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98348494"/>
        <w:docPartObj>
          <w:docPartGallery w:val="Cover Pages"/>
          <w:docPartUnique/>
        </w:docPartObj>
      </w:sdtPr>
      <w:sdtContent>
        <w:p w14:paraId="1B34867E" w14:textId="4119208A" w:rsidR="00970D3B" w:rsidRDefault="00970D3B">
          <w:r>
            <w:rPr>
              <w:noProof/>
              <w:lang w:eastAsia="cs-CZ"/>
            </w:rPr>
            <mc:AlternateContent>
              <mc:Choice Requires="wpg">
                <w:drawing>
                  <wp:anchor distT="0" distB="0" distL="114300" distR="114300" simplePos="0" relativeHeight="251659264" behindDoc="0" locked="0" layoutInCell="1" allowOverlap="1" wp14:anchorId="430F5D77" wp14:editId="3F81760C">
                    <wp:simplePos x="0" y="0"/>
                    <wp:positionH relativeFrom="page">
                      <wp:align>right</wp:align>
                    </wp:positionH>
                    <wp:positionV relativeFrom="page">
                      <wp:align>top</wp:align>
                    </wp:positionV>
                    <wp:extent cx="3113670" cy="10058400"/>
                    <wp:effectExtent l="0" t="0" r="0" b="0"/>
                    <wp:wrapNone/>
                    <wp:docPr id="453" name="Skupina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Obdélní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Obdélní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Obdélní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Rok"/>
                                    <w:id w:val="-682203419"/>
                                    <w:dataBinding w:prefixMappings="xmlns:ns0='http://schemas.microsoft.com/office/2006/coverPageProps'" w:xpath="/ns0:CoverPageProperties[1]/ns0:PublishDate[1]" w:storeItemID="{55AF091B-3C7A-41E3-B477-F2FDAA23CFDA}"/>
                                    <w:date w:fullDate="2024-01-31T00:00:00Z">
                                      <w:dateFormat w:val="yyyy"/>
                                      <w:lid w:val="cs-CZ"/>
                                      <w:storeMappedDataAs w:val="dateTime"/>
                                      <w:calendar w:val="gregorian"/>
                                    </w:date>
                                  </w:sdtPr>
                                  <w:sdtContent>
                                    <w:p w14:paraId="204244DD" w14:textId="09501CA0" w:rsidR="00D85F51" w:rsidRDefault="00D85F51">
                                      <w:pPr>
                                        <w:pStyle w:val="Bezmezer"/>
                                        <w:rPr>
                                          <w:color w:val="FFFFFF" w:themeColor="background1"/>
                                          <w:sz w:val="96"/>
                                          <w:szCs w:val="96"/>
                                        </w:rPr>
                                      </w:pPr>
                                      <w:r>
                                        <w:rPr>
                                          <w:color w:val="FFFFFF" w:themeColor="background1"/>
                                          <w:sz w:val="96"/>
                                          <w:szCs w:val="96"/>
                                        </w:rPr>
                                        <w:t>2024</w:t>
                                      </w:r>
                                    </w:p>
                                  </w:sdtContent>
                                </w:sdt>
                              </w:txbxContent>
                            </wps:txbx>
                            <wps:bodyPr rot="0" vert="horz" wrap="square" lIns="365760" tIns="182880" rIns="182880" bIns="182880" anchor="b" anchorCtr="0" upright="1">
                              <a:noAutofit/>
                            </wps:bodyPr>
                          </wps:wsp>
                          <wps:wsp>
                            <wps:cNvPr id="462" name="Obdélní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196078156"/>
                                    <w:dataBinding w:prefixMappings="xmlns:ns0='http://schemas.openxmlformats.org/package/2006/metadata/core-properties' xmlns:ns1='http://purl.org/dc/elements/1.1/'" w:xpath="/ns0:coreProperties[1]/ns1:creator[1]" w:storeItemID="{6C3C8BC8-F283-45AE-878A-BAB7291924A1}"/>
                                    <w:text/>
                                  </w:sdtPr>
                                  <w:sdtContent>
                                    <w:p w14:paraId="4823CC91" w14:textId="7D38AC4F" w:rsidR="00D85F51" w:rsidRDefault="00D85F51">
                                      <w:pPr>
                                        <w:pStyle w:val="Bezmezer"/>
                                        <w:spacing w:line="360" w:lineRule="auto"/>
                                        <w:rPr>
                                          <w:color w:val="FFFFFF" w:themeColor="background1"/>
                                        </w:rPr>
                                      </w:pPr>
                                      <w:r>
                                        <w:rPr>
                                          <w:color w:val="FFFFFF" w:themeColor="background1"/>
                                        </w:rPr>
                                        <w:t>Odbor hlavního architekta</w:t>
                                      </w:r>
                                    </w:p>
                                  </w:sdtContent>
                                </w:sdt>
                                <w:sdt>
                                  <w:sdtPr>
                                    <w:rPr>
                                      <w:color w:val="FFFFFF" w:themeColor="background1"/>
                                    </w:rPr>
                                    <w:alias w:val="Společnost"/>
                                    <w:id w:val="-1791731753"/>
                                    <w:dataBinding w:prefixMappings="xmlns:ns0='http://schemas.openxmlformats.org/officeDocument/2006/extended-properties'" w:xpath="/ns0:Properties[1]/ns0:Company[1]" w:storeItemID="{6668398D-A668-4E3E-A5EB-62B293D839F1}"/>
                                    <w:text/>
                                  </w:sdtPr>
                                  <w:sdtContent>
                                    <w:p w14:paraId="206BB04B" w14:textId="05676F4B" w:rsidR="00D85F51" w:rsidRDefault="00D85F51">
                                      <w:pPr>
                                        <w:pStyle w:val="Bezmezer"/>
                                        <w:spacing w:line="360" w:lineRule="auto"/>
                                        <w:rPr>
                                          <w:color w:val="FFFFFF" w:themeColor="background1"/>
                                        </w:rPr>
                                      </w:pPr>
                                      <w:r>
                                        <w:rPr>
                                          <w:color w:val="FFFFFF" w:themeColor="background1"/>
                                        </w:rPr>
                                        <w:t xml:space="preserve">Digitální a informační agentura </w:t>
                                      </w:r>
                                    </w:p>
                                  </w:sdtContent>
                                </w:sdt>
                                <w:sdt>
                                  <w:sdtPr>
                                    <w:rPr>
                                      <w:color w:val="FFFFFF" w:themeColor="background1"/>
                                    </w:rPr>
                                    <w:alias w:val="Datum"/>
                                    <w:id w:val="598153176"/>
                                    <w:dataBinding w:prefixMappings="xmlns:ns0='http://schemas.microsoft.com/office/2006/coverPageProps'" w:xpath="/ns0:CoverPageProperties[1]/ns0:PublishDate[1]" w:storeItemID="{55AF091B-3C7A-41E3-B477-F2FDAA23CFDA}"/>
                                    <w:date w:fullDate="2024-01-31T00:00:00Z">
                                      <w:dateFormat w:val="d.M.yyyy"/>
                                      <w:lid w:val="cs-CZ"/>
                                      <w:storeMappedDataAs w:val="dateTime"/>
                                      <w:calendar w:val="gregorian"/>
                                    </w:date>
                                  </w:sdtPr>
                                  <w:sdtContent>
                                    <w:p w14:paraId="5E56EA03" w14:textId="1C19087B" w:rsidR="00D85F51" w:rsidRDefault="00D85F51">
                                      <w:pPr>
                                        <w:pStyle w:val="Bezmezer"/>
                                        <w:spacing w:line="360" w:lineRule="auto"/>
                                        <w:rPr>
                                          <w:color w:val="FFFFFF" w:themeColor="background1"/>
                                        </w:rPr>
                                      </w:pPr>
                                      <w:r>
                                        <w:rPr>
                                          <w:color w:val="FFFFFF" w:themeColor="background1"/>
                                        </w:rPr>
                                        <w:t>31.1.2024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30F5D77" id="Skupina 453" o:spid="_x0000_s1026" style="position:absolute;left:0;text-align:left;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">
                    <v:rect id="Obdélník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12" o:title="" opacity="52428f" color2="white [3212]" o:opacity2="52428f" type="pattern"/>
                      <v:shadow color="#d8d8d8" offset="3pt,3pt"/>
                    </v:rect>
                    <v:rect id="Obdélník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Obdélník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Rok"/>
                              <w:id w:val="-682203419"/>
                              <w:dataBinding w:prefixMappings="xmlns:ns0='http://schemas.microsoft.com/office/2006/coverPageProps'" w:xpath="/ns0:CoverPageProperties[1]/ns0:PublishDate[1]" w:storeItemID="{55AF091B-3C7A-41E3-B477-F2FDAA23CFDA}"/>
                              <w:date w:fullDate="2024-01-31T00:00:00Z">
                                <w:dateFormat w:val="yyyy"/>
                                <w:lid w:val="cs-CZ"/>
                                <w:storeMappedDataAs w:val="dateTime"/>
                                <w:calendar w:val="gregorian"/>
                              </w:date>
                            </w:sdtPr>
                            <w:sdtContent>
                              <w:p w14:paraId="204244DD" w14:textId="09501CA0" w:rsidR="00D85F51" w:rsidRDefault="00D85F51">
                                <w:pPr>
                                  <w:pStyle w:val="Bezmezer"/>
                                  <w:rPr>
                                    <w:color w:val="FFFFFF" w:themeColor="background1"/>
                                    <w:sz w:val="96"/>
                                    <w:szCs w:val="96"/>
                                  </w:rPr>
                                </w:pPr>
                                <w:r>
                                  <w:rPr>
                                    <w:color w:val="FFFFFF" w:themeColor="background1"/>
                                    <w:sz w:val="96"/>
                                    <w:szCs w:val="96"/>
                                  </w:rPr>
                                  <w:t>2024</w:t>
                                </w:r>
                              </w:p>
                            </w:sdtContent>
                          </w:sdt>
                        </w:txbxContent>
                      </v:textbox>
                    </v:rect>
                    <v:rect id="Obdélník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Autor"/>
                              <w:id w:val="-1196078156"/>
                              <w:dataBinding w:prefixMappings="xmlns:ns0='http://schemas.openxmlformats.org/package/2006/metadata/core-properties' xmlns:ns1='http://purl.org/dc/elements/1.1/'" w:xpath="/ns0:coreProperties[1]/ns1:creator[1]" w:storeItemID="{6C3C8BC8-F283-45AE-878A-BAB7291924A1}"/>
                              <w:text/>
                            </w:sdtPr>
                            <w:sdtContent>
                              <w:p w14:paraId="4823CC91" w14:textId="7D38AC4F" w:rsidR="00D85F51" w:rsidRDefault="00D85F51">
                                <w:pPr>
                                  <w:pStyle w:val="Bezmezer"/>
                                  <w:spacing w:line="360" w:lineRule="auto"/>
                                  <w:rPr>
                                    <w:color w:val="FFFFFF" w:themeColor="background1"/>
                                  </w:rPr>
                                </w:pPr>
                                <w:r>
                                  <w:rPr>
                                    <w:color w:val="FFFFFF" w:themeColor="background1"/>
                                  </w:rPr>
                                  <w:t>Odbor hlavního architekta</w:t>
                                </w:r>
                              </w:p>
                            </w:sdtContent>
                          </w:sdt>
                          <w:sdt>
                            <w:sdtPr>
                              <w:rPr>
                                <w:color w:val="FFFFFF" w:themeColor="background1"/>
                              </w:rPr>
                              <w:alias w:val="Společnost"/>
                              <w:id w:val="-1791731753"/>
                              <w:dataBinding w:prefixMappings="xmlns:ns0='http://schemas.openxmlformats.org/officeDocument/2006/extended-properties'" w:xpath="/ns0:Properties[1]/ns0:Company[1]" w:storeItemID="{6668398D-A668-4E3E-A5EB-62B293D839F1}"/>
                              <w:text/>
                            </w:sdtPr>
                            <w:sdtContent>
                              <w:p w14:paraId="206BB04B" w14:textId="05676F4B" w:rsidR="00D85F51" w:rsidRDefault="00D85F51">
                                <w:pPr>
                                  <w:pStyle w:val="Bezmezer"/>
                                  <w:spacing w:line="360" w:lineRule="auto"/>
                                  <w:rPr>
                                    <w:color w:val="FFFFFF" w:themeColor="background1"/>
                                  </w:rPr>
                                </w:pPr>
                                <w:r>
                                  <w:rPr>
                                    <w:color w:val="FFFFFF" w:themeColor="background1"/>
                                  </w:rPr>
                                  <w:t xml:space="preserve">Digitální a informační agentura </w:t>
                                </w:r>
                              </w:p>
                            </w:sdtContent>
                          </w:sdt>
                          <w:sdt>
                            <w:sdtPr>
                              <w:rPr>
                                <w:color w:val="FFFFFF" w:themeColor="background1"/>
                              </w:rPr>
                              <w:alias w:val="Datum"/>
                              <w:id w:val="598153176"/>
                              <w:dataBinding w:prefixMappings="xmlns:ns0='http://schemas.microsoft.com/office/2006/coverPageProps'" w:xpath="/ns0:CoverPageProperties[1]/ns0:PublishDate[1]" w:storeItemID="{55AF091B-3C7A-41E3-B477-F2FDAA23CFDA}"/>
                              <w:date w:fullDate="2024-01-31T00:00:00Z">
                                <w:dateFormat w:val="d.M.yyyy"/>
                                <w:lid w:val="cs-CZ"/>
                                <w:storeMappedDataAs w:val="dateTime"/>
                                <w:calendar w:val="gregorian"/>
                              </w:date>
                            </w:sdtPr>
                            <w:sdtContent>
                              <w:p w14:paraId="5E56EA03" w14:textId="1C19087B" w:rsidR="00D85F51" w:rsidRDefault="00D85F51">
                                <w:pPr>
                                  <w:pStyle w:val="Bezmezer"/>
                                  <w:spacing w:line="360" w:lineRule="auto"/>
                                  <w:rPr>
                                    <w:color w:val="FFFFFF" w:themeColor="background1"/>
                                  </w:rPr>
                                </w:pPr>
                                <w:r>
                                  <w:rPr>
                                    <w:color w:val="FFFFFF" w:themeColor="background1"/>
                                  </w:rPr>
                                  <w:t>31.1.2024</w:t>
                                </w:r>
                              </w:p>
                            </w:sdtContent>
                          </w:sdt>
                        </w:txbxContent>
                      </v:textbox>
                    </v:rect>
                    <w10:wrap anchorx="page" anchory="page"/>
                  </v:group>
                </w:pict>
              </mc:Fallback>
            </mc:AlternateContent>
          </w:r>
        </w:p>
        <w:p w14:paraId="7A2CA17B" w14:textId="7C022126" w:rsidR="00970D3B" w:rsidRDefault="00CF008F">
          <w:pPr>
            <w:spacing w:before="0" w:after="160"/>
            <w:jc w:val="left"/>
            <w:rPr>
              <w:rFonts w:asciiTheme="majorHAnsi" w:eastAsiaTheme="majorEastAsia" w:hAnsiTheme="majorHAnsi" w:cstheme="majorBidi"/>
              <w:color w:val="002170"/>
              <w:sz w:val="32"/>
              <w:szCs w:val="32"/>
            </w:rPr>
          </w:pPr>
          <w:r>
            <w:rPr>
              <w:noProof/>
              <w:lang w:eastAsia="cs-CZ"/>
            </w:rPr>
            <mc:AlternateContent>
              <mc:Choice Requires="wps">
                <w:drawing>
                  <wp:anchor distT="0" distB="0" distL="114300" distR="114300" simplePos="0" relativeHeight="251663360" behindDoc="0" locked="0" layoutInCell="0" allowOverlap="1" wp14:anchorId="649A7FB3" wp14:editId="477A0A6F">
                    <wp:simplePos x="0" y="0"/>
                    <wp:positionH relativeFrom="page">
                      <wp:posOffset>735330</wp:posOffset>
                    </wp:positionH>
                    <wp:positionV relativeFrom="page">
                      <wp:posOffset>2740660</wp:posOffset>
                    </wp:positionV>
                    <wp:extent cx="6970395" cy="640080"/>
                    <wp:effectExtent l="0" t="0" r="15875" b="10160"/>
                    <wp:wrapNone/>
                    <wp:docPr id="463" name="Obdélní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72"/>
                                  </w:rPr>
                                  <w:alias w:val="Název"/>
                                  <w:id w:val="119742559"/>
                                  <w:dataBinding w:prefixMappings="xmlns:ns0='http://schemas.openxmlformats.org/package/2006/metadata/core-properties' xmlns:ns1='http://purl.org/dc/elements/1.1/'" w:xpath="/ns0:coreProperties[1]/ns1:title[1]" w:storeItemID="{6C3C8BC8-F283-45AE-878A-BAB7291924A1}"/>
                                  <w:text/>
                                </w:sdtPr>
                                <w:sdtContent>
                                  <w:p w14:paraId="3D15DD92" w14:textId="51FEA041" w:rsidR="00D85F51" w:rsidRPr="002C2483" w:rsidRDefault="00D85F51">
                                    <w:pPr>
                                      <w:pStyle w:val="Bezmezer"/>
                                      <w:jc w:val="right"/>
                                      <w:rPr>
                                        <w:color w:val="FFFFFF" w:themeColor="background1"/>
                                        <w:sz w:val="56"/>
                                        <w:szCs w:val="72"/>
                                      </w:rPr>
                                    </w:pPr>
                                    <w:r w:rsidRPr="002C2483">
                                      <w:rPr>
                                        <w:color w:val="FFFFFF" w:themeColor="background1"/>
                                        <w:sz w:val="56"/>
                                        <w:szCs w:val="72"/>
                                      </w:rPr>
                                      <w:t xml:space="preserve">Informační systém pro dlouhodobé řízení informačních systémů veřejné správy </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49A7FB3" id="Obdélník 16" o:spid="_x0000_s1031" style="position:absolute;margin-left:57.9pt;margin-top:215.8pt;width:548.85pt;height:50.4pt;z-index:25166336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" o:allowincell="f" fillcolor="black [3213]" strokecolor="black [3213]" strokeweight="1.5pt">
                    <v:textbox style="mso-fit-shape-to-text:t" inset="14.4pt,,14.4pt">
                      <w:txbxContent>
                        <w:sdt>
                          <w:sdtPr>
                            <w:rPr>
                              <w:color w:val="FFFFFF" w:themeColor="background1"/>
                              <w:sz w:val="56"/>
                              <w:szCs w:val="72"/>
                            </w:rPr>
                            <w:alias w:val="Název"/>
                            <w:id w:val="119742559"/>
                            <w:dataBinding w:prefixMappings="xmlns:ns0='http://schemas.openxmlformats.org/package/2006/metadata/core-properties' xmlns:ns1='http://purl.org/dc/elements/1.1/'" w:xpath="/ns0:coreProperties[1]/ns1:title[1]" w:storeItemID="{6C3C8BC8-F283-45AE-878A-BAB7291924A1}"/>
                            <w:text/>
                          </w:sdtPr>
                          <w:sdtContent>
                            <w:p w14:paraId="3D15DD92" w14:textId="51FEA041" w:rsidR="00D85F51" w:rsidRPr="002C2483" w:rsidRDefault="00D85F51">
                              <w:pPr>
                                <w:pStyle w:val="Bezmezer"/>
                                <w:jc w:val="right"/>
                                <w:rPr>
                                  <w:color w:val="FFFFFF" w:themeColor="background1"/>
                                  <w:sz w:val="56"/>
                                  <w:szCs w:val="72"/>
                                </w:rPr>
                              </w:pPr>
                              <w:r w:rsidRPr="002C2483">
                                <w:rPr>
                                  <w:color w:val="FFFFFF" w:themeColor="background1"/>
                                  <w:sz w:val="56"/>
                                  <w:szCs w:val="72"/>
                                </w:rPr>
                                <w:t xml:space="preserve">Informační systém pro dlouhodobé řízení informačních systémů veřejné správy </w:t>
                              </w:r>
                            </w:p>
                          </w:sdtContent>
                        </w:sdt>
                      </w:txbxContent>
                    </v:textbox>
                    <w10:wrap anchorx="page" anchory="page"/>
                  </v:rect>
                </w:pict>
              </mc:Fallback>
            </mc:AlternateContent>
          </w:r>
          <w:r w:rsidR="002F00F5">
            <w:rPr>
              <w:noProof/>
              <w:lang w:eastAsia="cs-CZ"/>
            </w:rPr>
            <mc:AlternateContent>
              <mc:Choice Requires="wps">
                <w:drawing>
                  <wp:anchor distT="0" distB="0" distL="114300" distR="114300" simplePos="0" relativeHeight="251662336" behindDoc="0" locked="0" layoutInCell="1" allowOverlap="1" wp14:anchorId="64265CCE" wp14:editId="1E8DEAEC">
                    <wp:simplePos x="0" y="0"/>
                    <wp:positionH relativeFrom="column">
                      <wp:posOffset>608965</wp:posOffset>
                    </wp:positionH>
                    <wp:positionV relativeFrom="paragraph">
                      <wp:posOffset>3747135</wp:posOffset>
                    </wp:positionV>
                    <wp:extent cx="6123305" cy="3493770"/>
                    <wp:effectExtent l="0" t="0" r="0" b="0"/>
                    <wp:wrapNone/>
                    <wp:docPr id="22" name="Textové pole 22"/>
                    <wp:cNvGraphicFramePr/>
                    <a:graphic xmlns:a="http://schemas.openxmlformats.org/drawingml/2006/main">
                      <a:graphicData uri="http://schemas.microsoft.com/office/word/2010/wordprocessingShape">
                        <wps:wsp>
                          <wps:cNvSpPr txBox="1"/>
                          <wps:spPr>
                            <a:xfrm>
                              <a:off x="0" y="0"/>
                              <a:ext cx="6123305" cy="349377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B98A7" w14:textId="3156B26B" w:rsidR="00D85F51" w:rsidRDefault="00D85F51">
                                <w:r>
                                  <w:rPr>
                                    <w:noProof/>
                                    <w:lang w:eastAsia="cs-CZ"/>
                                  </w:rPr>
                                  <w:drawing>
                                    <wp:inline distT="0" distB="0" distL="0" distR="0" wp14:anchorId="66078956" wp14:editId="7FDCC77A">
                                      <wp:extent cx="5951220" cy="3366072"/>
                                      <wp:effectExtent l="0" t="0" r="0" b="635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ource-code-583537_1280.jpg"/>
                                              <pic:cNvPicPr/>
                                            </pic:nvPicPr>
                                            <pic:blipFill>
                                              <a:blip r:embed="rId13">
                                                <a:extLst>
                                                  <a:ext uri="{28A0092B-C50C-407E-A947-70E740481C1C}">
                                                    <a14:useLocalDpi xmlns:a14="http://schemas.microsoft.com/office/drawing/2010/main" val="0"/>
                                                  </a:ext>
                                                </a:extLst>
                                              </a:blip>
                                              <a:stretch>
                                                <a:fillRect/>
                                              </a:stretch>
                                            </pic:blipFill>
                                            <pic:spPr>
                                              <a:xfrm>
                                                <a:off x="0" y="0"/>
                                                <a:ext cx="5986102" cy="33858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65CCE" id="_x0000_t202" coordsize="21600,21600" o:spt="202" path="m,l,21600r21600,l21600,xe">
                    <v:stroke joinstyle="miter"/>
                    <v:path gradientshapeok="t" o:connecttype="rect"/>
                  </v:shapetype>
                  <v:shape id="Textové pole 22" o:spid="_x0000_s1032" type="#_x0000_t202" style="position:absolute;margin-left:47.95pt;margin-top:295.05pt;width:482.15pt;height:27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" fillcolor="white [3201]" stroked="f" strokeweight=".5pt">
                    <v:fill opacity="0"/>
                    <v:textbox>
                      <w:txbxContent>
                        <w:p w14:paraId="101B98A7" w14:textId="3156B26B" w:rsidR="00D85F51" w:rsidRDefault="00D85F51">
                          <w:r>
                            <w:rPr>
                              <w:noProof/>
                              <w:lang w:eastAsia="cs-CZ"/>
                            </w:rPr>
                            <w:drawing>
                              <wp:inline distT="0" distB="0" distL="0" distR="0" wp14:anchorId="66078956" wp14:editId="7FDCC77A">
                                <wp:extent cx="5951220" cy="3366072"/>
                                <wp:effectExtent l="0" t="0" r="0" b="635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ource-code-583537_1280.jpg"/>
                                        <pic:cNvPicPr/>
                                      </pic:nvPicPr>
                                      <pic:blipFill>
                                        <a:blip r:embed="rId13">
                                          <a:extLst>
                                            <a:ext uri="{28A0092B-C50C-407E-A947-70E740481C1C}">
                                              <a14:useLocalDpi xmlns:a14="http://schemas.microsoft.com/office/drawing/2010/main" val="0"/>
                                            </a:ext>
                                          </a:extLst>
                                        </a:blip>
                                        <a:stretch>
                                          <a:fillRect/>
                                        </a:stretch>
                                      </pic:blipFill>
                                      <pic:spPr>
                                        <a:xfrm>
                                          <a:off x="0" y="0"/>
                                          <a:ext cx="5986102" cy="3385801"/>
                                        </a:xfrm>
                                        <a:prstGeom prst="rect">
                                          <a:avLst/>
                                        </a:prstGeom>
                                      </pic:spPr>
                                    </pic:pic>
                                  </a:graphicData>
                                </a:graphic>
                              </wp:inline>
                            </w:drawing>
                          </w:r>
                        </w:p>
                      </w:txbxContent>
                    </v:textbox>
                  </v:shape>
                </w:pict>
              </mc:Fallback>
            </mc:AlternateContent>
          </w:r>
          <w:r w:rsidR="00970D3B">
            <w:br w:type="page"/>
          </w:r>
        </w:p>
      </w:sdtContent>
    </w:sdt>
    <w:sdt>
      <w:sdtPr>
        <w:rPr>
          <w:rFonts w:ascii="Verdana" w:eastAsiaTheme="minorHAnsi" w:hAnsi="Verdana" w:cstheme="minorBidi"/>
          <w:color w:val="auto"/>
          <w:sz w:val="18"/>
          <w:szCs w:val="22"/>
          <w:lang w:eastAsia="en-US"/>
        </w:rPr>
        <w:id w:val="-183828680"/>
        <w:docPartObj>
          <w:docPartGallery w:val="Table of Contents"/>
          <w:docPartUnique/>
        </w:docPartObj>
      </w:sdtPr>
      <w:sdtEndPr>
        <w:rPr>
          <w:b/>
          <w:bCs/>
        </w:rPr>
      </w:sdtEndPr>
      <w:sdtContent>
        <w:p w14:paraId="767E2DFA" w14:textId="118A1D5E" w:rsidR="00203E70" w:rsidRDefault="00203E70">
          <w:pPr>
            <w:pStyle w:val="Nadpisobsahu"/>
          </w:pPr>
          <w:r>
            <w:t>Obsah</w:t>
          </w:r>
        </w:p>
        <w:p w14:paraId="5EF23F72" w14:textId="77777777" w:rsidR="00363C24" w:rsidRDefault="00203E70">
          <w:pPr>
            <w:pStyle w:val="Obsah1"/>
            <w:tabs>
              <w:tab w:val="left" w:pos="360"/>
              <w:tab w:val="right" w:leader="dot" w:pos="9062"/>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153528694" w:history="1">
            <w:r w:rsidR="00363C24" w:rsidRPr="00CC641B">
              <w:rPr>
                <w:rStyle w:val="Hypertextovodkaz"/>
                <w:noProof/>
              </w:rPr>
              <w:t>1</w:t>
            </w:r>
            <w:r w:rsidR="00363C24">
              <w:rPr>
                <w:rFonts w:asciiTheme="minorHAnsi" w:eastAsiaTheme="minorEastAsia" w:hAnsiTheme="minorHAnsi"/>
                <w:noProof/>
                <w:sz w:val="22"/>
                <w:lang w:eastAsia="cs-CZ"/>
              </w:rPr>
              <w:tab/>
            </w:r>
            <w:r w:rsidR="00363C24" w:rsidRPr="00CC641B">
              <w:rPr>
                <w:rStyle w:val="Hypertextovodkaz"/>
                <w:noProof/>
              </w:rPr>
              <w:t>Informace k dokumentu</w:t>
            </w:r>
            <w:r w:rsidR="00363C24">
              <w:rPr>
                <w:noProof/>
                <w:webHidden/>
              </w:rPr>
              <w:tab/>
            </w:r>
            <w:r w:rsidR="00363C24">
              <w:rPr>
                <w:noProof/>
                <w:webHidden/>
              </w:rPr>
              <w:fldChar w:fldCharType="begin"/>
            </w:r>
            <w:r w:rsidR="00363C24">
              <w:rPr>
                <w:noProof/>
                <w:webHidden/>
              </w:rPr>
              <w:instrText xml:space="preserve"> PAGEREF _Toc153528694 \h </w:instrText>
            </w:r>
            <w:r w:rsidR="00363C24">
              <w:rPr>
                <w:noProof/>
                <w:webHidden/>
              </w:rPr>
            </w:r>
            <w:r w:rsidR="00363C24">
              <w:rPr>
                <w:noProof/>
                <w:webHidden/>
              </w:rPr>
              <w:fldChar w:fldCharType="separate"/>
            </w:r>
            <w:r w:rsidR="00363C24">
              <w:rPr>
                <w:noProof/>
                <w:webHidden/>
              </w:rPr>
              <w:t>4</w:t>
            </w:r>
            <w:r w:rsidR="00363C24">
              <w:rPr>
                <w:noProof/>
                <w:webHidden/>
              </w:rPr>
              <w:fldChar w:fldCharType="end"/>
            </w:r>
          </w:hyperlink>
        </w:p>
        <w:p w14:paraId="0E78DC26"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695" w:history="1">
            <w:r w:rsidR="00363C24" w:rsidRPr="00CC641B">
              <w:rPr>
                <w:rStyle w:val="Hypertextovodkaz"/>
                <w:noProof/>
              </w:rPr>
              <w:t>1.1</w:t>
            </w:r>
            <w:r w:rsidR="00363C24">
              <w:rPr>
                <w:rFonts w:asciiTheme="minorHAnsi" w:eastAsiaTheme="minorEastAsia" w:hAnsiTheme="minorHAnsi"/>
                <w:noProof/>
                <w:sz w:val="22"/>
                <w:lang w:eastAsia="cs-CZ"/>
              </w:rPr>
              <w:tab/>
            </w:r>
            <w:r w:rsidR="00363C24" w:rsidRPr="00CC641B">
              <w:rPr>
                <w:rStyle w:val="Hypertextovodkaz"/>
                <w:noProof/>
              </w:rPr>
              <w:t>Verze dokumentu</w:t>
            </w:r>
            <w:r w:rsidR="00363C24">
              <w:rPr>
                <w:noProof/>
                <w:webHidden/>
              </w:rPr>
              <w:tab/>
            </w:r>
            <w:r w:rsidR="00363C24">
              <w:rPr>
                <w:noProof/>
                <w:webHidden/>
              </w:rPr>
              <w:fldChar w:fldCharType="begin"/>
            </w:r>
            <w:r w:rsidR="00363C24">
              <w:rPr>
                <w:noProof/>
                <w:webHidden/>
              </w:rPr>
              <w:instrText xml:space="preserve"> PAGEREF _Toc153528695 \h </w:instrText>
            </w:r>
            <w:r w:rsidR="00363C24">
              <w:rPr>
                <w:noProof/>
                <w:webHidden/>
              </w:rPr>
            </w:r>
            <w:r w:rsidR="00363C24">
              <w:rPr>
                <w:noProof/>
                <w:webHidden/>
              </w:rPr>
              <w:fldChar w:fldCharType="separate"/>
            </w:r>
            <w:r w:rsidR="00363C24">
              <w:rPr>
                <w:noProof/>
                <w:webHidden/>
              </w:rPr>
              <w:t>4</w:t>
            </w:r>
            <w:r w:rsidR="00363C24">
              <w:rPr>
                <w:noProof/>
                <w:webHidden/>
              </w:rPr>
              <w:fldChar w:fldCharType="end"/>
            </w:r>
          </w:hyperlink>
        </w:p>
        <w:p w14:paraId="4DA24837"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696" w:history="1">
            <w:r w:rsidR="00363C24" w:rsidRPr="00CC641B">
              <w:rPr>
                <w:rStyle w:val="Hypertextovodkaz"/>
                <w:noProof/>
              </w:rPr>
              <w:t>1.2</w:t>
            </w:r>
            <w:r w:rsidR="00363C24">
              <w:rPr>
                <w:rFonts w:asciiTheme="minorHAnsi" w:eastAsiaTheme="minorEastAsia" w:hAnsiTheme="minorHAnsi"/>
                <w:noProof/>
                <w:sz w:val="22"/>
                <w:lang w:eastAsia="cs-CZ"/>
              </w:rPr>
              <w:tab/>
            </w:r>
            <w:r w:rsidR="00363C24" w:rsidRPr="00CC641B">
              <w:rPr>
                <w:rStyle w:val="Hypertextovodkaz"/>
                <w:noProof/>
              </w:rPr>
              <w:t>Zkratky</w:t>
            </w:r>
            <w:r w:rsidR="00363C24">
              <w:rPr>
                <w:noProof/>
                <w:webHidden/>
              </w:rPr>
              <w:tab/>
            </w:r>
            <w:r w:rsidR="00363C24">
              <w:rPr>
                <w:noProof/>
                <w:webHidden/>
              </w:rPr>
              <w:fldChar w:fldCharType="begin"/>
            </w:r>
            <w:r w:rsidR="00363C24">
              <w:rPr>
                <w:noProof/>
                <w:webHidden/>
              </w:rPr>
              <w:instrText xml:space="preserve"> PAGEREF _Toc153528696 \h </w:instrText>
            </w:r>
            <w:r w:rsidR="00363C24">
              <w:rPr>
                <w:noProof/>
                <w:webHidden/>
              </w:rPr>
            </w:r>
            <w:r w:rsidR="00363C24">
              <w:rPr>
                <w:noProof/>
                <w:webHidden/>
              </w:rPr>
              <w:fldChar w:fldCharType="separate"/>
            </w:r>
            <w:r w:rsidR="00363C24">
              <w:rPr>
                <w:noProof/>
                <w:webHidden/>
              </w:rPr>
              <w:t>4</w:t>
            </w:r>
            <w:r w:rsidR="00363C24">
              <w:rPr>
                <w:noProof/>
                <w:webHidden/>
              </w:rPr>
              <w:fldChar w:fldCharType="end"/>
            </w:r>
          </w:hyperlink>
        </w:p>
        <w:p w14:paraId="65B93879" w14:textId="77777777" w:rsidR="00363C24" w:rsidRDefault="00D85F51">
          <w:pPr>
            <w:pStyle w:val="Obsah1"/>
            <w:tabs>
              <w:tab w:val="left" w:pos="360"/>
              <w:tab w:val="right" w:leader="dot" w:pos="9062"/>
            </w:tabs>
            <w:rPr>
              <w:rFonts w:asciiTheme="minorHAnsi" w:eastAsiaTheme="minorEastAsia" w:hAnsiTheme="minorHAnsi"/>
              <w:noProof/>
              <w:sz w:val="22"/>
              <w:lang w:eastAsia="cs-CZ"/>
            </w:rPr>
          </w:pPr>
          <w:hyperlink w:anchor="_Toc153528697" w:history="1">
            <w:r w:rsidR="00363C24" w:rsidRPr="00CC641B">
              <w:rPr>
                <w:rStyle w:val="Hypertextovodkaz"/>
                <w:noProof/>
              </w:rPr>
              <w:t>2</w:t>
            </w:r>
            <w:r w:rsidR="00363C24">
              <w:rPr>
                <w:rFonts w:asciiTheme="minorHAnsi" w:eastAsiaTheme="minorEastAsia" w:hAnsiTheme="minorHAnsi"/>
                <w:noProof/>
                <w:sz w:val="22"/>
                <w:lang w:eastAsia="cs-CZ"/>
              </w:rPr>
              <w:tab/>
            </w:r>
            <w:r w:rsidR="00363C24" w:rsidRPr="00CC641B">
              <w:rPr>
                <w:rStyle w:val="Hypertextovodkaz"/>
                <w:noProof/>
              </w:rPr>
              <w:t>Poslání ISDŘ</w:t>
            </w:r>
            <w:r w:rsidR="00363C24">
              <w:rPr>
                <w:noProof/>
                <w:webHidden/>
              </w:rPr>
              <w:tab/>
            </w:r>
            <w:r w:rsidR="00363C24">
              <w:rPr>
                <w:noProof/>
                <w:webHidden/>
              </w:rPr>
              <w:fldChar w:fldCharType="begin"/>
            </w:r>
            <w:r w:rsidR="00363C24">
              <w:rPr>
                <w:noProof/>
                <w:webHidden/>
              </w:rPr>
              <w:instrText xml:space="preserve"> PAGEREF _Toc153528697 \h </w:instrText>
            </w:r>
            <w:r w:rsidR="00363C24">
              <w:rPr>
                <w:noProof/>
                <w:webHidden/>
              </w:rPr>
            </w:r>
            <w:r w:rsidR="00363C24">
              <w:rPr>
                <w:noProof/>
                <w:webHidden/>
              </w:rPr>
              <w:fldChar w:fldCharType="separate"/>
            </w:r>
            <w:r w:rsidR="00363C24">
              <w:rPr>
                <w:noProof/>
                <w:webHidden/>
              </w:rPr>
              <w:t>6</w:t>
            </w:r>
            <w:r w:rsidR="00363C24">
              <w:rPr>
                <w:noProof/>
                <w:webHidden/>
              </w:rPr>
              <w:fldChar w:fldCharType="end"/>
            </w:r>
          </w:hyperlink>
        </w:p>
        <w:p w14:paraId="0DB879A3" w14:textId="77777777" w:rsidR="00363C24" w:rsidRDefault="00D85F51">
          <w:pPr>
            <w:pStyle w:val="Obsah1"/>
            <w:tabs>
              <w:tab w:val="left" w:pos="360"/>
              <w:tab w:val="right" w:leader="dot" w:pos="9062"/>
            </w:tabs>
            <w:rPr>
              <w:rFonts w:asciiTheme="minorHAnsi" w:eastAsiaTheme="minorEastAsia" w:hAnsiTheme="minorHAnsi"/>
              <w:noProof/>
              <w:sz w:val="22"/>
              <w:lang w:eastAsia="cs-CZ"/>
            </w:rPr>
          </w:pPr>
          <w:hyperlink w:anchor="_Toc153528698" w:history="1">
            <w:r w:rsidR="00363C24" w:rsidRPr="00CC641B">
              <w:rPr>
                <w:rStyle w:val="Hypertextovodkaz"/>
                <w:noProof/>
              </w:rPr>
              <w:t>3</w:t>
            </w:r>
            <w:r w:rsidR="00363C24">
              <w:rPr>
                <w:rFonts w:asciiTheme="minorHAnsi" w:eastAsiaTheme="minorEastAsia" w:hAnsiTheme="minorHAnsi"/>
                <w:noProof/>
                <w:sz w:val="22"/>
                <w:lang w:eastAsia="cs-CZ"/>
              </w:rPr>
              <w:tab/>
            </w:r>
            <w:r w:rsidR="00363C24" w:rsidRPr="00CC641B">
              <w:rPr>
                <w:rStyle w:val="Hypertextovodkaz"/>
                <w:noProof/>
              </w:rPr>
              <w:t>Uživatelé ISDŘ</w:t>
            </w:r>
            <w:r w:rsidR="00363C24">
              <w:rPr>
                <w:noProof/>
                <w:webHidden/>
              </w:rPr>
              <w:tab/>
            </w:r>
            <w:r w:rsidR="00363C24">
              <w:rPr>
                <w:noProof/>
                <w:webHidden/>
              </w:rPr>
              <w:fldChar w:fldCharType="begin"/>
            </w:r>
            <w:r w:rsidR="00363C24">
              <w:rPr>
                <w:noProof/>
                <w:webHidden/>
              </w:rPr>
              <w:instrText xml:space="preserve"> PAGEREF _Toc153528698 \h </w:instrText>
            </w:r>
            <w:r w:rsidR="00363C24">
              <w:rPr>
                <w:noProof/>
                <w:webHidden/>
              </w:rPr>
            </w:r>
            <w:r w:rsidR="00363C24">
              <w:rPr>
                <w:noProof/>
                <w:webHidden/>
              </w:rPr>
              <w:fldChar w:fldCharType="separate"/>
            </w:r>
            <w:r w:rsidR="00363C24">
              <w:rPr>
                <w:noProof/>
                <w:webHidden/>
              </w:rPr>
              <w:t>9</w:t>
            </w:r>
            <w:r w:rsidR="00363C24">
              <w:rPr>
                <w:noProof/>
                <w:webHidden/>
              </w:rPr>
              <w:fldChar w:fldCharType="end"/>
            </w:r>
          </w:hyperlink>
        </w:p>
        <w:p w14:paraId="791F2978"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699" w:history="1">
            <w:r w:rsidR="00363C24" w:rsidRPr="00CC641B">
              <w:rPr>
                <w:rStyle w:val="Hypertextovodkaz"/>
                <w:noProof/>
              </w:rPr>
              <w:t>3.1</w:t>
            </w:r>
            <w:r w:rsidR="00363C24">
              <w:rPr>
                <w:rFonts w:asciiTheme="minorHAnsi" w:eastAsiaTheme="minorEastAsia" w:hAnsiTheme="minorHAnsi"/>
                <w:noProof/>
                <w:sz w:val="22"/>
                <w:lang w:eastAsia="cs-CZ"/>
              </w:rPr>
              <w:tab/>
            </w:r>
            <w:r w:rsidR="00363C24" w:rsidRPr="00CC641B">
              <w:rPr>
                <w:rStyle w:val="Hypertextovodkaz"/>
                <w:noProof/>
              </w:rPr>
              <w:t>Uživatel veřejnost</w:t>
            </w:r>
            <w:r w:rsidR="00363C24">
              <w:rPr>
                <w:noProof/>
                <w:webHidden/>
              </w:rPr>
              <w:tab/>
            </w:r>
            <w:r w:rsidR="00363C24">
              <w:rPr>
                <w:noProof/>
                <w:webHidden/>
              </w:rPr>
              <w:fldChar w:fldCharType="begin"/>
            </w:r>
            <w:r w:rsidR="00363C24">
              <w:rPr>
                <w:noProof/>
                <w:webHidden/>
              </w:rPr>
              <w:instrText xml:space="preserve"> PAGEREF _Toc153528699 \h </w:instrText>
            </w:r>
            <w:r w:rsidR="00363C24">
              <w:rPr>
                <w:noProof/>
                <w:webHidden/>
              </w:rPr>
            </w:r>
            <w:r w:rsidR="00363C24">
              <w:rPr>
                <w:noProof/>
                <w:webHidden/>
              </w:rPr>
              <w:fldChar w:fldCharType="separate"/>
            </w:r>
            <w:r w:rsidR="00363C24">
              <w:rPr>
                <w:noProof/>
                <w:webHidden/>
              </w:rPr>
              <w:t>9</w:t>
            </w:r>
            <w:r w:rsidR="00363C24">
              <w:rPr>
                <w:noProof/>
                <w:webHidden/>
              </w:rPr>
              <w:fldChar w:fldCharType="end"/>
            </w:r>
          </w:hyperlink>
        </w:p>
        <w:p w14:paraId="3B86D6D5"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00" w:history="1">
            <w:r w:rsidR="00363C24" w:rsidRPr="00CC641B">
              <w:rPr>
                <w:rStyle w:val="Hypertextovodkaz"/>
                <w:noProof/>
              </w:rPr>
              <w:t>3.2</w:t>
            </w:r>
            <w:r w:rsidR="00363C24">
              <w:rPr>
                <w:rFonts w:asciiTheme="minorHAnsi" w:eastAsiaTheme="minorEastAsia" w:hAnsiTheme="minorHAnsi"/>
                <w:noProof/>
                <w:sz w:val="22"/>
                <w:lang w:eastAsia="cs-CZ"/>
              </w:rPr>
              <w:tab/>
            </w:r>
            <w:r w:rsidR="00363C24" w:rsidRPr="00CC641B">
              <w:rPr>
                <w:rStyle w:val="Hypertextovodkaz"/>
                <w:noProof/>
              </w:rPr>
              <w:t>Žadatel</w:t>
            </w:r>
            <w:r w:rsidR="00363C24">
              <w:rPr>
                <w:noProof/>
                <w:webHidden/>
              </w:rPr>
              <w:tab/>
            </w:r>
            <w:r w:rsidR="00363C24">
              <w:rPr>
                <w:noProof/>
                <w:webHidden/>
              </w:rPr>
              <w:fldChar w:fldCharType="begin"/>
            </w:r>
            <w:r w:rsidR="00363C24">
              <w:rPr>
                <w:noProof/>
                <w:webHidden/>
              </w:rPr>
              <w:instrText xml:space="preserve"> PAGEREF _Toc153528700 \h </w:instrText>
            </w:r>
            <w:r w:rsidR="00363C24">
              <w:rPr>
                <w:noProof/>
                <w:webHidden/>
              </w:rPr>
            </w:r>
            <w:r w:rsidR="00363C24">
              <w:rPr>
                <w:noProof/>
                <w:webHidden/>
              </w:rPr>
              <w:fldChar w:fldCharType="separate"/>
            </w:r>
            <w:r w:rsidR="00363C24">
              <w:rPr>
                <w:noProof/>
                <w:webHidden/>
              </w:rPr>
              <w:t>10</w:t>
            </w:r>
            <w:r w:rsidR="00363C24">
              <w:rPr>
                <w:noProof/>
                <w:webHidden/>
              </w:rPr>
              <w:fldChar w:fldCharType="end"/>
            </w:r>
          </w:hyperlink>
        </w:p>
        <w:p w14:paraId="3EEC7522"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01" w:history="1">
            <w:r w:rsidR="00363C24" w:rsidRPr="00CC641B">
              <w:rPr>
                <w:rStyle w:val="Hypertextovodkaz"/>
                <w:noProof/>
              </w:rPr>
              <w:t>3.3</w:t>
            </w:r>
            <w:r w:rsidR="00363C24">
              <w:rPr>
                <w:rFonts w:asciiTheme="minorHAnsi" w:eastAsiaTheme="minorEastAsia" w:hAnsiTheme="minorHAnsi"/>
                <w:noProof/>
                <w:sz w:val="22"/>
                <w:lang w:eastAsia="cs-CZ"/>
              </w:rPr>
              <w:tab/>
            </w:r>
            <w:r w:rsidR="00363C24" w:rsidRPr="00CC641B">
              <w:rPr>
                <w:rStyle w:val="Hypertextovodkaz"/>
                <w:noProof/>
              </w:rPr>
              <w:t>Architekt projektu</w:t>
            </w:r>
            <w:r w:rsidR="00363C24">
              <w:rPr>
                <w:noProof/>
                <w:webHidden/>
              </w:rPr>
              <w:tab/>
            </w:r>
            <w:r w:rsidR="00363C24">
              <w:rPr>
                <w:noProof/>
                <w:webHidden/>
              </w:rPr>
              <w:fldChar w:fldCharType="begin"/>
            </w:r>
            <w:r w:rsidR="00363C24">
              <w:rPr>
                <w:noProof/>
                <w:webHidden/>
              </w:rPr>
              <w:instrText xml:space="preserve"> PAGEREF _Toc153528701 \h </w:instrText>
            </w:r>
            <w:r w:rsidR="00363C24">
              <w:rPr>
                <w:noProof/>
                <w:webHidden/>
              </w:rPr>
            </w:r>
            <w:r w:rsidR="00363C24">
              <w:rPr>
                <w:noProof/>
                <w:webHidden/>
              </w:rPr>
              <w:fldChar w:fldCharType="separate"/>
            </w:r>
            <w:r w:rsidR="00363C24">
              <w:rPr>
                <w:noProof/>
                <w:webHidden/>
              </w:rPr>
              <w:t>11</w:t>
            </w:r>
            <w:r w:rsidR="00363C24">
              <w:rPr>
                <w:noProof/>
                <w:webHidden/>
              </w:rPr>
              <w:fldChar w:fldCharType="end"/>
            </w:r>
          </w:hyperlink>
        </w:p>
        <w:p w14:paraId="10566555"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02" w:history="1">
            <w:r w:rsidR="00363C24" w:rsidRPr="00CC641B">
              <w:rPr>
                <w:rStyle w:val="Hypertextovodkaz"/>
                <w:noProof/>
              </w:rPr>
              <w:t>3.4</w:t>
            </w:r>
            <w:r w:rsidR="00363C24">
              <w:rPr>
                <w:rFonts w:asciiTheme="minorHAnsi" w:eastAsiaTheme="minorEastAsia" w:hAnsiTheme="minorHAnsi"/>
                <w:noProof/>
                <w:sz w:val="22"/>
                <w:lang w:eastAsia="cs-CZ"/>
              </w:rPr>
              <w:tab/>
            </w:r>
            <w:r w:rsidR="00363C24" w:rsidRPr="00CC641B">
              <w:rPr>
                <w:rStyle w:val="Hypertextovodkaz"/>
                <w:noProof/>
              </w:rPr>
              <w:t>Kompetenční centrum</w:t>
            </w:r>
            <w:r w:rsidR="00363C24">
              <w:rPr>
                <w:noProof/>
                <w:webHidden/>
              </w:rPr>
              <w:tab/>
            </w:r>
            <w:r w:rsidR="00363C24">
              <w:rPr>
                <w:noProof/>
                <w:webHidden/>
              </w:rPr>
              <w:fldChar w:fldCharType="begin"/>
            </w:r>
            <w:r w:rsidR="00363C24">
              <w:rPr>
                <w:noProof/>
                <w:webHidden/>
              </w:rPr>
              <w:instrText xml:space="preserve"> PAGEREF _Toc153528702 \h </w:instrText>
            </w:r>
            <w:r w:rsidR="00363C24">
              <w:rPr>
                <w:noProof/>
                <w:webHidden/>
              </w:rPr>
            </w:r>
            <w:r w:rsidR="00363C24">
              <w:rPr>
                <w:noProof/>
                <w:webHidden/>
              </w:rPr>
              <w:fldChar w:fldCharType="separate"/>
            </w:r>
            <w:r w:rsidR="00363C24">
              <w:rPr>
                <w:noProof/>
                <w:webHidden/>
              </w:rPr>
              <w:t>11</w:t>
            </w:r>
            <w:r w:rsidR="00363C24">
              <w:rPr>
                <w:noProof/>
                <w:webHidden/>
              </w:rPr>
              <w:fldChar w:fldCharType="end"/>
            </w:r>
          </w:hyperlink>
        </w:p>
        <w:p w14:paraId="5D7A2865"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03" w:history="1">
            <w:r w:rsidR="00363C24" w:rsidRPr="00CC641B">
              <w:rPr>
                <w:rStyle w:val="Hypertextovodkaz"/>
                <w:noProof/>
              </w:rPr>
              <w:t>3.5</w:t>
            </w:r>
            <w:r w:rsidR="00363C24">
              <w:rPr>
                <w:rFonts w:asciiTheme="minorHAnsi" w:eastAsiaTheme="minorEastAsia" w:hAnsiTheme="minorHAnsi"/>
                <w:noProof/>
                <w:sz w:val="22"/>
                <w:lang w:eastAsia="cs-CZ"/>
              </w:rPr>
              <w:tab/>
            </w:r>
            <w:r w:rsidR="00363C24" w:rsidRPr="00CC641B">
              <w:rPr>
                <w:rStyle w:val="Hypertextovodkaz"/>
                <w:noProof/>
              </w:rPr>
              <w:t>Bezpečnostní složky</w:t>
            </w:r>
            <w:r w:rsidR="00363C24">
              <w:rPr>
                <w:noProof/>
                <w:webHidden/>
              </w:rPr>
              <w:tab/>
            </w:r>
            <w:r w:rsidR="00363C24">
              <w:rPr>
                <w:noProof/>
                <w:webHidden/>
              </w:rPr>
              <w:fldChar w:fldCharType="begin"/>
            </w:r>
            <w:r w:rsidR="00363C24">
              <w:rPr>
                <w:noProof/>
                <w:webHidden/>
              </w:rPr>
              <w:instrText xml:space="preserve"> PAGEREF _Toc153528703 \h </w:instrText>
            </w:r>
            <w:r w:rsidR="00363C24">
              <w:rPr>
                <w:noProof/>
                <w:webHidden/>
              </w:rPr>
            </w:r>
            <w:r w:rsidR="00363C24">
              <w:rPr>
                <w:noProof/>
                <w:webHidden/>
              </w:rPr>
              <w:fldChar w:fldCharType="separate"/>
            </w:r>
            <w:r w:rsidR="00363C24">
              <w:rPr>
                <w:noProof/>
                <w:webHidden/>
              </w:rPr>
              <w:t>12</w:t>
            </w:r>
            <w:r w:rsidR="00363C24">
              <w:rPr>
                <w:noProof/>
                <w:webHidden/>
              </w:rPr>
              <w:fldChar w:fldCharType="end"/>
            </w:r>
          </w:hyperlink>
        </w:p>
        <w:p w14:paraId="326CA593"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04" w:history="1">
            <w:r w:rsidR="00363C24" w:rsidRPr="00CC641B">
              <w:rPr>
                <w:rStyle w:val="Hypertextovodkaz"/>
                <w:noProof/>
              </w:rPr>
              <w:t>3.6</w:t>
            </w:r>
            <w:r w:rsidR="00363C24">
              <w:rPr>
                <w:rFonts w:asciiTheme="minorHAnsi" w:eastAsiaTheme="minorEastAsia" w:hAnsiTheme="minorHAnsi"/>
                <w:noProof/>
                <w:sz w:val="22"/>
                <w:lang w:eastAsia="cs-CZ"/>
              </w:rPr>
              <w:tab/>
            </w:r>
            <w:r w:rsidR="00363C24" w:rsidRPr="00CC641B">
              <w:rPr>
                <w:rStyle w:val="Hypertextovodkaz"/>
                <w:noProof/>
              </w:rPr>
              <w:t>Digitální a informační agentura</w:t>
            </w:r>
            <w:r w:rsidR="00363C24">
              <w:rPr>
                <w:noProof/>
                <w:webHidden/>
              </w:rPr>
              <w:tab/>
            </w:r>
            <w:r w:rsidR="00363C24">
              <w:rPr>
                <w:noProof/>
                <w:webHidden/>
              </w:rPr>
              <w:fldChar w:fldCharType="begin"/>
            </w:r>
            <w:r w:rsidR="00363C24">
              <w:rPr>
                <w:noProof/>
                <w:webHidden/>
              </w:rPr>
              <w:instrText xml:space="preserve"> PAGEREF _Toc153528704 \h </w:instrText>
            </w:r>
            <w:r w:rsidR="00363C24">
              <w:rPr>
                <w:noProof/>
                <w:webHidden/>
              </w:rPr>
            </w:r>
            <w:r w:rsidR="00363C24">
              <w:rPr>
                <w:noProof/>
                <w:webHidden/>
              </w:rPr>
              <w:fldChar w:fldCharType="separate"/>
            </w:r>
            <w:r w:rsidR="00363C24">
              <w:rPr>
                <w:noProof/>
                <w:webHidden/>
              </w:rPr>
              <w:t>13</w:t>
            </w:r>
            <w:r w:rsidR="00363C24">
              <w:rPr>
                <w:noProof/>
                <w:webHidden/>
              </w:rPr>
              <w:fldChar w:fldCharType="end"/>
            </w:r>
          </w:hyperlink>
        </w:p>
        <w:p w14:paraId="0D18CE0C" w14:textId="77777777" w:rsidR="00363C24" w:rsidRDefault="00D85F51">
          <w:pPr>
            <w:pStyle w:val="Obsah3"/>
            <w:tabs>
              <w:tab w:val="left" w:pos="1100"/>
              <w:tab w:val="right" w:leader="dot" w:pos="9062"/>
            </w:tabs>
            <w:rPr>
              <w:rFonts w:asciiTheme="minorHAnsi" w:eastAsiaTheme="minorEastAsia" w:hAnsiTheme="minorHAnsi"/>
              <w:noProof/>
              <w:sz w:val="22"/>
              <w:lang w:eastAsia="cs-CZ"/>
            </w:rPr>
          </w:pPr>
          <w:hyperlink w:anchor="_Toc153528705" w:history="1">
            <w:r w:rsidR="00363C24" w:rsidRPr="00CC641B">
              <w:rPr>
                <w:rStyle w:val="Hypertextovodkaz"/>
                <w:noProof/>
              </w:rPr>
              <w:t>3.6.1</w:t>
            </w:r>
            <w:r w:rsidR="00363C24">
              <w:rPr>
                <w:rFonts w:asciiTheme="minorHAnsi" w:eastAsiaTheme="minorEastAsia" w:hAnsiTheme="minorHAnsi"/>
                <w:noProof/>
                <w:sz w:val="22"/>
                <w:lang w:eastAsia="cs-CZ"/>
              </w:rPr>
              <w:tab/>
            </w:r>
            <w:r w:rsidR="00363C24" w:rsidRPr="00CC641B">
              <w:rPr>
                <w:rStyle w:val="Hypertextovodkaz"/>
                <w:noProof/>
              </w:rPr>
              <w:t>Výkon funkcí jednotlivými rolemi Digitální a informační agentury</w:t>
            </w:r>
            <w:r w:rsidR="00363C24">
              <w:rPr>
                <w:noProof/>
                <w:webHidden/>
              </w:rPr>
              <w:tab/>
            </w:r>
            <w:r w:rsidR="00363C24">
              <w:rPr>
                <w:noProof/>
                <w:webHidden/>
              </w:rPr>
              <w:fldChar w:fldCharType="begin"/>
            </w:r>
            <w:r w:rsidR="00363C24">
              <w:rPr>
                <w:noProof/>
                <w:webHidden/>
              </w:rPr>
              <w:instrText xml:space="preserve"> PAGEREF _Toc153528705 \h </w:instrText>
            </w:r>
            <w:r w:rsidR="00363C24">
              <w:rPr>
                <w:noProof/>
                <w:webHidden/>
              </w:rPr>
            </w:r>
            <w:r w:rsidR="00363C24">
              <w:rPr>
                <w:noProof/>
                <w:webHidden/>
              </w:rPr>
              <w:fldChar w:fldCharType="separate"/>
            </w:r>
            <w:r w:rsidR="00363C24">
              <w:rPr>
                <w:noProof/>
                <w:webHidden/>
              </w:rPr>
              <w:t>15</w:t>
            </w:r>
            <w:r w:rsidR="00363C24">
              <w:rPr>
                <w:noProof/>
                <w:webHidden/>
              </w:rPr>
              <w:fldChar w:fldCharType="end"/>
            </w:r>
          </w:hyperlink>
        </w:p>
        <w:p w14:paraId="0BA56D71" w14:textId="77777777" w:rsidR="00363C24" w:rsidRDefault="00D85F51">
          <w:pPr>
            <w:pStyle w:val="Obsah3"/>
            <w:tabs>
              <w:tab w:val="left" w:pos="1100"/>
              <w:tab w:val="right" w:leader="dot" w:pos="9062"/>
            </w:tabs>
            <w:rPr>
              <w:rFonts w:asciiTheme="minorHAnsi" w:eastAsiaTheme="minorEastAsia" w:hAnsiTheme="minorHAnsi"/>
              <w:noProof/>
              <w:sz w:val="22"/>
              <w:lang w:eastAsia="cs-CZ"/>
            </w:rPr>
          </w:pPr>
          <w:hyperlink w:anchor="_Toc153528706" w:history="1">
            <w:r w:rsidR="00363C24" w:rsidRPr="00CC641B">
              <w:rPr>
                <w:rStyle w:val="Hypertextovodkaz"/>
                <w:noProof/>
              </w:rPr>
              <w:t>3.6.2</w:t>
            </w:r>
            <w:r w:rsidR="00363C24">
              <w:rPr>
                <w:rFonts w:asciiTheme="minorHAnsi" w:eastAsiaTheme="minorEastAsia" w:hAnsiTheme="minorHAnsi"/>
                <w:noProof/>
                <w:sz w:val="22"/>
                <w:lang w:eastAsia="cs-CZ"/>
              </w:rPr>
              <w:tab/>
            </w:r>
            <w:r w:rsidR="00363C24" w:rsidRPr="00CC641B">
              <w:rPr>
                <w:rStyle w:val="Hypertextovodkaz"/>
                <w:noProof/>
              </w:rPr>
              <w:t>Role pro práci se stanoviskem</w:t>
            </w:r>
            <w:r w:rsidR="00363C24">
              <w:rPr>
                <w:noProof/>
                <w:webHidden/>
              </w:rPr>
              <w:tab/>
            </w:r>
            <w:r w:rsidR="00363C24">
              <w:rPr>
                <w:noProof/>
                <w:webHidden/>
              </w:rPr>
              <w:fldChar w:fldCharType="begin"/>
            </w:r>
            <w:r w:rsidR="00363C24">
              <w:rPr>
                <w:noProof/>
                <w:webHidden/>
              </w:rPr>
              <w:instrText xml:space="preserve"> PAGEREF _Toc153528706 \h </w:instrText>
            </w:r>
            <w:r w:rsidR="00363C24">
              <w:rPr>
                <w:noProof/>
                <w:webHidden/>
              </w:rPr>
            </w:r>
            <w:r w:rsidR="00363C24">
              <w:rPr>
                <w:noProof/>
                <w:webHidden/>
              </w:rPr>
              <w:fldChar w:fldCharType="separate"/>
            </w:r>
            <w:r w:rsidR="00363C24">
              <w:rPr>
                <w:noProof/>
                <w:webHidden/>
              </w:rPr>
              <w:t>15</w:t>
            </w:r>
            <w:r w:rsidR="00363C24">
              <w:rPr>
                <w:noProof/>
                <w:webHidden/>
              </w:rPr>
              <w:fldChar w:fldCharType="end"/>
            </w:r>
          </w:hyperlink>
        </w:p>
        <w:p w14:paraId="64643BAD" w14:textId="77777777" w:rsidR="00363C24" w:rsidRDefault="00D85F51">
          <w:pPr>
            <w:pStyle w:val="Obsah3"/>
            <w:tabs>
              <w:tab w:val="left" w:pos="1100"/>
              <w:tab w:val="right" w:leader="dot" w:pos="9062"/>
            </w:tabs>
            <w:rPr>
              <w:rFonts w:asciiTheme="minorHAnsi" w:eastAsiaTheme="minorEastAsia" w:hAnsiTheme="minorHAnsi"/>
              <w:noProof/>
              <w:sz w:val="22"/>
              <w:lang w:eastAsia="cs-CZ"/>
            </w:rPr>
          </w:pPr>
          <w:hyperlink w:anchor="_Toc153528707" w:history="1">
            <w:r w:rsidR="00363C24" w:rsidRPr="00CC641B">
              <w:rPr>
                <w:rStyle w:val="Hypertextovodkaz"/>
                <w:noProof/>
              </w:rPr>
              <w:t>3.6.3</w:t>
            </w:r>
            <w:r w:rsidR="00363C24">
              <w:rPr>
                <w:rFonts w:asciiTheme="minorHAnsi" w:eastAsiaTheme="minorEastAsia" w:hAnsiTheme="minorHAnsi"/>
                <w:noProof/>
                <w:sz w:val="22"/>
                <w:lang w:eastAsia="cs-CZ"/>
              </w:rPr>
              <w:tab/>
            </w:r>
            <w:r w:rsidR="00363C24" w:rsidRPr="00CC641B">
              <w:rPr>
                <w:rStyle w:val="Hypertextovodkaz"/>
                <w:noProof/>
              </w:rPr>
              <w:t>Role pro práci s obsahem</w:t>
            </w:r>
            <w:r w:rsidR="00363C24">
              <w:rPr>
                <w:noProof/>
                <w:webHidden/>
              </w:rPr>
              <w:tab/>
            </w:r>
            <w:r w:rsidR="00363C24">
              <w:rPr>
                <w:noProof/>
                <w:webHidden/>
              </w:rPr>
              <w:fldChar w:fldCharType="begin"/>
            </w:r>
            <w:r w:rsidR="00363C24">
              <w:rPr>
                <w:noProof/>
                <w:webHidden/>
              </w:rPr>
              <w:instrText xml:space="preserve"> PAGEREF _Toc153528707 \h </w:instrText>
            </w:r>
            <w:r w:rsidR="00363C24">
              <w:rPr>
                <w:noProof/>
                <w:webHidden/>
              </w:rPr>
            </w:r>
            <w:r w:rsidR="00363C24">
              <w:rPr>
                <w:noProof/>
                <w:webHidden/>
              </w:rPr>
              <w:fldChar w:fldCharType="separate"/>
            </w:r>
            <w:r w:rsidR="00363C24">
              <w:rPr>
                <w:noProof/>
                <w:webHidden/>
              </w:rPr>
              <w:t>16</w:t>
            </w:r>
            <w:r w:rsidR="00363C24">
              <w:rPr>
                <w:noProof/>
                <w:webHidden/>
              </w:rPr>
              <w:fldChar w:fldCharType="end"/>
            </w:r>
          </w:hyperlink>
        </w:p>
        <w:p w14:paraId="74523B74" w14:textId="77777777" w:rsidR="00363C24" w:rsidRDefault="00D85F51">
          <w:pPr>
            <w:pStyle w:val="Obsah3"/>
            <w:tabs>
              <w:tab w:val="left" w:pos="1100"/>
              <w:tab w:val="right" w:leader="dot" w:pos="9062"/>
            </w:tabs>
            <w:rPr>
              <w:rFonts w:asciiTheme="minorHAnsi" w:eastAsiaTheme="minorEastAsia" w:hAnsiTheme="minorHAnsi"/>
              <w:noProof/>
              <w:sz w:val="22"/>
              <w:lang w:eastAsia="cs-CZ"/>
            </w:rPr>
          </w:pPr>
          <w:hyperlink w:anchor="_Toc153528708" w:history="1">
            <w:r w:rsidR="00363C24" w:rsidRPr="00CC641B">
              <w:rPr>
                <w:rStyle w:val="Hypertextovodkaz"/>
                <w:noProof/>
              </w:rPr>
              <w:t>3.6.4</w:t>
            </w:r>
            <w:r w:rsidR="00363C24">
              <w:rPr>
                <w:rFonts w:asciiTheme="minorHAnsi" w:eastAsiaTheme="minorEastAsia" w:hAnsiTheme="minorHAnsi"/>
                <w:noProof/>
                <w:sz w:val="22"/>
                <w:lang w:eastAsia="cs-CZ"/>
              </w:rPr>
              <w:tab/>
            </w:r>
            <w:r w:rsidR="00363C24" w:rsidRPr="00CC641B">
              <w:rPr>
                <w:rStyle w:val="Hypertextovodkaz"/>
                <w:noProof/>
              </w:rPr>
              <w:t>Kontrola kolize rolí</w:t>
            </w:r>
            <w:r w:rsidR="00363C24">
              <w:rPr>
                <w:noProof/>
                <w:webHidden/>
              </w:rPr>
              <w:tab/>
            </w:r>
            <w:r w:rsidR="00363C24">
              <w:rPr>
                <w:noProof/>
                <w:webHidden/>
              </w:rPr>
              <w:fldChar w:fldCharType="begin"/>
            </w:r>
            <w:r w:rsidR="00363C24">
              <w:rPr>
                <w:noProof/>
                <w:webHidden/>
              </w:rPr>
              <w:instrText xml:space="preserve"> PAGEREF _Toc153528708 \h </w:instrText>
            </w:r>
            <w:r w:rsidR="00363C24">
              <w:rPr>
                <w:noProof/>
                <w:webHidden/>
              </w:rPr>
            </w:r>
            <w:r w:rsidR="00363C24">
              <w:rPr>
                <w:noProof/>
                <w:webHidden/>
              </w:rPr>
              <w:fldChar w:fldCharType="separate"/>
            </w:r>
            <w:r w:rsidR="00363C24">
              <w:rPr>
                <w:noProof/>
                <w:webHidden/>
              </w:rPr>
              <w:t>17</w:t>
            </w:r>
            <w:r w:rsidR="00363C24">
              <w:rPr>
                <w:noProof/>
                <w:webHidden/>
              </w:rPr>
              <w:fldChar w:fldCharType="end"/>
            </w:r>
          </w:hyperlink>
        </w:p>
        <w:p w14:paraId="11BFC8A8" w14:textId="77777777" w:rsidR="00363C24" w:rsidRDefault="00D85F51">
          <w:pPr>
            <w:pStyle w:val="Obsah1"/>
            <w:tabs>
              <w:tab w:val="left" w:pos="360"/>
              <w:tab w:val="right" w:leader="dot" w:pos="9062"/>
            </w:tabs>
            <w:rPr>
              <w:rFonts w:asciiTheme="minorHAnsi" w:eastAsiaTheme="minorEastAsia" w:hAnsiTheme="minorHAnsi"/>
              <w:noProof/>
              <w:sz w:val="22"/>
              <w:lang w:eastAsia="cs-CZ"/>
            </w:rPr>
          </w:pPr>
          <w:hyperlink w:anchor="_Toc153528709" w:history="1">
            <w:r w:rsidR="00363C24" w:rsidRPr="00CC641B">
              <w:rPr>
                <w:rStyle w:val="Hypertextovodkaz"/>
                <w:noProof/>
              </w:rPr>
              <w:t>4</w:t>
            </w:r>
            <w:r w:rsidR="00363C24">
              <w:rPr>
                <w:rFonts w:asciiTheme="minorHAnsi" w:eastAsiaTheme="minorEastAsia" w:hAnsiTheme="minorHAnsi"/>
                <w:noProof/>
                <w:sz w:val="22"/>
                <w:lang w:eastAsia="cs-CZ"/>
              </w:rPr>
              <w:tab/>
            </w:r>
            <w:r w:rsidR="00363C24" w:rsidRPr="00CC641B">
              <w:rPr>
                <w:rStyle w:val="Hypertextovodkaz"/>
                <w:noProof/>
              </w:rPr>
              <w:t>Rozčlenění ISDŘ a obecné požadavky</w:t>
            </w:r>
            <w:r w:rsidR="00363C24">
              <w:rPr>
                <w:noProof/>
                <w:webHidden/>
              </w:rPr>
              <w:tab/>
            </w:r>
            <w:r w:rsidR="00363C24">
              <w:rPr>
                <w:noProof/>
                <w:webHidden/>
              </w:rPr>
              <w:fldChar w:fldCharType="begin"/>
            </w:r>
            <w:r w:rsidR="00363C24">
              <w:rPr>
                <w:noProof/>
                <w:webHidden/>
              </w:rPr>
              <w:instrText xml:space="preserve"> PAGEREF _Toc153528709 \h </w:instrText>
            </w:r>
            <w:r w:rsidR="00363C24">
              <w:rPr>
                <w:noProof/>
                <w:webHidden/>
              </w:rPr>
            </w:r>
            <w:r w:rsidR="00363C24">
              <w:rPr>
                <w:noProof/>
                <w:webHidden/>
              </w:rPr>
              <w:fldChar w:fldCharType="separate"/>
            </w:r>
            <w:r w:rsidR="00363C24">
              <w:rPr>
                <w:noProof/>
                <w:webHidden/>
              </w:rPr>
              <w:t>18</w:t>
            </w:r>
            <w:r w:rsidR="00363C24">
              <w:rPr>
                <w:noProof/>
                <w:webHidden/>
              </w:rPr>
              <w:fldChar w:fldCharType="end"/>
            </w:r>
          </w:hyperlink>
        </w:p>
        <w:p w14:paraId="05817DB9" w14:textId="77777777" w:rsidR="00363C24" w:rsidRDefault="00D85F51">
          <w:pPr>
            <w:pStyle w:val="Obsah1"/>
            <w:tabs>
              <w:tab w:val="left" w:pos="360"/>
              <w:tab w:val="right" w:leader="dot" w:pos="9062"/>
            </w:tabs>
            <w:rPr>
              <w:rFonts w:asciiTheme="minorHAnsi" w:eastAsiaTheme="minorEastAsia" w:hAnsiTheme="minorHAnsi"/>
              <w:noProof/>
              <w:sz w:val="22"/>
              <w:lang w:eastAsia="cs-CZ"/>
            </w:rPr>
          </w:pPr>
          <w:hyperlink w:anchor="_Toc153528710" w:history="1">
            <w:r w:rsidR="00363C24" w:rsidRPr="00CC641B">
              <w:rPr>
                <w:rStyle w:val="Hypertextovodkaz"/>
                <w:noProof/>
              </w:rPr>
              <w:t>5</w:t>
            </w:r>
            <w:r w:rsidR="00363C24">
              <w:rPr>
                <w:rFonts w:asciiTheme="minorHAnsi" w:eastAsiaTheme="minorEastAsia" w:hAnsiTheme="minorHAnsi"/>
                <w:noProof/>
                <w:sz w:val="22"/>
                <w:lang w:eastAsia="cs-CZ"/>
              </w:rPr>
              <w:tab/>
            </w:r>
            <w:r w:rsidR="00363C24" w:rsidRPr="00CC641B">
              <w:rPr>
                <w:rStyle w:val="Hypertextovodkaz"/>
                <w:noProof/>
              </w:rPr>
              <w:t>Funkční blok A – Schvalování projektů (A)</w:t>
            </w:r>
            <w:r w:rsidR="00363C24">
              <w:rPr>
                <w:noProof/>
                <w:webHidden/>
              </w:rPr>
              <w:tab/>
            </w:r>
            <w:r w:rsidR="00363C24">
              <w:rPr>
                <w:noProof/>
                <w:webHidden/>
              </w:rPr>
              <w:fldChar w:fldCharType="begin"/>
            </w:r>
            <w:r w:rsidR="00363C24">
              <w:rPr>
                <w:noProof/>
                <w:webHidden/>
              </w:rPr>
              <w:instrText xml:space="preserve"> PAGEREF _Toc153528710 \h </w:instrText>
            </w:r>
            <w:r w:rsidR="00363C24">
              <w:rPr>
                <w:noProof/>
                <w:webHidden/>
              </w:rPr>
            </w:r>
            <w:r w:rsidR="00363C24">
              <w:rPr>
                <w:noProof/>
                <w:webHidden/>
              </w:rPr>
              <w:fldChar w:fldCharType="separate"/>
            </w:r>
            <w:r w:rsidR="00363C24">
              <w:rPr>
                <w:noProof/>
                <w:webHidden/>
              </w:rPr>
              <w:t>22</w:t>
            </w:r>
            <w:r w:rsidR="00363C24">
              <w:rPr>
                <w:noProof/>
                <w:webHidden/>
              </w:rPr>
              <w:fldChar w:fldCharType="end"/>
            </w:r>
          </w:hyperlink>
        </w:p>
        <w:p w14:paraId="53C0C785"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11" w:history="1">
            <w:r w:rsidR="00363C24" w:rsidRPr="00CC641B">
              <w:rPr>
                <w:rStyle w:val="Hypertextovodkaz"/>
                <w:noProof/>
              </w:rPr>
              <w:t>5.1</w:t>
            </w:r>
            <w:r w:rsidR="00363C24">
              <w:rPr>
                <w:rFonts w:asciiTheme="minorHAnsi" w:eastAsiaTheme="minorEastAsia" w:hAnsiTheme="minorHAnsi"/>
                <w:noProof/>
                <w:sz w:val="22"/>
                <w:lang w:eastAsia="cs-CZ"/>
              </w:rPr>
              <w:tab/>
            </w:r>
            <w:r w:rsidR="00363C24" w:rsidRPr="00CC641B">
              <w:rPr>
                <w:rStyle w:val="Hypertextovodkaz"/>
                <w:noProof/>
              </w:rPr>
              <w:t>Základní požadavky na funkční blok</w:t>
            </w:r>
            <w:r w:rsidR="00363C24">
              <w:rPr>
                <w:noProof/>
                <w:webHidden/>
              </w:rPr>
              <w:tab/>
            </w:r>
            <w:r w:rsidR="00363C24">
              <w:rPr>
                <w:noProof/>
                <w:webHidden/>
              </w:rPr>
              <w:fldChar w:fldCharType="begin"/>
            </w:r>
            <w:r w:rsidR="00363C24">
              <w:rPr>
                <w:noProof/>
                <w:webHidden/>
              </w:rPr>
              <w:instrText xml:space="preserve"> PAGEREF _Toc153528711 \h </w:instrText>
            </w:r>
            <w:r w:rsidR="00363C24">
              <w:rPr>
                <w:noProof/>
                <w:webHidden/>
              </w:rPr>
            </w:r>
            <w:r w:rsidR="00363C24">
              <w:rPr>
                <w:noProof/>
                <w:webHidden/>
              </w:rPr>
              <w:fldChar w:fldCharType="separate"/>
            </w:r>
            <w:r w:rsidR="00363C24">
              <w:rPr>
                <w:noProof/>
                <w:webHidden/>
              </w:rPr>
              <w:t>23</w:t>
            </w:r>
            <w:r w:rsidR="00363C24">
              <w:rPr>
                <w:noProof/>
                <w:webHidden/>
              </w:rPr>
              <w:fldChar w:fldCharType="end"/>
            </w:r>
          </w:hyperlink>
        </w:p>
        <w:p w14:paraId="25B324B1"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12" w:history="1">
            <w:r w:rsidR="00363C24" w:rsidRPr="00CC641B">
              <w:rPr>
                <w:rStyle w:val="Hypertextovodkaz"/>
                <w:noProof/>
              </w:rPr>
              <w:t>5.2</w:t>
            </w:r>
            <w:r w:rsidR="00363C24">
              <w:rPr>
                <w:rFonts w:asciiTheme="minorHAnsi" w:eastAsiaTheme="minorEastAsia" w:hAnsiTheme="minorHAnsi"/>
                <w:noProof/>
                <w:sz w:val="22"/>
                <w:lang w:eastAsia="cs-CZ"/>
              </w:rPr>
              <w:tab/>
            </w:r>
            <w:r w:rsidR="00363C24" w:rsidRPr="00CC641B">
              <w:rPr>
                <w:rStyle w:val="Hypertextovodkaz"/>
                <w:noProof/>
              </w:rPr>
              <w:t>Práce s žádostí o stanovisko OHA</w:t>
            </w:r>
            <w:r w:rsidR="00363C24">
              <w:rPr>
                <w:noProof/>
                <w:webHidden/>
              </w:rPr>
              <w:tab/>
            </w:r>
            <w:r w:rsidR="00363C24">
              <w:rPr>
                <w:noProof/>
                <w:webHidden/>
              </w:rPr>
              <w:fldChar w:fldCharType="begin"/>
            </w:r>
            <w:r w:rsidR="00363C24">
              <w:rPr>
                <w:noProof/>
                <w:webHidden/>
              </w:rPr>
              <w:instrText xml:space="preserve"> PAGEREF _Toc153528712 \h </w:instrText>
            </w:r>
            <w:r w:rsidR="00363C24">
              <w:rPr>
                <w:noProof/>
                <w:webHidden/>
              </w:rPr>
            </w:r>
            <w:r w:rsidR="00363C24">
              <w:rPr>
                <w:noProof/>
                <w:webHidden/>
              </w:rPr>
              <w:fldChar w:fldCharType="separate"/>
            </w:r>
            <w:r w:rsidR="00363C24">
              <w:rPr>
                <w:noProof/>
                <w:webHidden/>
              </w:rPr>
              <w:t>24</w:t>
            </w:r>
            <w:r w:rsidR="00363C24">
              <w:rPr>
                <w:noProof/>
                <w:webHidden/>
              </w:rPr>
              <w:fldChar w:fldCharType="end"/>
            </w:r>
          </w:hyperlink>
        </w:p>
        <w:p w14:paraId="649358F0"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13" w:history="1">
            <w:r w:rsidR="00363C24" w:rsidRPr="00CC641B">
              <w:rPr>
                <w:rStyle w:val="Hypertextovodkaz"/>
                <w:noProof/>
              </w:rPr>
              <w:t>5.3</w:t>
            </w:r>
            <w:r w:rsidR="00363C24">
              <w:rPr>
                <w:rFonts w:asciiTheme="minorHAnsi" w:eastAsiaTheme="minorEastAsia" w:hAnsiTheme="minorHAnsi"/>
                <w:noProof/>
                <w:sz w:val="22"/>
                <w:lang w:eastAsia="cs-CZ"/>
              </w:rPr>
              <w:tab/>
            </w:r>
            <w:r w:rsidR="00363C24" w:rsidRPr="00CC641B">
              <w:rPr>
                <w:rStyle w:val="Hypertextovodkaz"/>
                <w:noProof/>
              </w:rPr>
              <w:t>Veřejný přístup k ISDŘ</w:t>
            </w:r>
            <w:r w:rsidR="00363C24">
              <w:rPr>
                <w:noProof/>
                <w:webHidden/>
              </w:rPr>
              <w:tab/>
            </w:r>
            <w:r w:rsidR="00363C24">
              <w:rPr>
                <w:noProof/>
                <w:webHidden/>
              </w:rPr>
              <w:fldChar w:fldCharType="begin"/>
            </w:r>
            <w:r w:rsidR="00363C24">
              <w:rPr>
                <w:noProof/>
                <w:webHidden/>
              </w:rPr>
              <w:instrText xml:space="preserve"> PAGEREF _Toc153528713 \h </w:instrText>
            </w:r>
            <w:r w:rsidR="00363C24">
              <w:rPr>
                <w:noProof/>
                <w:webHidden/>
              </w:rPr>
            </w:r>
            <w:r w:rsidR="00363C24">
              <w:rPr>
                <w:noProof/>
                <w:webHidden/>
              </w:rPr>
              <w:fldChar w:fldCharType="separate"/>
            </w:r>
            <w:r w:rsidR="00363C24">
              <w:rPr>
                <w:noProof/>
                <w:webHidden/>
              </w:rPr>
              <w:t>28</w:t>
            </w:r>
            <w:r w:rsidR="00363C24">
              <w:rPr>
                <w:noProof/>
                <w:webHidden/>
              </w:rPr>
              <w:fldChar w:fldCharType="end"/>
            </w:r>
          </w:hyperlink>
        </w:p>
        <w:p w14:paraId="03C7E9B3"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14" w:history="1">
            <w:r w:rsidR="00363C24" w:rsidRPr="00CC641B">
              <w:rPr>
                <w:rStyle w:val="Hypertextovodkaz"/>
                <w:noProof/>
              </w:rPr>
              <w:t>5.4</w:t>
            </w:r>
            <w:r w:rsidR="00363C24">
              <w:rPr>
                <w:rFonts w:asciiTheme="minorHAnsi" w:eastAsiaTheme="minorEastAsia" w:hAnsiTheme="minorHAnsi"/>
                <w:noProof/>
                <w:sz w:val="22"/>
                <w:lang w:eastAsia="cs-CZ"/>
              </w:rPr>
              <w:tab/>
            </w:r>
            <w:r w:rsidR="00363C24" w:rsidRPr="00CC641B">
              <w:rPr>
                <w:rStyle w:val="Hypertextovodkaz"/>
                <w:noProof/>
              </w:rPr>
              <w:t>Automatické kontroly a doplnění dat při vyplňování žádosti</w:t>
            </w:r>
            <w:r w:rsidR="00363C24">
              <w:rPr>
                <w:noProof/>
                <w:webHidden/>
              </w:rPr>
              <w:tab/>
            </w:r>
            <w:r w:rsidR="00363C24">
              <w:rPr>
                <w:noProof/>
                <w:webHidden/>
              </w:rPr>
              <w:fldChar w:fldCharType="begin"/>
            </w:r>
            <w:r w:rsidR="00363C24">
              <w:rPr>
                <w:noProof/>
                <w:webHidden/>
              </w:rPr>
              <w:instrText xml:space="preserve"> PAGEREF _Toc153528714 \h </w:instrText>
            </w:r>
            <w:r w:rsidR="00363C24">
              <w:rPr>
                <w:noProof/>
                <w:webHidden/>
              </w:rPr>
            </w:r>
            <w:r w:rsidR="00363C24">
              <w:rPr>
                <w:noProof/>
                <w:webHidden/>
              </w:rPr>
              <w:fldChar w:fldCharType="separate"/>
            </w:r>
            <w:r w:rsidR="00363C24">
              <w:rPr>
                <w:noProof/>
                <w:webHidden/>
              </w:rPr>
              <w:t>30</w:t>
            </w:r>
            <w:r w:rsidR="00363C24">
              <w:rPr>
                <w:noProof/>
                <w:webHidden/>
              </w:rPr>
              <w:fldChar w:fldCharType="end"/>
            </w:r>
          </w:hyperlink>
        </w:p>
        <w:p w14:paraId="275D2AD5" w14:textId="77777777" w:rsidR="00363C24" w:rsidRDefault="00D85F51">
          <w:pPr>
            <w:pStyle w:val="Obsah3"/>
            <w:tabs>
              <w:tab w:val="left" w:pos="1100"/>
              <w:tab w:val="right" w:leader="dot" w:pos="9062"/>
            </w:tabs>
            <w:rPr>
              <w:rFonts w:asciiTheme="minorHAnsi" w:eastAsiaTheme="minorEastAsia" w:hAnsiTheme="minorHAnsi"/>
              <w:noProof/>
              <w:sz w:val="22"/>
              <w:lang w:eastAsia="cs-CZ"/>
            </w:rPr>
          </w:pPr>
          <w:hyperlink w:anchor="_Toc153528715" w:history="1">
            <w:r w:rsidR="00363C24" w:rsidRPr="00CC641B">
              <w:rPr>
                <w:rStyle w:val="Hypertextovodkaz"/>
                <w:noProof/>
              </w:rPr>
              <w:t>5.4.1</w:t>
            </w:r>
            <w:r w:rsidR="00363C24">
              <w:rPr>
                <w:rFonts w:asciiTheme="minorHAnsi" w:eastAsiaTheme="minorEastAsia" w:hAnsiTheme="minorHAnsi"/>
                <w:noProof/>
                <w:sz w:val="22"/>
                <w:lang w:eastAsia="cs-CZ"/>
              </w:rPr>
              <w:tab/>
            </w:r>
            <w:r w:rsidR="00363C24" w:rsidRPr="00CC641B">
              <w:rPr>
                <w:rStyle w:val="Hypertextovodkaz"/>
                <w:noProof/>
              </w:rPr>
              <w:t>Doplnění dat Základní informace o projektu (Tabulka 1 – 8)</w:t>
            </w:r>
            <w:r w:rsidR="00363C24">
              <w:rPr>
                <w:noProof/>
                <w:webHidden/>
              </w:rPr>
              <w:tab/>
            </w:r>
            <w:r w:rsidR="00363C24">
              <w:rPr>
                <w:noProof/>
                <w:webHidden/>
              </w:rPr>
              <w:fldChar w:fldCharType="begin"/>
            </w:r>
            <w:r w:rsidR="00363C24">
              <w:rPr>
                <w:noProof/>
                <w:webHidden/>
              </w:rPr>
              <w:instrText xml:space="preserve"> PAGEREF _Toc153528715 \h </w:instrText>
            </w:r>
            <w:r w:rsidR="00363C24">
              <w:rPr>
                <w:noProof/>
                <w:webHidden/>
              </w:rPr>
            </w:r>
            <w:r w:rsidR="00363C24">
              <w:rPr>
                <w:noProof/>
                <w:webHidden/>
              </w:rPr>
              <w:fldChar w:fldCharType="separate"/>
            </w:r>
            <w:r w:rsidR="00363C24">
              <w:rPr>
                <w:noProof/>
                <w:webHidden/>
              </w:rPr>
              <w:t>30</w:t>
            </w:r>
            <w:r w:rsidR="00363C24">
              <w:rPr>
                <w:noProof/>
                <w:webHidden/>
              </w:rPr>
              <w:fldChar w:fldCharType="end"/>
            </w:r>
          </w:hyperlink>
        </w:p>
        <w:p w14:paraId="3C40E6B3" w14:textId="77777777" w:rsidR="00363C24" w:rsidRDefault="00D85F51">
          <w:pPr>
            <w:pStyle w:val="Obsah3"/>
            <w:tabs>
              <w:tab w:val="left" w:pos="1100"/>
              <w:tab w:val="right" w:leader="dot" w:pos="9062"/>
            </w:tabs>
            <w:rPr>
              <w:rFonts w:asciiTheme="minorHAnsi" w:eastAsiaTheme="minorEastAsia" w:hAnsiTheme="minorHAnsi"/>
              <w:noProof/>
              <w:sz w:val="22"/>
              <w:lang w:eastAsia="cs-CZ"/>
            </w:rPr>
          </w:pPr>
          <w:hyperlink w:anchor="_Toc153528716" w:history="1">
            <w:r w:rsidR="00363C24" w:rsidRPr="00CC641B">
              <w:rPr>
                <w:rStyle w:val="Hypertextovodkaz"/>
                <w:noProof/>
              </w:rPr>
              <w:t>5.4.2</w:t>
            </w:r>
            <w:r w:rsidR="00363C24">
              <w:rPr>
                <w:rFonts w:asciiTheme="minorHAnsi" w:eastAsiaTheme="minorEastAsia" w:hAnsiTheme="minorHAnsi"/>
                <w:noProof/>
                <w:sz w:val="22"/>
                <w:lang w:eastAsia="cs-CZ"/>
              </w:rPr>
              <w:tab/>
            </w:r>
            <w:r w:rsidR="00363C24" w:rsidRPr="00CC641B">
              <w:rPr>
                <w:rStyle w:val="Hypertextovodkaz"/>
                <w:noProof/>
              </w:rPr>
              <w:t>Architektonické informace o projektu</w:t>
            </w:r>
            <w:r w:rsidR="00363C24">
              <w:rPr>
                <w:noProof/>
                <w:webHidden/>
              </w:rPr>
              <w:tab/>
            </w:r>
            <w:r w:rsidR="00363C24">
              <w:rPr>
                <w:noProof/>
                <w:webHidden/>
              </w:rPr>
              <w:fldChar w:fldCharType="begin"/>
            </w:r>
            <w:r w:rsidR="00363C24">
              <w:rPr>
                <w:noProof/>
                <w:webHidden/>
              </w:rPr>
              <w:instrText xml:space="preserve"> PAGEREF _Toc153528716 \h </w:instrText>
            </w:r>
            <w:r w:rsidR="00363C24">
              <w:rPr>
                <w:noProof/>
                <w:webHidden/>
              </w:rPr>
            </w:r>
            <w:r w:rsidR="00363C24">
              <w:rPr>
                <w:noProof/>
                <w:webHidden/>
              </w:rPr>
              <w:fldChar w:fldCharType="separate"/>
            </w:r>
            <w:r w:rsidR="00363C24">
              <w:rPr>
                <w:noProof/>
                <w:webHidden/>
              </w:rPr>
              <w:t>33</w:t>
            </w:r>
            <w:r w:rsidR="00363C24">
              <w:rPr>
                <w:noProof/>
                <w:webHidden/>
              </w:rPr>
              <w:fldChar w:fldCharType="end"/>
            </w:r>
          </w:hyperlink>
        </w:p>
        <w:p w14:paraId="20DF3925" w14:textId="77777777" w:rsidR="00363C24" w:rsidRDefault="00D85F51">
          <w:pPr>
            <w:pStyle w:val="Obsah3"/>
            <w:tabs>
              <w:tab w:val="left" w:pos="1100"/>
              <w:tab w:val="right" w:leader="dot" w:pos="9062"/>
            </w:tabs>
            <w:rPr>
              <w:rFonts w:asciiTheme="minorHAnsi" w:eastAsiaTheme="minorEastAsia" w:hAnsiTheme="minorHAnsi"/>
              <w:noProof/>
              <w:sz w:val="22"/>
              <w:lang w:eastAsia="cs-CZ"/>
            </w:rPr>
          </w:pPr>
          <w:hyperlink w:anchor="_Toc153528717" w:history="1">
            <w:r w:rsidR="00363C24" w:rsidRPr="00CC641B">
              <w:rPr>
                <w:rStyle w:val="Hypertextovodkaz"/>
                <w:noProof/>
              </w:rPr>
              <w:t>5.4.3</w:t>
            </w:r>
            <w:r w:rsidR="00363C24">
              <w:rPr>
                <w:rFonts w:asciiTheme="minorHAnsi" w:eastAsiaTheme="minorEastAsia" w:hAnsiTheme="minorHAnsi"/>
                <w:noProof/>
                <w:sz w:val="22"/>
                <w:lang w:eastAsia="cs-CZ"/>
              </w:rPr>
              <w:tab/>
            </w:r>
            <w:r w:rsidR="00363C24" w:rsidRPr="00CC641B">
              <w:rPr>
                <w:rStyle w:val="Hypertextovodkaz"/>
                <w:noProof/>
              </w:rPr>
              <w:t>Automatické kontroly a doplnění dat při vyplňování žádosti – další údaje projektu</w:t>
            </w:r>
            <w:r w:rsidR="00363C24">
              <w:rPr>
                <w:noProof/>
                <w:webHidden/>
              </w:rPr>
              <w:tab/>
            </w:r>
            <w:r w:rsidR="00363C24">
              <w:rPr>
                <w:noProof/>
                <w:webHidden/>
              </w:rPr>
              <w:fldChar w:fldCharType="begin"/>
            </w:r>
            <w:r w:rsidR="00363C24">
              <w:rPr>
                <w:noProof/>
                <w:webHidden/>
              </w:rPr>
              <w:instrText xml:space="preserve"> PAGEREF _Toc153528717 \h </w:instrText>
            </w:r>
            <w:r w:rsidR="00363C24">
              <w:rPr>
                <w:noProof/>
                <w:webHidden/>
              </w:rPr>
            </w:r>
            <w:r w:rsidR="00363C24">
              <w:rPr>
                <w:noProof/>
                <w:webHidden/>
              </w:rPr>
              <w:fldChar w:fldCharType="separate"/>
            </w:r>
            <w:r w:rsidR="00363C24">
              <w:rPr>
                <w:noProof/>
                <w:webHidden/>
              </w:rPr>
              <w:t>40</w:t>
            </w:r>
            <w:r w:rsidR="00363C24">
              <w:rPr>
                <w:noProof/>
                <w:webHidden/>
              </w:rPr>
              <w:fldChar w:fldCharType="end"/>
            </w:r>
          </w:hyperlink>
        </w:p>
        <w:p w14:paraId="2EA00B4C" w14:textId="77777777" w:rsidR="00363C24" w:rsidRDefault="00D85F51">
          <w:pPr>
            <w:pStyle w:val="Obsah3"/>
            <w:tabs>
              <w:tab w:val="left" w:pos="1100"/>
              <w:tab w:val="right" w:leader="dot" w:pos="9062"/>
            </w:tabs>
            <w:rPr>
              <w:rFonts w:asciiTheme="minorHAnsi" w:eastAsiaTheme="minorEastAsia" w:hAnsiTheme="minorHAnsi"/>
              <w:noProof/>
              <w:sz w:val="22"/>
              <w:lang w:eastAsia="cs-CZ"/>
            </w:rPr>
          </w:pPr>
          <w:hyperlink w:anchor="_Toc153528718" w:history="1">
            <w:r w:rsidR="00363C24" w:rsidRPr="00CC641B">
              <w:rPr>
                <w:rStyle w:val="Hypertextovodkaz"/>
                <w:noProof/>
              </w:rPr>
              <w:t>5.4.4</w:t>
            </w:r>
            <w:r w:rsidR="00363C24">
              <w:rPr>
                <w:rFonts w:asciiTheme="minorHAnsi" w:eastAsiaTheme="minorEastAsia" w:hAnsiTheme="minorHAnsi"/>
                <w:noProof/>
                <w:sz w:val="22"/>
                <w:lang w:eastAsia="cs-CZ"/>
              </w:rPr>
              <w:tab/>
            </w:r>
            <w:r w:rsidR="00363C24" w:rsidRPr="00CC641B">
              <w:rPr>
                <w:rStyle w:val="Hypertextovodkaz"/>
                <w:noProof/>
              </w:rPr>
              <w:t>Validace formuláře před odesláním</w:t>
            </w:r>
            <w:r w:rsidR="00363C24">
              <w:rPr>
                <w:noProof/>
                <w:webHidden/>
              </w:rPr>
              <w:tab/>
            </w:r>
            <w:r w:rsidR="00363C24">
              <w:rPr>
                <w:noProof/>
                <w:webHidden/>
              </w:rPr>
              <w:fldChar w:fldCharType="begin"/>
            </w:r>
            <w:r w:rsidR="00363C24">
              <w:rPr>
                <w:noProof/>
                <w:webHidden/>
              </w:rPr>
              <w:instrText xml:space="preserve"> PAGEREF _Toc153528718 \h </w:instrText>
            </w:r>
            <w:r w:rsidR="00363C24">
              <w:rPr>
                <w:noProof/>
                <w:webHidden/>
              </w:rPr>
            </w:r>
            <w:r w:rsidR="00363C24">
              <w:rPr>
                <w:noProof/>
                <w:webHidden/>
              </w:rPr>
              <w:fldChar w:fldCharType="separate"/>
            </w:r>
            <w:r w:rsidR="00363C24">
              <w:rPr>
                <w:noProof/>
                <w:webHidden/>
              </w:rPr>
              <w:t>43</w:t>
            </w:r>
            <w:r w:rsidR="00363C24">
              <w:rPr>
                <w:noProof/>
                <w:webHidden/>
              </w:rPr>
              <w:fldChar w:fldCharType="end"/>
            </w:r>
          </w:hyperlink>
        </w:p>
        <w:p w14:paraId="4CDE27B1"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19" w:history="1">
            <w:r w:rsidR="00363C24" w:rsidRPr="00CC641B">
              <w:rPr>
                <w:rStyle w:val="Hypertextovodkaz"/>
                <w:noProof/>
              </w:rPr>
              <w:t>5.5</w:t>
            </w:r>
            <w:r w:rsidR="00363C24">
              <w:rPr>
                <w:rFonts w:asciiTheme="minorHAnsi" w:eastAsiaTheme="minorEastAsia" w:hAnsiTheme="minorHAnsi"/>
                <w:noProof/>
                <w:sz w:val="22"/>
                <w:lang w:eastAsia="cs-CZ"/>
              </w:rPr>
              <w:tab/>
            </w:r>
            <w:r w:rsidR="00363C24" w:rsidRPr="00CC641B">
              <w:rPr>
                <w:rStyle w:val="Hypertextovodkaz"/>
                <w:noProof/>
              </w:rPr>
              <w:t>Poskytnutí předkonzultace</w:t>
            </w:r>
            <w:r w:rsidR="00363C24">
              <w:rPr>
                <w:noProof/>
                <w:webHidden/>
              </w:rPr>
              <w:tab/>
            </w:r>
            <w:r w:rsidR="00363C24">
              <w:rPr>
                <w:noProof/>
                <w:webHidden/>
              </w:rPr>
              <w:fldChar w:fldCharType="begin"/>
            </w:r>
            <w:r w:rsidR="00363C24">
              <w:rPr>
                <w:noProof/>
                <w:webHidden/>
              </w:rPr>
              <w:instrText xml:space="preserve"> PAGEREF _Toc153528719 \h </w:instrText>
            </w:r>
            <w:r w:rsidR="00363C24">
              <w:rPr>
                <w:noProof/>
                <w:webHidden/>
              </w:rPr>
            </w:r>
            <w:r w:rsidR="00363C24">
              <w:rPr>
                <w:noProof/>
                <w:webHidden/>
              </w:rPr>
              <w:fldChar w:fldCharType="separate"/>
            </w:r>
            <w:r w:rsidR="00363C24">
              <w:rPr>
                <w:noProof/>
                <w:webHidden/>
              </w:rPr>
              <w:t>46</w:t>
            </w:r>
            <w:r w:rsidR="00363C24">
              <w:rPr>
                <w:noProof/>
                <w:webHidden/>
              </w:rPr>
              <w:fldChar w:fldCharType="end"/>
            </w:r>
          </w:hyperlink>
        </w:p>
        <w:p w14:paraId="01A59D47" w14:textId="77777777" w:rsidR="00363C24" w:rsidRDefault="00D85F51">
          <w:pPr>
            <w:pStyle w:val="Obsah3"/>
            <w:tabs>
              <w:tab w:val="left" w:pos="1100"/>
              <w:tab w:val="right" w:leader="dot" w:pos="9062"/>
            </w:tabs>
            <w:rPr>
              <w:rFonts w:asciiTheme="minorHAnsi" w:eastAsiaTheme="minorEastAsia" w:hAnsiTheme="minorHAnsi"/>
              <w:noProof/>
              <w:sz w:val="22"/>
              <w:lang w:eastAsia="cs-CZ"/>
            </w:rPr>
          </w:pPr>
          <w:hyperlink w:anchor="_Toc153528720" w:history="1">
            <w:r w:rsidR="00363C24" w:rsidRPr="00CC641B">
              <w:rPr>
                <w:rStyle w:val="Hypertextovodkaz"/>
                <w:noProof/>
              </w:rPr>
              <w:t>5.5.1</w:t>
            </w:r>
            <w:r w:rsidR="00363C24">
              <w:rPr>
                <w:rFonts w:asciiTheme="minorHAnsi" w:eastAsiaTheme="minorEastAsia" w:hAnsiTheme="minorHAnsi"/>
                <w:noProof/>
                <w:sz w:val="22"/>
                <w:lang w:eastAsia="cs-CZ"/>
              </w:rPr>
              <w:tab/>
            </w:r>
            <w:r w:rsidR="00363C24" w:rsidRPr="00CC641B">
              <w:rPr>
                <w:rStyle w:val="Hypertextovodkaz"/>
                <w:noProof/>
              </w:rPr>
              <w:t>Vytvoření a odeslání žádosti o předkonzultaci</w:t>
            </w:r>
            <w:r w:rsidR="00363C24">
              <w:rPr>
                <w:noProof/>
                <w:webHidden/>
              </w:rPr>
              <w:tab/>
            </w:r>
            <w:r w:rsidR="00363C24">
              <w:rPr>
                <w:noProof/>
                <w:webHidden/>
              </w:rPr>
              <w:fldChar w:fldCharType="begin"/>
            </w:r>
            <w:r w:rsidR="00363C24">
              <w:rPr>
                <w:noProof/>
                <w:webHidden/>
              </w:rPr>
              <w:instrText xml:space="preserve"> PAGEREF _Toc153528720 \h </w:instrText>
            </w:r>
            <w:r w:rsidR="00363C24">
              <w:rPr>
                <w:noProof/>
                <w:webHidden/>
              </w:rPr>
            </w:r>
            <w:r w:rsidR="00363C24">
              <w:rPr>
                <w:noProof/>
                <w:webHidden/>
              </w:rPr>
              <w:fldChar w:fldCharType="separate"/>
            </w:r>
            <w:r w:rsidR="00363C24">
              <w:rPr>
                <w:noProof/>
                <w:webHidden/>
              </w:rPr>
              <w:t>46</w:t>
            </w:r>
            <w:r w:rsidR="00363C24">
              <w:rPr>
                <w:noProof/>
                <w:webHidden/>
              </w:rPr>
              <w:fldChar w:fldCharType="end"/>
            </w:r>
          </w:hyperlink>
        </w:p>
        <w:p w14:paraId="498F5674" w14:textId="77777777" w:rsidR="00363C24" w:rsidRDefault="00D85F51">
          <w:pPr>
            <w:pStyle w:val="Obsah3"/>
            <w:tabs>
              <w:tab w:val="left" w:pos="1100"/>
              <w:tab w:val="right" w:leader="dot" w:pos="9062"/>
            </w:tabs>
            <w:rPr>
              <w:rFonts w:asciiTheme="minorHAnsi" w:eastAsiaTheme="minorEastAsia" w:hAnsiTheme="minorHAnsi"/>
              <w:noProof/>
              <w:sz w:val="22"/>
              <w:lang w:eastAsia="cs-CZ"/>
            </w:rPr>
          </w:pPr>
          <w:hyperlink w:anchor="_Toc153528721" w:history="1">
            <w:r w:rsidR="00363C24" w:rsidRPr="00CC641B">
              <w:rPr>
                <w:rStyle w:val="Hypertextovodkaz"/>
                <w:noProof/>
              </w:rPr>
              <w:t>5.5.2</w:t>
            </w:r>
            <w:r w:rsidR="00363C24">
              <w:rPr>
                <w:rFonts w:asciiTheme="minorHAnsi" w:eastAsiaTheme="minorEastAsia" w:hAnsiTheme="minorHAnsi"/>
                <w:noProof/>
                <w:sz w:val="22"/>
                <w:lang w:eastAsia="cs-CZ"/>
              </w:rPr>
              <w:tab/>
            </w:r>
            <w:r w:rsidR="00363C24" w:rsidRPr="00CC641B">
              <w:rPr>
                <w:rStyle w:val="Hypertextovodkaz"/>
                <w:noProof/>
              </w:rPr>
              <w:t>Zajištění a zpracování předkonzultace</w:t>
            </w:r>
            <w:r w:rsidR="00363C24">
              <w:rPr>
                <w:noProof/>
                <w:webHidden/>
              </w:rPr>
              <w:tab/>
            </w:r>
            <w:r w:rsidR="00363C24">
              <w:rPr>
                <w:noProof/>
                <w:webHidden/>
              </w:rPr>
              <w:fldChar w:fldCharType="begin"/>
            </w:r>
            <w:r w:rsidR="00363C24">
              <w:rPr>
                <w:noProof/>
                <w:webHidden/>
              </w:rPr>
              <w:instrText xml:space="preserve"> PAGEREF _Toc153528721 \h </w:instrText>
            </w:r>
            <w:r w:rsidR="00363C24">
              <w:rPr>
                <w:noProof/>
                <w:webHidden/>
              </w:rPr>
            </w:r>
            <w:r w:rsidR="00363C24">
              <w:rPr>
                <w:noProof/>
                <w:webHidden/>
              </w:rPr>
              <w:fldChar w:fldCharType="separate"/>
            </w:r>
            <w:r w:rsidR="00363C24">
              <w:rPr>
                <w:noProof/>
                <w:webHidden/>
              </w:rPr>
              <w:t>48</w:t>
            </w:r>
            <w:r w:rsidR="00363C24">
              <w:rPr>
                <w:noProof/>
                <w:webHidden/>
              </w:rPr>
              <w:fldChar w:fldCharType="end"/>
            </w:r>
          </w:hyperlink>
        </w:p>
        <w:p w14:paraId="1AF479AF"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22" w:history="1">
            <w:r w:rsidR="00363C24" w:rsidRPr="00CC641B">
              <w:rPr>
                <w:rStyle w:val="Hypertextovodkaz"/>
                <w:noProof/>
              </w:rPr>
              <w:t>5.6</w:t>
            </w:r>
            <w:r w:rsidR="00363C24">
              <w:rPr>
                <w:rFonts w:asciiTheme="minorHAnsi" w:eastAsiaTheme="minorEastAsia" w:hAnsiTheme="minorHAnsi"/>
                <w:noProof/>
                <w:sz w:val="22"/>
                <w:lang w:eastAsia="cs-CZ"/>
              </w:rPr>
              <w:tab/>
            </w:r>
            <w:r w:rsidR="00363C24" w:rsidRPr="00CC641B">
              <w:rPr>
                <w:rStyle w:val="Hypertextovodkaz"/>
                <w:noProof/>
              </w:rPr>
              <w:t>Přijetí žádosti o stanovisko OHA</w:t>
            </w:r>
            <w:r w:rsidR="00363C24">
              <w:rPr>
                <w:noProof/>
                <w:webHidden/>
              </w:rPr>
              <w:tab/>
            </w:r>
            <w:r w:rsidR="00363C24">
              <w:rPr>
                <w:noProof/>
                <w:webHidden/>
              </w:rPr>
              <w:fldChar w:fldCharType="begin"/>
            </w:r>
            <w:r w:rsidR="00363C24">
              <w:rPr>
                <w:noProof/>
                <w:webHidden/>
              </w:rPr>
              <w:instrText xml:space="preserve"> PAGEREF _Toc153528722 \h </w:instrText>
            </w:r>
            <w:r w:rsidR="00363C24">
              <w:rPr>
                <w:noProof/>
                <w:webHidden/>
              </w:rPr>
            </w:r>
            <w:r w:rsidR="00363C24">
              <w:rPr>
                <w:noProof/>
                <w:webHidden/>
              </w:rPr>
              <w:fldChar w:fldCharType="separate"/>
            </w:r>
            <w:r w:rsidR="00363C24">
              <w:rPr>
                <w:noProof/>
                <w:webHidden/>
              </w:rPr>
              <w:t>49</w:t>
            </w:r>
            <w:r w:rsidR="00363C24">
              <w:rPr>
                <w:noProof/>
                <w:webHidden/>
              </w:rPr>
              <w:fldChar w:fldCharType="end"/>
            </w:r>
          </w:hyperlink>
        </w:p>
        <w:p w14:paraId="2FECEFD7"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23" w:history="1">
            <w:r w:rsidR="00363C24" w:rsidRPr="00CC641B">
              <w:rPr>
                <w:rStyle w:val="Hypertextovodkaz"/>
                <w:noProof/>
              </w:rPr>
              <w:t>5.7</w:t>
            </w:r>
            <w:r w:rsidR="00363C24">
              <w:rPr>
                <w:rFonts w:asciiTheme="minorHAnsi" w:eastAsiaTheme="minorEastAsia" w:hAnsiTheme="minorHAnsi"/>
                <w:noProof/>
                <w:sz w:val="22"/>
                <w:lang w:eastAsia="cs-CZ"/>
              </w:rPr>
              <w:tab/>
            </w:r>
            <w:r w:rsidR="00363C24" w:rsidRPr="00CC641B">
              <w:rPr>
                <w:rStyle w:val="Hypertextovodkaz"/>
                <w:noProof/>
              </w:rPr>
              <w:t>Posouzení žádosti bezpečnostními složkami</w:t>
            </w:r>
            <w:r w:rsidR="00363C24">
              <w:rPr>
                <w:noProof/>
                <w:webHidden/>
              </w:rPr>
              <w:tab/>
            </w:r>
            <w:r w:rsidR="00363C24">
              <w:rPr>
                <w:noProof/>
                <w:webHidden/>
              </w:rPr>
              <w:fldChar w:fldCharType="begin"/>
            </w:r>
            <w:r w:rsidR="00363C24">
              <w:rPr>
                <w:noProof/>
                <w:webHidden/>
              </w:rPr>
              <w:instrText xml:space="preserve"> PAGEREF _Toc153528723 \h </w:instrText>
            </w:r>
            <w:r w:rsidR="00363C24">
              <w:rPr>
                <w:noProof/>
                <w:webHidden/>
              </w:rPr>
            </w:r>
            <w:r w:rsidR="00363C24">
              <w:rPr>
                <w:noProof/>
                <w:webHidden/>
              </w:rPr>
              <w:fldChar w:fldCharType="separate"/>
            </w:r>
            <w:r w:rsidR="00363C24">
              <w:rPr>
                <w:noProof/>
                <w:webHidden/>
              </w:rPr>
              <w:t>50</w:t>
            </w:r>
            <w:r w:rsidR="00363C24">
              <w:rPr>
                <w:noProof/>
                <w:webHidden/>
              </w:rPr>
              <w:fldChar w:fldCharType="end"/>
            </w:r>
          </w:hyperlink>
        </w:p>
        <w:p w14:paraId="2FB9C69A"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24" w:history="1">
            <w:r w:rsidR="00363C24" w:rsidRPr="00CC641B">
              <w:rPr>
                <w:rStyle w:val="Hypertextovodkaz"/>
                <w:noProof/>
              </w:rPr>
              <w:t>5.8</w:t>
            </w:r>
            <w:r w:rsidR="00363C24">
              <w:rPr>
                <w:rFonts w:asciiTheme="minorHAnsi" w:eastAsiaTheme="minorEastAsia" w:hAnsiTheme="minorHAnsi"/>
                <w:noProof/>
                <w:sz w:val="22"/>
                <w:lang w:eastAsia="cs-CZ"/>
              </w:rPr>
              <w:tab/>
            </w:r>
            <w:r w:rsidR="00363C24" w:rsidRPr="00CC641B">
              <w:rPr>
                <w:rStyle w:val="Hypertextovodkaz"/>
                <w:noProof/>
              </w:rPr>
              <w:t>Hodnocení žádosti o stanovisko</w:t>
            </w:r>
            <w:r w:rsidR="00363C24">
              <w:rPr>
                <w:noProof/>
                <w:webHidden/>
              </w:rPr>
              <w:tab/>
            </w:r>
            <w:r w:rsidR="00363C24">
              <w:rPr>
                <w:noProof/>
                <w:webHidden/>
              </w:rPr>
              <w:fldChar w:fldCharType="begin"/>
            </w:r>
            <w:r w:rsidR="00363C24">
              <w:rPr>
                <w:noProof/>
                <w:webHidden/>
              </w:rPr>
              <w:instrText xml:space="preserve"> PAGEREF _Toc153528724 \h </w:instrText>
            </w:r>
            <w:r w:rsidR="00363C24">
              <w:rPr>
                <w:noProof/>
                <w:webHidden/>
              </w:rPr>
            </w:r>
            <w:r w:rsidR="00363C24">
              <w:rPr>
                <w:noProof/>
                <w:webHidden/>
              </w:rPr>
              <w:fldChar w:fldCharType="separate"/>
            </w:r>
            <w:r w:rsidR="00363C24">
              <w:rPr>
                <w:noProof/>
                <w:webHidden/>
              </w:rPr>
              <w:t>52</w:t>
            </w:r>
            <w:r w:rsidR="00363C24">
              <w:rPr>
                <w:noProof/>
                <w:webHidden/>
              </w:rPr>
              <w:fldChar w:fldCharType="end"/>
            </w:r>
          </w:hyperlink>
        </w:p>
        <w:p w14:paraId="0504BDF8"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25" w:history="1">
            <w:r w:rsidR="00363C24" w:rsidRPr="00CC641B">
              <w:rPr>
                <w:rStyle w:val="Hypertextovodkaz"/>
                <w:noProof/>
              </w:rPr>
              <w:t>5.9</w:t>
            </w:r>
            <w:r w:rsidR="00363C24">
              <w:rPr>
                <w:rFonts w:asciiTheme="minorHAnsi" w:eastAsiaTheme="minorEastAsia" w:hAnsiTheme="minorHAnsi"/>
                <w:noProof/>
                <w:sz w:val="22"/>
                <w:lang w:eastAsia="cs-CZ"/>
              </w:rPr>
              <w:tab/>
            </w:r>
            <w:r w:rsidR="00363C24" w:rsidRPr="00CC641B">
              <w:rPr>
                <w:rStyle w:val="Hypertextovodkaz"/>
                <w:noProof/>
              </w:rPr>
              <w:t>Vrácení žádosti k doplnění</w:t>
            </w:r>
            <w:r w:rsidR="00363C24">
              <w:rPr>
                <w:noProof/>
                <w:webHidden/>
              </w:rPr>
              <w:tab/>
            </w:r>
            <w:r w:rsidR="00363C24">
              <w:rPr>
                <w:noProof/>
                <w:webHidden/>
              </w:rPr>
              <w:fldChar w:fldCharType="begin"/>
            </w:r>
            <w:r w:rsidR="00363C24">
              <w:rPr>
                <w:noProof/>
                <w:webHidden/>
              </w:rPr>
              <w:instrText xml:space="preserve"> PAGEREF _Toc153528725 \h </w:instrText>
            </w:r>
            <w:r w:rsidR="00363C24">
              <w:rPr>
                <w:noProof/>
                <w:webHidden/>
              </w:rPr>
            </w:r>
            <w:r w:rsidR="00363C24">
              <w:rPr>
                <w:noProof/>
                <w:webHidden/>
              </w:rPr>
              <w:fldChar w:fldCharType="separate"/>
            </w:r>
            <w:r w:rsidR="00363C24">
              <w:rPr>
                <w:noProof/>
                <w:webHidden/>
              </w:rPr>
              <w:t>53</w:t>
            </w:r>
            <w:r w:rsidR="00363C24">
              <w:rPr>
                <w:noProof/>
                <w:webHidden/>
              </w:rPr>
              <w:fldChar w:fldCharType="end"/>
            </w:r>
          </w:hyperlink>
        </w:p>
        <w:p w14:paraId="21F8732A"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26" w:history="1">
            <w:r w:rsidR="00363C24" w:rsidRPr="00CC641B">
              <w:rPr>
                <w:rStyle w:val="Hypertextovodkaz"/>
                <w:noProof/>
              </w:rPr>
              <w:t>5.10</w:t>
            </w:r>
            <w:r w:rsidR="00363C24">
              <w:rPr>
                <w:rFonts w:asciiTheme="minorHAnsi" w:eastAsiaTheme="minorEastAsia" w:hAnsiTheme="minorHAnsi"/>
                <w:noProof/>
                <w:sz w:val="22"/>
                <w:lang w:eastAsia="cs-CZ"/>
              </w:rPr>
              <w:tab/>
            </w:r>
            <w:r w:rsidR="00363C24" w:rsidRPr="00CC641B">
              <w:rPr>
                <w:rStyle w:val="Hypertextovodkaz"/>
                <w:noProof/>
              </w:rPr>
              <w:t>Vydání stanoviska</w:t>
            </w:r>
            <w:r w:rsidR="00363C24">
              <w:rPr>
                <w:noProof/>
                <w:webHidden/>
              </w:rPr>
              <w:tab/>
            </w:r>
            <w:r w:rsidR="00363C24">
              <w:rPr>
                <w:noProof/>
                <w:webHidden/>
              </w:rPr>
              <w:fldChar w:fldCharType="begin"/>
            </w:r>
            <w:r w:rsidR="00363C24">
              <w:rPr>
                <w:noProof/>
                <w:webHidden/>
              </w:rPr>
              <w:instrText xml:space="preserve"> PAGEREF _Toc153528726 \h </w:instrText>
            </w:r>
            <w:r w:rsidR="00363C24">
              <w:rPr>
                <w:noProof/>
                <w:webHidden/>
              </w:rPr>
            </w:r>
            <w:r w:rsidR="00363C24">
              <w:rPr>
                <w:noProof/>
                <w:webHidden/>
              </w:rPr>
              <w:fldChar w:fldCharType="separate"/>
            </w:r>
            <w:r w:rsidR="00363C24">
              <w:rPr>
                <w:noProof/>
                <w:webHidden/>
              </w:rPr>
              <w:t>55</w:t>
            </w:r>
            <w:r w:rsidR="00363C24">
              <w:rPr>
                <w:noProof/>
                <w:webHidden/>
              </w:rPr>
              <w:fldChar w:fldCharType="end"/>
            </w:r>
          </w:hyperlink>
        </w:p>
        <w:p w14:paraId="5366E235" w14:textId="77777777" w:rsidR="00363C24" w:rsidRDefault="00D85F51">
          <w:pPr>
            <w:pStyle w:val="Obsah3"/>
            <w:tabs>
              <w:tab w:val="left" w:pos="1320"/>
              <w:tab w:val="right" w:leader="dot" w:pos="9062"/>
            </w:tabs>
            <w:rPr>
              <w:rFonts w:asciiTheme="minorHAnsi" w:eastAsiaTheme="minorEastAsia" w:hAnsiTheme="minorHAnsi"/>
              <w:noProof/>
              <w:sz w:val="22"/>
              <w:lang w:eastAsia="cs-CZ"/>
            </w:rPr>
          </w:pPr>
          <w:hyperlink w:anchor="_Toc153528727" w:history="1">
            <w:r w:rsidR="00363C24" w:rsidRPr="00CC641B">
              <w:rPr>
                <w:rStyle w:val="Hypertextovodkaz"/>
                <w:noProof/>
              </w:rPr>
              <w:t>5.10.1</w:t>
            </w:r>
            <w:r w:rsidR="00363C24">
              <w:rPr>
                <w:rFonts w:asciiTheme="minorHAnsi" w:eastAsiaTheme="minorEastAsia" w:hAnsiTheme="minorHAnsi"/>
                <w:noProof/>
                <w:sz w:val="22"/>
                <w:lang w:eastAsia="cs-CZ"/>
              </w:rPr>
              <w:tab/>
            </w:r>
            <w:r w:rsidR="00363C24" w:rsidRPr="00CC641B">
              <w:rPr>
                <w:rStyle w:val="Hypertextovodkaz"/>
                <w:noProof/>
              </w:rPr>
              <w:t>Vytvoření a odeslání stanoviska</w:t>
            </w:r>
            <w:r w:rsidR="00363C24">
              <w:rPr>
                <w:noProof/>
                <w:webHidden/>
              </w:rPr>
              <w:tab/>
            </w:r>
            <w:r w:rsidR="00363C24">
              <w:rPr>
                <w:noProof/>
                <w:webHidden/>
              </w:rPr>
              <w:fldChar w:fldCharType="begin"/>
            </w:r>
            <w:r w:rsidR="00363C24">
              <w:rPr>
                <w:noProof/>
                <w:webHidden/>
              </w:rPr>
              <w:instrText xml:space="preserve"> PAGEREF _Toc153528727 \h </w:instrText>
            </w:r>
            <w:r w:rsidR="00363C24">
              <w:rPr>
                <w:noProof/>
                <w:webHidden/>
              </w:rPr>
            </w:r>
            <w:r w:rsidR="00363C24">
              <w:rPr>
                <w:noProof/>
                <w:webHidden/>
              </w:rPr>
              <w:fldChar w:fldCharType="separate"/>
            </w:r>
            <w:r w:rsidR="00363C24">
              <w:rPr>
                <w:noProof/>
                <w:webHidden/>
              </w:rPr>
              <w:t>55</w:t>
            </w:r>
            <w:r w:rsidR="00363C24">
              <w:rPr>
                <w:noProof/>
                <w:webHidden/>
              </w:rPr>
              <w:fldChar w:fldCharType="end"/>
            </w:r>
          </w:hyperlink>
        </w:p>
        <w:p w14:paraId="2D00DDD4" w14:textId="77777777" w:rsidR="00363C24" w:rsidRDefault="00D85F51">
          <w:pPr>
            <w:pStyle w:val="Obsah3"/>
            <w:tabs>
              <w:tab w:val="left" w:pos="1320"/>
              <w:tab w:val="right" w:leader="dot" w:pos="9062"/>
            </w:tabs>
            <w:rPr>
              <w:rFonts w:asciiTheme="minorHAnsi" w:eastAsiaTheme="minorEastAsia" w:hAnsiTheme="minorHAnsi"/>
              <w:noProof/>
              <w:sz w:val="22"/>
              <w:lang w:eastAsia="cs-CZ"/>
            </w:rPr>
          </w:pPr>
          <w:hyperlink w:anchor="_Toc153528728" w:history="1">
            <w:r w:rsidR="00363C24" w:rsidRPr="00CC641B">
              <w:rPr>
                <w:rStyle w:val="Hypertextovodkaz"/>
                <w:noProof/>
              </w:rPr>
              <w:t>5.10.2</w:t>
            </w:r>
            <w:r w:rsidR="00363C24">
              <w:rPr>
                <w:rFonts w:asciiTheme="minorHAnsi" w:eastAsiaTheme="minorEastAsia" w:hAnsiTheme="minorHAnsi"/>
                <w:noProof/>
                <w:sz w:val="22"/>
                <w:lang w:eastAsia="cs-CZ"/>
              </w:rPr>
              <w:tab/>
            </w:r>
            <w:r w:rsidR="00363C24" w:rsidRPr="00CC641B">
              <w:rPr>
                <w:rStyle w:val="Hypertextovodkaz"/>
                <w:noProof/>
              </w:rPr>
              <w:t>Ukončení schvalování projektu</w:t>
            </w:r>
            <w:r w:rsidR="00363C24">
              <w:rPr>
                <w:noProof/>
                <w:webHidden/>
              </w:rPr>
              <w:tab/>
            </w:r>
            <w:r w:rsidR="00363C24">
              <w:rPr>
                <w:noProof/>
                <w:webHidden/>
              </w:rPr>
              <w:fldChar w:fldCharType="begin"/>
            </w:r>
            <w:r w:rsidR="00363C24">
              <w:rPr>
                <w:noProof/>
                <w:webHidden/>
              </w:rPr>
              <w:instrText xml:space="preserve"> PAGEREF _Toc153528728 \h </w:instrText>
            </w:r>
            <w:r w:rsidR="00363C24">
              <w:rPr>
                <w:noProof/>
                <w:webHidden/>
              </w:rPr>
            </w:r>
            <w:r w:rsidR="00363C24">
              <w:rPr>
                <w:noProof/>
                <w:webHidden/>
              </w:rPr>
              <w:fldChar w:fldCharType="separate"/>
            </w:r>
            <w:r w:rsidR="00363C24">
              <w:rPr>
                <w:noProof/>
                <w:webHidden/>
              </w:rPr>
              <w:t>57</w:t>
            </w:r>
            <w:r w:rsidR="00363C24">
              <w:rPr>
                <w:noProof/>
                <w:webHidden/>
              </w:rPr>
              <w:fldChar w:fldCharType="end"/>
            </w:r>
          </w:hyperlink>
        </w:p>
        <w:p w14:paraId="154AC7F0"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29" w:history="1">
            <w:r w:rsidR="00363C24" w:rsidRPr="00CC641B">
              <w:rPr>
                <w:rStyle w:val="Hypertextovodkaz"/>
                <w:noProof/>
              </w:rPr>
              <w:t>5.11</w:t>
            </w:r>
            <w:r w:rsidR="00363C24">
              <w:rPr>
                <w:rFonts w:asciiTheme="minorHAnsi" w:eastAsiaTheme="minorEastAsia" w:hAnsiTheme="minorHAnsi"/>
                <w:noProof/>
                <w:sz w:val="22"/>
                <w:lang w:eastAsia="cs-CZ"/>
              </w:rPr>
              <w:tab/>
            </w:r>
            <w:r w:rsidR="00363C24" w:rsidRPr="00CC641B">
              <w:rPr>
                <w:rStyle w:val="Hypertextovodkaz"/>
                <w:noProof/>
              </w:rPr>
              <w:t>Tržiště hodnotitelů</w:t>
            </w:r>
            <w:r w:rsidR="00363C24">
              <w:rPr>
                <w:noProof/>
                <w:webHidden/>
              </w:rPr>
              <w:tab/>
            </w:r>
            <w:r w:rsidR="00363C24">
              <w:rPr>
                <w:noProof/>
                <w:webHidden/>
              </w:rPr>
              <w:fldChar w:fldCharType="begin"/>
            </w:r>
            <w:r w:rsidR="00363C24">
              <w:rPr>
                <w:noProof/>
                <w:webHidden/>
              </w:rPr>
              <w:instrText xml:space="preserve"> PAGEREF _Toc153528729 \h </w:instrText>
            </w:r>
            <w:r w:rsidR="00363C24">
              <w:rPr>
                <w:noProof/>
                <w:webHidden/>
              </w:rPr>
            </w:r>
            <w:r w:rsidR="00363C24">
              <w:rPr>
                <w:noProof/>
                <w:webHidden/>
              </w:rPr>
              <w:fldChar w:fldCharType="separate"/>
            </w:r>
            <w:r w:rsidR="00363C24">
              <w:rPr>
                <w:noProof/>
                <w:webHidden/>
              </w:rPr>
              <w:t>58</w:t>
            </w:r>
            <w:r w:rsidR="00363C24">
              <w:rPr>
                <w:noProof/>
                <w:webHidden/>
              </w:rPr>
              <w:fldChar w:fldCharType="end"/>
            </w:r>
          </w:hyperlink>
        </w:p>
        <w:p w14:paraId="70E50552"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30" w:history="1">
            <w:r w:rsidR="00363C24" w:rsidRPr="00CC641B">
              <w:rPr>
                <w:rStyle w:val="Hypertextovodkaz"/>
                <w:noProof/>
              </w:rPr>
              <w:t>5.12</w:t>
            </w:r>
            <w:r w:rsidR="00363C24">
              <w:rPr>
                <w:rFonts w:asciiTheme="minorHAnsi" w:eastAsiaTheme="minorEastAsia" w:hAnsiTheme="minorHAnsi"/>
                <w:noProof/>
                <w:sz w:val="22"/>
                <w:lang w:eastAsia="cs-CZ"/>
              </w:rPr>
              <w:tab/>
            </w:r>
            <w:r w:rsidR="00363C24" w:rsidRPr="00CC641B">
              <w:rPr>
                <w:rStyle w:val="Hypertextovodkaz"/>
                <w:noProof/>
              </w:rPr>
              <w:t>Sestavení formulářů podle typu projektů – Průvodce založením žádosti</w:t>
            </w:r>
            <w:r w:rsidR="00363C24">
              <w:rPr>
                <w:noProof/>
                <w:webHidden/>
              </w:rPr>
              <w:tab/>
            </w:r>
            <w:r w:rsidR="00363C24">
              <w:rPr>
                <w:noProof/>
                <w:webHidden/>
              </w:rPr>
              <w:fldChar w:fldCharType="begin"/>
            </w:r>
            <w:r w:rsidR="00363C24">
              <w:rPr>
                <w:noProof/>
                <w:webHidden/>
              </w:rPr>
              <w:instrText xml:space="preserve"> PAGEREF _Toc153528730 \h </w:instrText>
            </w:r>
            <w:r w:rsidR="00363C24">
              <w:rPr>
                <w:noProof/>
                <w:webHidden/>
              </w:rPr>
            </w:r>
            <w:r w:rsidR="00363C24">
              <w:rPr>
                <w:noProof/>
                <w:webHidden/>
              </w:rPr>
              <w:fldChar w:fldCharType="separate"/>
            </w:r>
            <w:r w:rsidR="00363C24">
              <w:rPr>
                <w:noProof/>
                <w:webHidden/>
              </w:rPr>
              <w:t>58</w:t>
            </w:r>
            <w:r w:rsidR="00363C24">
              <w:rPr>
                <w:noProof/>
                <w:webHidden/>
              </w:rPr>
              <w:fldChar w:fldCharType="end"/>
            </w:r>
          </w:hyperlink>
        </w:p>
        <w:p w14:paraId="1D0A1167" w14:textId="77777777" w:rsidR="00363C24" w:rsidRDefault="00D85F51">
          <w:pPr>
            <w:pStyle w:val="Obsah3"/>
            <w:tabs>
              <w:tab w:val="left" w:pos="1320"/>
              <w:tab w:val="right" w:leader="dot" w:pos="9062"/>
            </w:tabs>
            <w:rPr>
              <w:rFonts w:asciiTheme="minorHAnsi" w:eastAsiaTheme="minorEastAsia" w:hAnsiTheme="minorHAnsi"/>
              <w:noProof/>
              <w:sz w:val="22"/>
              <w:lang w:eastAsia="cs-CZ"/>
            </w:rPr>
          </w:pPr>
          <w:hyperlink w:anchor="_Toc153528731" w:history="1">
            <w:r w:rsidR="00363C24" w:rsidRPr="00CC641B">
              <w:rPr>
                <w:rStyle w:val="Hypertextovodkaz"/>
                <w:noProof/>
              </w:rPr>
              <w:t>5.12.1</w:t>
            </w:r>
            <w:r w:rsidR="00363C24">
              <w:rPr>
                <w:rFonts w:asciiTheme="minorHAnsi" w:eastAsiaTheme="minorEastAsia" w:hAnsiTheme="minorHAnsi"/>
                <w:noProof/>
                <w:sz w:val="22"/>
                <w:lang w:eastAsia="cs-CZ"/>
              </w:rPr>
              <w:tab/>
            </w:r>
            <w:r w:rsidR="00363C24" w:rsidRPr="00CC641B">
              <w:rPr>
                <w:rStyle w:val="Hypertextovodkaz"/>
                <w:noProof/>
              </w:rPr>
              <w:t>Formulář typu A (základní datová množina) k plánovanému projektu zahrnujícímu záměr realizovat výdaj související s informačními a komunikačními technologiemi a jeho prvky</w:t>
            </w:r>
            <w:r w:rsidR="00363C24">
              <w:rPr>
                <w:noProof/>
                <w:webHidden/>
              </w:rPr>
              <w:tab/>
            </w:r>
            <w:r w:rsidR="00363C24">
              <w:rPr>
                <w:noProof/>
                <w:webHidden/>
              </w:rPr>
              <w:fldChar w:fldCharType="begin"/>
            </w:r>
            <w:r w:rsidR="00363C24">
              <w:rPr>
                <w:noProof/>
                <w:webHidden/>
              </w:rPr>
              <w:instrText xml:space="preserve"> PAGEREF _Toc153528731 \h </w:instrText>
            </w:r>
            <w:r w:rsidR="00363C24">
              <w:rPr>
                <w:noProof/>
                <w:webHidden/>
              </w:rPr>
            </w:r>
            <w:r w:rsidR="00363C24">
              <w:rPr>
                <w:noProof/>
                <w:webHidden/>
              </w:rPr>
              <w:fldChar w:fldCharType="separate"/>
            </w:r>
            <w:r w:rsidR="00363C24">
              <w:rPr>
                <w:noProof/>
                <w:webHidden/>
              </w:rPr>
              <w:t>61</w:t>
            </w:r>
            <w:r w:rsidR="00363C24">
              <w:rPr>
                <w:noProof/>
                <w:webHidden/>
              </w:rPr>
              <w:fldChar w:fldCharType="end"/>
            </w:r>
          </w:hyperlink>
        </w:p>
        <w:p w14:paraId="264A6493" w14:textId="77777777" w:rsidR="00363C24" w:rsidRDefault="00D85F51">
          <w:pPr>
            <w:pStyle w:val="Obsah3"/>
            <w:tabs>
              <w:tab w:val="left" w:pos="1320"/>
              <w:tab w:val="right" w:leader="dot" w:pos="9062"/>
            </w:tabs>
            <w:rPr>
              <w:rFonts w:asciiTheme="minorHAnsi" w:eastAsiaTheme="minorEastAsia" w:hAnsiTheme="minorHAnsi"/>
              <w:noProof/>
              <w:sz w:val="22"/>
              <w:lang w:eastAsia="cs-CZ"/>
            </w:rPr>
          </w:pPr>
          <w:hyperlink w:anchor="_Toc153528732" w:history="1">
            <w:r w:rsidR="00363C24" w:rsidRPr="00CC641B">
              <w:rPr>
                <w:rStyle w:val="Hypertextovodkaz"/>
                <w:noProof/>
              </w:rPr>
              <w:t>5.12.2</w:t>
            </w:r>
            <w:r w:rsidR="00363C24">
              <w:rPr>
                <w:rFonts w:asciiTheme="minorHAnsi" w:eastAsiaTheme="minorEastAsia" w:hAnsiTheme="minorHAnsi"/>
                <w:noProof/>
                <w:sz w:val="22"/>
                <w:lang w:eastAsia="cs-CZ"/>
              </w:rPr>
              <w:tab/>
            </w:r>
            <w:r w:rsidR="00363C24" w:rsidRPr="00CC641B">
              <w:rPr>
                <w:rStyle w:val="Hypertextovodkaz"/>
                <w:noProof/>
              </w:rPr>
              <w:t>Nákup nového agendového IS</w:t>
            </w:r>
            <w:r w:rsidR="00363C24">
              <w:rPr>
                <w:noProof/>
                <w:webHidden/>
              </w:rPr>
              <w:tab/>
            </w:r>
            <w:r w:rsidR="00363C24">
              <w:rPr>
                <w:noProof/>
                <w:webHidden/>
              </w:rPr>
              <w:fldChar w:fldCharType="begin"/>
            </w:r>
            <w:r w:rsidR="00363C24">
              <w:rPr>
                <w:noProof/>
                <w:webHidden/>
              </w:rPr>
              <w:instrText xml:space="preserve"> PAGEREF _Toc153528732 \h </w:instrText>
            </w:r>
            <w:r w:rsidR="00363C24">
              <w:rPr>
                <w:noProof/>
                <w:webHidden/>
              </w:rPr>
            </w:r>
            <w:r w:rsidR="00363C24">
              <w:rPr>
                <w:noProof/>
                <w:webHidden/>
              </w:rPr>
              <w:fldChar w:fldCharType="separate"/>
            </w:r>
            <w:r w:rsidR="00363C24">
              <w:rPr>
                <w:noProof/>
                <w:webHidden/>
              </w:rPr>
              <w:t>62</w:t>
            </w:r>
            <w:r w:rsidR="00363C24">
              <w:rPr>
                <w:noProof/>
                <w:webHidden/>
              </w:rPr>
              <w:fldChar w:fldCharType="end"/>
            </w:r>
          </w:hyperlink>
        </w:p>
        <w:p w14:paraId="0F01322C" w14:textId="77777777" w:rsidR="00363C24" w:rsidRDefault="00D85F51">
          <w:pPr>
            <w:pStyle w:val="Obsah3"/>
            <w:tabs>
              <w:tab w:val="left" w:pos="1320"/>
              <w:tab w:val="right" w:leader="dot" w:pos="9062"/>
            </w:tabs>
            <w:rPr>
              <w:rFonts w:asciiTheme="minorHAnsi" w:eastAsiaTheme="minorEastAsia" w:hAnsiTheme="minorHAnsi"/>
              <w:noProof/>
              <w:sz w:val="22"/>
              <w:lang w:eastAsia="cs-CZ"/>
            </w:rPr>
          </w:pPr>
          <w:hyperlink w:anchor="_Toc153528733" w:history="1">
            <w:r w:rsidR="00363C24" w:rsidRPr="00CC641B">
              <w:rPr>
                <w:rStyle w:val="Hypertextovodkaz"/>
                <w:noProof/>
              </w:rPr>
              <w:t>5.12.3</w:t>
            </w:r>
            <w:r w:rsidR="00363C24">
              <w:rPr>
                <w:rFonts w:asciiTheme="minorHAnsi" w:eastAsiaTheme="minorEastAsia" w:hAnsiTheme="minorHAnsi"/>
                <w:noProof/>
                <w:sz w:val="22"/>
                <w:lang w:eastAsia="cs-CZ"/>
              </w:rPr>
              <w:tab/>
            </w:r>
            <w:r w:rsidR="00363C24" w:rsidRPr="00CC641B">
              <w:rPr>
                <w:rStyle w:val="Hypertextovodkaz"/>
                <w:noProof/>
              </w:rPr>
              <w:t>Nákup provozního systému</w:t>
            </w:r>
            <w:r w:rsidR="00363C24">
              <w:rPr>
                <w:noProof/>
                <w:webHidden/>
              </w:rPr>
              <w:tab/>
            </w:r>
            <w:r w:rsidR="00363C24">
              <w:rPr>
                <w:noProof/>
                <w:webHidden/>
              </w:rPr>
              <w:fldChar w:fldCharType="begin"/>
            </w:r>
            <w:r w:rsidR="00363C24">
              <w:rPr>
                <w:noProof/>
                <w:webHidden/>
              </w:rPr>
              <w:instrText xml:space="preserve"> PAGEREF _Toc153528733 \h </w:instrText>
            </w:r>
            <w:r w:rsidR="00363C24">
              <w:rPr>
                <w:noProof/>
                <w:webHidden/>
              </w:rPr>
            </w:r>
            <w:r w:rsidR="00363C24">
              <w:rPr>
                <w:noProof/>
                <w:webHidden/>
              </w:rPr>
              <w:fldChar w:fldCharType="separate"/>
            </w:r>
            <w:r w:rsidR="00363C24">
              <w:rPr>
                <w:noProof/>
                <w:webHidden/>
              </w:rPr>
              <w:t>63</w:t>
            </w:r>
            <w:r w:rsidR="00363C24">
              <w:rPr>
                <w:noProof/>
                <w:webHidden/>
              </w:rPr>
              <w:fldChar w:fldCharType="end"/>
            </w:r>
          </w:hyperlink>
        </w:p>
        <w:p w14:paraId="3BEE8280" w14:textId="77777777" w:rsidR="00363C24" w:rsidRDefault="00D85F51">
          <w:pPr>
            <w:pStyle w:val="Obsah3"/>
            <w:tabs>
              <w:tab w:val="left" w:pos="1320"/>
              <w:tab w:val="right" w:leader="dot" w:pos="9062"/>
            </w:tabs>
            <w:rPr>
              <w:rFonts w:asciiTheme="minorHAnsi" w:eastAsiaTheme="minorEastAsia" w:hAnsiTheme="minorHAnsi"/>
              <w:noProof/>
              <w:sz w:val="22"/>
              <w:lang w:eastAsia="cs-CZ"/>
            </w:rPr>
          </w:pPr>
          <w:hyperlink w:anchor="_Toc153528734" w:history="1">
            <w:r w:rsidR="00363C24" w:rsidRPr="00CC641B">
              <w:rPr>
                <w:rStyle w:val="Hypertextovodkaz"/>
                <w:noProof/>
              </w:rPr>
              <w:t>5.12.4</w:t>
            </w:r>
            <w:r w:rsidR="00363C24">
              <w:rPr>
                <w:rFonts w:asciiTheme="minorHAnsi" w:eastAsiaTheme="minorEastAsia" w:hAnsiTheme="minorHAnsi"/>
                <w:noProof/>
                <w:sz w:val="22"/>
                <w:lang w:eastAsia="cs-CZ"/>
              </w:rPr>
              <w:tab/>
            </w:r>
            <w:r w:rsidR="00363C24" w:rsidRPr="00CC641B">
              <w:rPr>
                <w:rStyle w:val="Hypertextovodkaz"/>
                <w:noProof/>
              </w:rPr>
              <w:t>Portál nebo spisová služba</w:t>
            </w:r>
            <w:r w:rsidR="00363C24">
              <w:rPr>
                <w:noProof/>
                <w:webHidden/>
              </w:rPr>
              <w:tab/>
            </w:r>
            <w:r w:rsidR="00363C24">
              <w:rPr>
                <w:noProof/>
                <w:webHidden/>
              </w:rPr>
              <w:fldChar w:fldCharType="begin"/>
            </w:r>
            <w:r w:rsidR="00363C24">
              <w:rPr>
                <w:noProof/>
                <w:webHidden/>
              </w:rPr>
              <w:instrText xml:space="preserve"> PAGEREF _Toc153528734 \h </w:instrText>
            </w:r>
            <w:r w:rsidR="00363C24">
              <w:rPr>
                <w:noProof/>
                <w:webHidden/>
              </w:rPr>
            </w:r>
            <w:r w:rsidR="00363C24">
              <w:rPr>
                <w:noProof/>
                <w:webHidden/>
              </w:rPr>
              <w:fldChar w:fldCharType="separate"/>
            </w:r>
            <w:r w:rsidR="00363C24">
              <w:rPr>
                <w:noProof/>
                <w:webHidden/>
              </w:rPr>
              <w:t>63</w:t>
            </w:r>
            <w:r w:rsidR="00363C24">
              <w:rPr>
                <w:noProof/>
                <w:webHidden/>
              </w:rPr>
              <w:fldChar w:fldCharType="end"/>
            </w:r>
          </w:hyperlink>
        </w:p>
        <w:p w14:paraId="48112B09" w14:textId="77777777" w:rsidR="00363C24" w:rsidRDefault="00D85F51">
          <w:pPr>
            <w:pStyle w:val="Obsah3"/>
            <w:tabs>
              <w:tab w:val="left" w:pos="1320"/>
              <w:tab w:val="right" w:leader="dot" w:pos="9062"/>
            </w:tabs>
            <w:rPr>
              <w:rFonts w:asciiTheme="minorHAnsi" w:eastAsiaTheme="minorEastAsia" w:hAnsiTheme="minorHAnsi"/>
              <w:noProof/>
              <w:sz w:val="22"/>
              <w:lang w:eastAsia="cs-CZ"/>
            </w:rPr>
          </w:pPr>
          <w:hyperlink w:anchor="_Toc153528735" w:history="1">
            <w:r w:rsidR="00363C24" w:rsidRPr="00CC641B">
              <w:rPr>
                <w:rStyle w:val="Hypertextovodkaz"/>
                <w:noProof/>
              </w:rPr>
              <w:t>5.12.5</w:t>
            </w:r>
            <w:r w:rsidR="00363C24">
              <w:rPr>
                <w:rFonts w:asciiTheme="minorHAnsi" w:eastAsiaTheme="minorEastAsia" w:hAnsiTheme="minorHAnsi"/>
                <w:noProof/>
                <w:sz w:val="22"/>
                <w:lang w:eastAsia="cs-CZ"/>
              </w:rPr>
              <w:tab/>
            </w:r>
            <w:r w:rsidR="00363C24" w:rsidRPr="00CC641B">
              <w:rPr>
                <w:rStyle w:val="Hypertextovodkaz"/>
                <w:noProof/>
              </w:rPr>
              <w:t>Formulář pro kybernetickou bezpečnost</w:t>
            </w:r>
            <w:r w:rsidR="00363C24">
              <w:rPr>
                <w:noProof/>
                <w:webHidden/>
              </w:rPr>
              <w:tab/>
            </w:r>
            <w:r w:rsidR="00363C24">
              <w:rPr>
                <w:noProof/>
                <w:webHidden/>
              </w:rPr>
              <w:fldChar w:fldCharType="begin"/>
            </w:r>
            <w:r w:rsidR="00363C24">
              <w:rPr>
                <w:noProof/>
                <w:webHidden/>
              </w:rPr>
              <w:instrText xml:space="preserve"> PAGEREF _Toc153528735 \h </w:instrText>
            </w:r>
            <w:r w:rsidR="00363C24">
              <w:rPr>
                <w:noProof/>
                <w:webHidden/>
              </w:rPr>
            </w:r>
            <w:r w:rsidR="00363C24">
              <w:rPr>
                <w:noProof/>
                <w:webHidden/>
              </w:rPr>
              <w:fldChar w:fldCharType="separate"/>
            </w:r>
            <w:r w:rsidR="00363C24">
              <w:rPr>
                <w:noProof/>
                <w:webHidden/>
              </w:rPr>
              <w:t>65</w:t>
            </w:r>
            <w:r w:rsidR="00363C24">
              <w:rPr>
                <w:noProof/>
                <w:webHidden/>
              </w:rPr>
              <w:fldChar w:fldCharType="end"/>
            </w:r>
          </w:hyperlink>
        </w:p>
        <w:p w14:paraId="55ACDD7F" w14:textId="77777777" w:rsidR="00363C24" w:rsidRDefault="00D85F51">
          <w:pPr>
            <w:pStyle w:val="Obsah3"/>
            <w:tabs>
              <w:tab w:val="left" w:pos="1320"/>
              <w:tab w:val="right" w:leader="dot" w:pos="9062"/>
            </w:tabs>
            <w:rPr>
              <w:rFonts w:asciiTheme="minorHAnsi" w:eastAsiaTheme="minorEastAsia" w:hAnsiTheme="minorHAnsi"/>
              <w:noProof/>
              <w:sz w:val="22"/>
              <w:lang w:eastAsia="cs-CZ"/>
            </w:rPr>
          </w:pPr>
          <w:hyperlink w:anchor="_Toc153528736" w:history="1">
            <w:r w:rsidR="00363C24" w:rsidRPr="00CC641B">
              <w:rPr>
                <w:rStyle w:val="Hypertextovodkaz"/>
                <w:noProof/>
              </w:rPr>
              <w:t>5.12.6</w:t>
            </w:r>
            <w:r w:rsidR="00363C24">
              <w:rPr>
                <w:rFonts w:asciiTheme="minorHAnsi" w:eastAsiaTheme="minorEastAsia" w:hAnsiTheme="minorHAnsi"/>
                <w:noProof/>
                <w:sz w:val="22"/>
                <w:lang w:eastAsia="cs-CZ"/>
              </w:rPr>
              <w:tab/>
            </w:r>
            <w:r w:rsidR="00363C24" w:rsidRPr="00CC641B">
              <w:rPr>
                <w:rStyle w:val="Hypertextovodkaz"/>
                <w:noProof/>
              </w:rPr>
              <w:t>Rámcová dohoda na provoz a podporu</w:t>
            </w:r>
            <w:r w:rsidR="00363C24">
              <w:rPr>
                <w:noProof/>
                <w:webHidden/>
              </w:rPr>
              <w:tab/>
            </w:r>
            <w:r w:rsidR="00363C24">
              <w:rPr>
                <w:noProof/>
                <w:webHidden/>
              </w:rPr>
              <w:fldChar w:fldCharType="begin"/>
            </w:r>
            <w:r w:rsidR="00363C24">
              <w:rPr>
                <w:noProof/>
                <w:webHidden/>
              </w:rPr>
              <w:instrText xml:space="preserve"> PAGEREF _Toc153528736 \h </w:instrText>
            </w:r>
            <w:r w:rsidR="00363C24">
              <w:rPr>
                <w:noProof/>
                <w:webHidden/>
              </w:rPr>
            </w:r>
            <w:r w:rsidR="00363C24">
              <w:rPr>
                <w:noProof/>
                <w:webHidden/>
              </w:rPr>
              <w:fldChar w:fldCharType="separate"/>
            </w:r>
            <w:r w:rsidR="00363C24">
              <w:rPr>
                <w:noProof/>
                <w:webHidden/>
              </w:rPr>
              <w:t>66</w:t>
            </w:r>
            <w:r w:rsidR="00363C24">
              <w:rPr>
                <w:noProof/>
                <w:webHidden/>
              </w:rPr>
              <w:fldChar w:fldCharType="end"/>
            </w:r>
          </w:hyperlink>
        </w:p>
        <w:p w14:paraId="63BA3A2F" w14:textId="77777777" w:rsidR="00363C24" w:rsidRDefault="00D85F51">
          <w:pPr>
            <w:pStyle w:val="Obsah3"/>
            <w:tabs>
              <w:tab w:val="left" w:pos="1320"/>
              <w:tab w:val="right" w:leader="dot" w:pos="9062"/>
            </w:tabs>
            <w:rPr>
              <w:rFonts w:asciiTheme="minorHAnsi" w:eastAsiaTheme="minorEastAsia" w:hAnsiTheme="minorHAnsi"/>
              <w:noProof/>
              <w:sz w:val="22"/>
              <w:lang w:eastAsia="cs-CZ"/>
            </w:rPr>
          </w:pPr>
          <w:hyperlink w:anchor="_Toc153528737" w:history="1">
            <w:r w:rsidR="00363C24" w:rsidRPr="00CC641B">
              <w:rPr>
                <w:rStyle w:val="Hypertextovodkaz"/>
                <w:noProof/>
              </w:rPr>
              <w:t>5.12.7</w:t>
            </w:r>
            <w:r w:rsidR="00363C24">
              <w:rPr>
                <w:rFonts w:asciiTheme="minorHAnsi" w:eastAsiaTheme="minorEastAsia" w:hAnsiTheme="minorHAnsi"/>
                <w:noProof/>
                <w:sz w:val="22"/>
                <w:lang w:eastAsia="cs-CZ"/>
              </w:rPr>
              <w:tab/>
            </w:r>
            <w:r w:rsidR="00363C24" w:rsidRPr="00CC641B">
              <w:rPr>
                <w:rStyle w:val="Hypertextovodkaz"/>
                <w:noProof/>
              </w:rPr>
              <w:t>Formulář typu B1 k plánovanému projektu zahrnujícímu záměr realizovat výdaj související s informačními a komunikačními technologiemi a jeho prvky</w:t>
            </w:r>
            <w:r w:rsidR="00363C24">
              <w:rPr>
                <w:noProof/>
                <w:webHidden/>
              </w:rPr>
              <w:tab/>
            </w:r>
            <w:r w:rsidR="00363C24">
              <w:rPr>
                <w:noProof/>
                <w:webHidden/>
              </w:rPr>
              <w:fldChar w:fldCharType="begin"/>
            </w:r>
            <w:r w:rsidR="00363C24">
              <w:rPr>
                <w:noProof/>
                <w:webHidden/>
              </w:rPr>
              <w:instrText xml:space="preserve"> PAGEREF _Toc153528737 \h </w:instrText>
            </w:r>
            <w:r w:rsidR="00363C24">
              <w:rPr>
                <w:noProof/>
                <w:webHidden/>
              </w:rPr>
            </w:r>
            <w:r w:rsidR="00363C24">
              <w:rPr>
                <w:noProof/>
                <w:webHidden/>
              </w:rPr>
              <w:fldChar w:fldCharType="separate"/>
            </w:r>
            <w:r w:rsidR="00363C24">
              <w:rPr>
                <w:noProof/>
                <w:webHidden/>
              </w:rPr>
              <w:t>67</w:t>
            </w:r>
            <w:r w:rsidR="00363C24">
              <w:rPr>
                <w:noProof/>
                <w:webHidden/>
              </w:rPr>
              <w:fldChar w:fldCharType="end"/>
            </w:r>
          </w:hyperlink>
        </w:p>
        <w:p w14:paraId="7A57103C" w14:textId="77777777" w:rsidR="00363C24" w:rsidRDefault="00D85F51">
          <w:pPr>
            <w:pStyle w:val="Obsah3"/>
            <w:tabs>
              <w:tab w:val="left" w:pos="1320"/>
              <w:tab w:val="right" w:leader="dot" w:pos="9062"/>
            </w:tabs>
            <w:rPr>
              <w:rFonts w:asciiTheme="minorHAnsi" w:eastAsiaTheme="minorEastAsia" w:hAnsiTheme="minorHAnsi"/>
              <w:noProof/>
              <w:sz w:val="22"/>
              <w:lang w:eastAsia="cs-CZ"/>
            </w:rPr>
          </w:pPr>
          <w:hyperlink w:anchor="_Toc153528738" w:history="1">
            <w:r w:rsidR="00363C24" w:rsidRPr="00CC641B">
              <w:rPr>
                <w:rStyle w:val="Hypertextovodkaz"/>
                <w:noProof/>
              </w:rPr>
              <w:t>5.12.8</w:t>
            </w:r>
            <w:r w:rsidR="00363C24">
              <w:rPr>
                <w:rFonts w:asciiTheme="minorHAnsi" w:eastAsiaTheme="minorEastAsia" w:hAnsiTheme="minorHAnsi"/>
                <w:noProof/>
                <w:sz w:val="22"/>
                <w:lang w:eastAsia="cs-CZ"/>
              </w:rPr>
              <w:tab/>
            </w:r>
            <w:r w:rsidR="00363C24" w:rsidRPr="00CC641B">
              <w:rPr>
                <w:rStyle w:val="Hypertextovodkaz"/>
                <w:noProof/>
              </w:rPr>
              <w:t>Formulář typu B2 k plánované změně projektu v rámci smlouvy na provoz, podporu, údržbu, rozvoj a další uzavřené k existujícímu ICT řešení a jeho prvky</w:t>
            </w:r>
            <w:r w:rsidR="00363C24">
              <w:rPr>
                <w:noProof/>
                <w:webHidden/>
              </w:rPr>
              <w:tab/>
            </w:r>
            <w:r w:rsidR="00363C24">
              <w:rPr>
                <w:noProof/>
                <w:webHidden/>
              </w:rPr>
              <w:fldChar w:fldCharType="begin"/>
            </w:r>
            <w:r w:rsidR="00363C24">
              <w:rPr>
                <w:noProof/>
                <w:webHidden/>
              </w:rPr>
              <w:instrText xml:space="preserve"> PAGEREF _Toc153528738 \h </w:instrText>
            </w:r>
            <w:r w:rsidR="00363C24">
              <w:rPr>
                <w:noProof/>
                <w:webHidden/>
              </w:rPr>
            </w:r>
            <w:r w:rsidR="00363C24">
              <w:rPr>
                <w:noProof/>
                <w:webHidden/>
              </w:rPr>
              <w:fldChar w:fldCharType="separate"/>
            </w:r>
            <w:r w:rsidR="00363C24">
              <w:rPr>
                <w:noProof/>
                <w:webHidden/>
              </w:rPr>
              <w:t>68</w:t>
            </w:r>
            <w:r w:rsidR="00363C24">
              <w:rPr>
                <w:noProof/>
                <w:webHidden/>
              </w:rPr>
              <w:fldChar w:fldCharType="end"/>
            </w:r>
          </w:hyperlink>
        </w:p>
        <w:p w14:paraId="7916D4F7" w14:textId="77777777" w:rsidR="00363C24" w:rsidRDefault="00D85F51">
          <w:pPr>
            <w:pStyle w:val="Obsah3"/>
            <w:tabs>
              <w:tab w:val="left" w:pos="1320"/>
              <w:tab w:val="right" w:leader="dot" w:pos="9062"/>
            </w:tabs>
            <w:rPr>
              <w:rFonts w:asciiTheme="minorHAnsi" w:eastAsiaTheme="minorEastAsia" w:hAnsiTheme="minorHAnsi"/>
              <w:noProof/>
              <w:sz w:val="22"/>
              <w:lang w:eastAsia="cs-CZ"/>
            </w:rPr>
          </w:pPr>
          <w:hyperlink w:anchor="_Toc153528739" w:history="1">
            <w:r w:rsidR="00363C24" w:rsidRPr="00CC641B">
              <w:rPr>
                <w:rStyle w:val="Hypertextovodkaz"/>
                <w:noProof/>
              </w:rPr>
              <w:t>5.12.9</w:t>
            </w:r>
            <w:r w:rsidR="00363C24">
              <w:rPr>
                <w:rFonts w:asciiTheme="minorHAnsi" w:eastAsiaTheme="minorEastAsia" w:hAnsiTheme="minorHAnsi"/>
                <w:noProof/>
                <w:sz w:val="22"/>
                <w:lang w:eastAsia="cs-CZ"/>
              </w:rPr>
              <w:tab/>
            </w:r>
            <w:r w:rsidR="00363C24" w:rsidRPr="00CC641B">
              <w:rPr>
                <w:rStyle w:val="Hypertextovodkaz"/>
                <w:noProof/>
              </w:rPr>
              <w:t>Formulář typu B3 k architektuře funkčního celku pokrývaného smlouvou na provoz, podporu, údržbu, rozvoj a dalších k již existujícímu ICT-řešení a jeho prvky</w:t>
            </w:r>
            <w:r w:rsidR="00363C24">
              <w:rPr>
                <w:noProof/>
                <w:webHidden/>
              </w:rPr>
              <w:tab/>
            </w:r>
            <w:r w:rsidR="00363C24">
              <w:rPr>
                <w:noProof/>
                <w:webHidden/>
              </w:rPr>
              <w:fldChar w:fldCharType="begin"/>
            </w:r>
            <w:r w:rsidR="00363C24">
              <w:rPr>
                <w:noProof/>
                <w:webHidden/>
              </w:rPr>
              <w:instrText xml:space="preserve"> PAGEREF _Toc153528739 \h </w:instrText>
            </w:r>
            <w:r w:rsidR="00363C24">
              <w:rPr>
                <w:noProof/>
                <w:webHidden/>
              </w:rPr>
            </w:r>
            <w:r w:rsidR="00363C24">
              <w:rPr>
                <w:noProof/>
                <w:webHidden/>
              </w:rPr>
              <w:fldChar w:fldCharType="separate"/>
            </w:r>
            <w:r w:rsidR="00363C24">
              <w:rPr>
                <w:noProof/>
                <w:webHidden/>
              </w:rPr>
              <w:t>69</w:t>
            </w:r>
            <w:r w:rsidR="00363C24">
              <w:rPr>
                <w:noProof/>
                <w:webHidden/>
              </w:rPr>
              <w:fldChar w:fldCharType="end"/>
            </w:r>
          </w:hyperlink>
        </w:p>
        <w:p w14:paraId="7BF4FBA4" w14:textId="77777777" w:rsidR="00363C24" w:rsidRDefault="00D85F51">
          <w:pPr>
            <w:pStyle w:val="Obsah3"/>
            <w:tabs>
              <w:tab w:val="left" w:pos="1320"/>
              <w:tab w:val="right" w:leader="dot" w:pos="9062"/>
            </w:tabs>
            <w:rPr>
              <w:rFonts w:asciiTheme="minorHAnsi" w:eastAsiaTheme="minorEastAsia" w:hAnsiTheme="minorHAnsi"/>
              <w:noProof/>
              <w:sz w:val="22"/>
              <w:lang w:eastAsia="cs-CZ"/>
            </w:rPr>
          </w:pPr>
          <w:hyperlink w:anchor="_Toc153528740" w:history="1">
            <w:r w:rsidR="00363C24" w:rsidRPr="00CC641B">
              <w:rPr>
                <w:rStyle w:val="Hypertextovodkaz"/>
                <w:noProof/>
              </w:rPr>
              <w:t>5.12.10</w:t>
            </w:r>
            <w:r w:rsidR="00363C24">
              <w:rPr>
                <w:rFonts w:asciiTheme="minorHAnsi" w:eastAsiaTheme="minorEastAsia" w:hAnsiTheme="minorHAnsi"/>
                <w:noProof/>
                <w:sz w:val="22"/>
                <w:lang w:eastAsia="cs-CZ"/>
              </w:rPr>
              <w:tab/>
            </w:r>
            <w:r w:rsidR="00363C24" w:rsidRPr="00CC641B">
              <w:rPr>
                <w:rStyle w:val="Hypertextovodkaz"/>
                <w:noProof/>
              </w:rPr>
              <w:t>Formulář typu C k záměru nákupu typizovaných komoditních ICT-produktů (HW, SW nebo služeb) a jeho prvky</w:t>
            </w:r>
            <w:r w:rsidR="00363C24">
              <w:rPr>
                <w:noProof/>
                <w:webHidden/>
              </w:rPr>
              <w:tab/>
            </w:r>
            <w:r w:rsidR="00363C24">
              <w:rPr>
                <w:noProof/>
                <w:webHidden/>
              </w:rPr>
              <w:fldChar w:fldCharType="begin"/>
            </w:r>
            <w:r w:rsidR="00363C24">
              <w:rPr>
                <w:noProof/>
                <w:webHidden/>
              </w:rPr>
              <w:instrText xml:space="preserve"> PAGEREF _Toc153528740 \h </w:instrText>
            </w:r>
            <w:r w:rsidR="00363C24">
              <w:rPr>
                <w:noProof/>
                <w:webHidden/>
              </w:rPr>
            </w:r>
            <w:r w:rsidR="00363C24">
              <w:rPr>
                <w:noProof/>
                <w:webHidden/>
              </w:rPr>
              <w:fldChar w:fldCharType="separate"/>
            </w:r>
            <w:r w:rsidR="00363C24">
              <w:rPr>
                <w:noProof/>
                <w:webHidden/>
              </w:rPr>
              <w:t>70</w:t>
            </w:r>
            <w:r w:rsidR="00363C24">
              <w:rPr>
                <w:noProof/>
                <w:webHidden/>
              </w:rPr>
              <w:fldChar w:fldCharType="end"/>
            </w:r>
          </w:hyperlink>
        </w:p>
        <w:p w14:paraId="0066C2C9" w14:textId="77777777" w:rsidR="00363C24" w:rsidRDefault="00D85F51">
          <w:pPr>
            <w:pStyle w:val="Obsah1"/>
            <w:tabs>
              <w:tab w:val="left" w:pos="360"/>
              <w:tab w:val="right" w:leader="dot" w:pos="9062"/>
            </w:tabs>
            <w:rPr>
              <w:rFonts w:asciiTheme="minorHAnsi" w:eastAsiaTheme="minorEastAsia" w:hAnsiTheme="minorHAnsi"/>
              <w:noProof/>
              <w:sz w:val="22"/>
              <w:lang w:eastAsia="cs-CZ"/>
            </w:rPr>
          </w:pPr>
          <w:hyperlink w:anchor="_Toc153528741" w:history="1">
            <w:r w:rsidR="00363C24" w:rsidRPr="00CC641B">
              <w:rPr>
                <w:rStyle w:val="Hypertextovodkaz"/>
                <w:noProof/>
              </w:rPr>
              <w:t>6</w:t>
            </w:r>
            <w:r w:rsidR="00363C24">
              <w:rPr>
                <w:rFonts w:asciiTheme="minorHAnsi" w:eastAsiaTheme="minorEastAsia" w:hAnsiTheme="minorHAnsi"/>
                <w:noProof/>
                <w:sz w:val="22"/>
                <w:lang w:eastAsia="cs-CZ"/>
              </w:rPr>
              <w:tab/>
            </w:r>
            <w:r w:rsidR="00363C24" w:rsidRPr="00CC641B">
              <w:rPr>
                <w:rStyle w:val="Hypertextovodkaz"/>
                <w:noProof/>
              </w:rPr>
              <w:t>Funkční blok B – evidence dokumentů</w:t>
            </w:r>
            <w:r w:rsidR="00363C24">
              <w:rPr>
                <w:noProof/>
                <w:webHidden/>
              </w:rPr>
              <w:tab/>
            </w:r>
            <w:r w:rsidR="00363C24">
              <w:rPr>
                <w:noProof/>
                <w:webHidden/>
              </w:rPr>
              <w:fldChar w:fldCharType="begin"/>
            </w:r>
            <w:r w:rsidR="00363C24">
              <w:rPr>
                <w:noProof/>
                <w:webHidden/>
              </w:rPr>
              <w:instrText xml:space="preserve"> PAGEREF _Toc153528741 \h </w:instrText>
            </w:r>
            <w:r w:rsidR="00363C24">
              <w:rPr>
                <w:noProof/>
                <w:webHidden/>
              </w:rPr>
            </w:r>
            <w:r w:rsidR="00363C24">
              <w:rPr>
                <w:noProof/>
                <w:webHidden/>
              </w:rPr>
              <w:fldChar w:fldCharType="separate"/>
            </w:r>
            <w:r w:rsidR="00363C24">
              <w:rPr>
                <w:noProof/>
                <w:webHidden/>
              </w:rPr>
              <w:t>71</w:t>
            </w:r>
            <w:r w:rsidR="00363C24">
              <w:rPr>
                <w:noProof/>
                <w:webHidden/>
              </w:rPr>
              <w:fldChar w:fldCharType="end"/>
            </w:r>
          </w:hyperlink>
        </w:p>
        <w:p w14:paraId="014B4468" w14:textId="77777777" w:rsidR="00363C24" w:rsidRDefault="00D85F51">
          <w:pPr>
            <w:pStyle w:val="Obsah1"/>
            <w:tabs>
              <w:tab w:val="left" w:pos="360"/>
              <w:tab w:val="right" w:leader="dot" w:pos="9062"/>
            </w:tabs>
            <w:rPr>
              <w:rFonts w:asciiTheme="minorHAnsi" w:eastAsiaTheme="minorEastAsia" w:hAnsiTheme="minorHAnsi"/>
              <w:noProof/>
              <w:sz w:val="22"/>
              <w:lang w:eastAsia="cs-CZ"/>
            </w:rPr>
          </w:pPr>
          <w:hyperlink w:anchor="_Toc153528742" w:history="1">
            <w:r w:rsidR="00363C24" w:rsidRPr="00CC641B">
              <w:rPr>
                <w:rStyle w:val="Hypertextovodkaz"/>
                <w:noProof/>
              </w:rPr>
              <w:t>7</w:t>
            </w:r>
            <w:r w:rsidR="00363C24">
              <w:rPr>
                <w:rFonts w:asciiTheme="minorHAnsi" w:eastAsiaTheme="minorEastAsia" w:hAnsiTheme="minorHAnsi"/>
                <w:noProof/>
                <w:sz w:val="22"/>
                <w:lang w:eastAsia="cs-CZ"/>
              </w:rPr>
              <w:tab/>
            </w:r>
            <w:r w:rsidR="00363C24" w:rsidRPr="00CC641B">
              <w:rPr>
                <w:rStyle w:val="Hypertextovodkaz"/>
                <w:noProof/>
              </w:rPr>
              <w:t>Funkční blok C – Workflow a formulářový engine</w:t>
            </w:r>
            <w:r w:rsidR="00363C24">
              <w:rPr>
                <w:noProof/>
                <w:webHidden/>
              </w:rPr>
              <w:tab/>
            </w:r>
            <w:r w:rsidR="00363C24">
              <w:rPr>
                <w:noProof/>
                <w:webHidden/>
              </w:rPr>
              <w:fldChar w:fldCharType="begin"/>
            </w:r>
            <w:r w:rsidR="00363C24">
              <w:rPr>
                <w:noProof/>
                <w:webHidden/>
              </w:rPr>
              <w:instrText xml:space="preserve"> PAGEREF _Toc153528742 \h </w:instrText>
            </w:r>
            <w:r w:rsidR="00363C24">
              <w:rPr>
                <w:noProof/>
                <w:webHidden/>
              </w:rPr>
            </w:r>
            <w:r w:rsidR="00363C24">
              <w:rPr>
                <w:noProof/>
                <w:webHidden/>
              </w:rPr>
              <w:fldChar w:fldCharType="separate"/>
            </w:r>
            <w:r w:rsidR="00363C24">
              <w:rPr>
                <w:noProof/>
                <w:webHidden/>
              </w:rPr>
              <w:t>76</w:t>
            </w:r>
            <w:r w:rsidR="00363C24">
              <w:rPr>
                <w:noProof/>
                <w:webHidden/>
              </w:rPr>
              <w:fldChar w:fldCharType="end"/>
            </w:r>
          </w:hyperlink>
        </w:p>
        <w:p w14:paraId="3F8C03C7" w14:textId="77777777" w:rsidR="00363C24" w:rsidRDefault="00D85F51">
          <w:pPr>
            <w:pStyle w:val="Obsah1"/>
            <w:tabs>
              <w:tab w:val="left" w:pos="360"/>
              <w:tab w:val="right" w:leader="dot" w:pos="9062"/>
            </w:tabs>
            <w:rPr>
              <w:rFonts w:asciiTheme="minorHAnsi" w:eastAsiaTheme="minorEastAsia" w:hAnsiTheme="minorHAnsi"/>
              <w:noProof/>
              <w:sz w:val="22"/>
              <w:lang w:eastAsia="cs-CZ"/>
            </w:rPr>
          </w:pPr>
          <w:hyperlink w:anchor="_Toc153528743" w:history="1">
            <w:r w:rsidR="00363C24" w:rsidRPr="00CC641B">
              <w:rPr>
                <w:rStyle w:val="Hypertextovodkaz"/>
                <w:noProof/>
              </w:rPr>
              <w:t>8</w:t>
            </w:r>
            <w:r w:rsidR="00363C24">
              <w:rPr>
                <w:rFonts w:asciiTheme="minorHAnsi" w:eastAsiaTheme="minorEastAsia" w:hAnsiTheme="minorHAnsi"/>
                <w:noProof/>
                <w:sz w:val="22"/>
                <w:lang w:eastAsia="cs-CZ"/>
              </w:rPr>
              <w:tab/>
            </w:r>
            <w:r w:rsidR="00363C24" w:rsidRPr="00CC641B">
              <w:rPr>
                <w:rStyle w:val="Hypertextovodkaz"/>
                <w:noProof/>
              </w:rPr>
              <w:t>Funkční blok D – poskytování dat z ISDŘ</w:t>
            </w:r>
            <w:r w:rsidR="00363C24">
              <w:rPr>
                <w:noProof/>
                <w:webHidden/>
              </w:rPr>
              <w:tab/>
            </w:r>
            <w:r w:rsidR="00363C24">
              <w:rPr>
                <w:noProof/>
                <w:webHidden/>
              </w:rPr>
              <w:fldChar w:fldCharType="begin"/>
            </w:r>
            <w:r w:rsidR="00363C24">
              <w:rPr>
                <w:noProof/>
                <w:webHidden/>
              </w:rPr>
              <w:instrText xml:space="preserve"> PAGEREF _Toc153528743 \h </w:instrText>
            </w:r>
            <w:r w:rsidR="00363C24">
              <w:rPr>
                <w:noProof/>
                <w:webHidden/>
              </w:rPr>
            </w:r>
            <w:r w:rsidR="00363C24">
              <w:rPr>
                <w:noProof/>
                <w:webHidden/>
              </w:rPr>
              <w:fldChar w:fldCharType="separate"/>
            </w:r>
            <w:r w:rsidR="00363C24">
              <w:rPr>
                <w:noProof/>
                <w:webHidden/>
              </w:rPr>
              <w:t>82</w:t>
            </w:r>
            <w:r w:rsidR="00363C24">
              <w:rPr>
                <w:noProof/>
                <w:webHidden/>
              </w:rPr>
              <w:fldChar w:fldCharType="end"/>
            </w:r>
          </w:hyperlink>
        </w:p>
        <w:p w14:paraId="7979C1C4"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44" w:history="1">
            <w:r w:rsidR="00363C24" w:rsidRPr="00CC641B">
              <w:rPr>
                <w:rStyle w:val="Hypertextovodkaz"/>
                <w:noProof/>
              </w:rPr>
              <w:t>8.1</w:t>
            </w:r>
            <w:r w:rsidR="00363C24">
              <w:rPr>
                <w:rFonts w:asciiTheme="minorHAnsi" w:eastAsiaTheme="minorEastAsia" w:hAnsiTheme="minorHAnsi"/>
                <w:noProof/>
                <w:sz w:val="22"/>
                <w:lang w:eastAsia="cs-CZ"/>
              </w:rPr>
              <w:tab/>
            </w:r>
            <w:r w:rsidR="00363C24" w:rsidRPr="00CC641B">
              <w:rPr>
                <w:rStyle w:val="Hypertextovodkaz"/>
                <w:noProof/>
              </w:rPr>
              <w:t>Reporting a statistiky</w:t>
            </w:r>
            <w:r w:rsidR="00363C24">
              <w:rPr>
                <w:noProof/>
                <w:webHidden/>
              </w:rPr>
              <w:tab/>
            </w:r>
            <w:r w:rsidR="00363C24">
              <w:rPr>
                <w:noProof/>
                <w:webHidden/>
              </w:rPr>
              <w:fldChar w:fldCharType="begin"/>
            </w:r>
            <w:r w:rsidR="00363C24">
              <w:rPr>
                <w:noProof/>
                <w:webHidden/>
              </w:rPr>
              <w:instrText xml:space="preserve"> PAGEREF _Toc153528744 \h </w:instrText>
            </w:r>
            <w:r w:rsidR="00363C24">
              <w:rPr>
                <w:noProof/>
                <w:webHidden/>
              </w:rPr>
            </w:r>
            <w:r w:rsidR="00363C24">
              <w:rPr>
                <w:noProof/>
                <w:webHidden/>
              </w:rPr>
              <w:fldChar w:fldCharType="separate"/>
            </w:r>
            <w:r w:rsidR="00363C24">
              <w:rPr>
                <w:noProof/>
                <w:webHidden/>
              </w:rPr>
              <w:t>82</w:t>
            </w:r>
            <w:r w:rsidR="00363C24">
              <w:rPr>
                <w:noProof/>
                <w:webHidden/>
              </w:rPr>
              <w:fldChar w:fldCharType="end"/>
            </w:r>
          </w:hyperlink>
        </w:p>
        <w:p w14:paraId="4F0B84DF" w14:textId="77777777" w:rsidR="00363C24" w:rsidRDefault="00D85F51">
          <w:pPr>
            <w:pStyle w:val="Obsah1"/>
            <w:tabs>
              <w:tab w:val="left" w:pos="360"/>
              <w:tab w:val="right" w:leader="dot" w:pos="9062"/>
            </w:tabs>
            <w:rPr>
              <w:rFonts w:asciiTheme="minorHAnsi" w:eastAsiaTheme="minorEastAsia" w:hAnsiTheme="minorHAnsi"/>
              <w:noProof/>
              <w:sz w:val="22"/>
              <w:lang w:eastAsia="cs-CZ"/>
            </w:rPr>
          </w:pPr>
          <w:hyperlink w:anchor="_Toc153528745" w:history="1">
            <w:r w:rsidR="00363C24" w:rsidRPr="00CC641B">
              <w:rPr>
                <w:rStyle w:val="Hypertextovodkaz"/>
                <w:noProof/>
              </w:rPr>
              <w:t>9</w:t>
            </w:r>
            <w:r w:rsidR="00363C24">
              <w:rPr>
                <w:rFonts w:asciiTheme="minorHAnsi" w:eastAsiaTheme="minorEastAsia" w:hAnsiTheme="minorHAnsi"/>
                <w:noProof/>
                <w:sz w:val="22"/>
                <w:lang w:eastAsia="cs-CZ"/>
              </w:rPr>
              <w:tab/>
            </w:r>
            <w:r w:rsidR="00363C24" w:rsidRPr="00CC641B">
              <w:rPr>
                <w:rStyle w:val="Hypertextovodkaz"/>
                <w:noProof/>
              </w:rPr>
              <w:t>Funkční blok E – Obecné funkce (OF)</w:t>
            </w:r>
            <w:r w:rsidR="00363C24">
              <w:rPr>
                <w:noProof/>
                <w:webHidden/>
              </w:rPr>
              <w:tab/>
            </w:r>
            <w:r w:rsidR="00363C24">
              <w:rPr>
                <w:noProof/>
                <w:webHidden/>
              </w:rPr>
              <w:fldChar w:fldCharType="begin"/>
            </w:r>
            <w:r w:rsidR="00363C24">
              <w:rPr>
                <w:noProof/>
                <w:webHidden/>
              </w:rPr>
              <w:instrText xml:space="preserve"> PAGEREF _Toc153528745 \h </w:instrText>
            </w:r>
            <w:r w:rsidR="00363C24">
              <w:rPr>
                <w:noProof/>
                <w:webHidden/>
              </w:rPr>
            </w:r>
            <w:r w:rsidR="00363C24">
              <w:rPr>
                <w:noProof/>
                <w:webHidden/>
              </w:rPr>
              <w:fldChar w:fldCharType="separate"/>
            </w:r>
            <w:r w:rsidR="00363C24">
              <w:rPr>
                <w:noProof/>
                <w:webHidden/>
              </w:rPr>
              <w:t>84</w:t>
            </w:r>
            <w:r w:rsidR="00363C24">
              <w:rPr>
                <w:noProof/>
                <w:webHidden/>
              </w:rPr>
              <w:fldChar w:fldCharType="end"/>
            </w:r>
          </w:hyperlink>
        </w:p>
        <w:p w14:paraId="07F544D8"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46" w:history="1">
            <w:r w:rsidR="00363C24" w:rsidRPr="00CC641B">
              <w:rPr>
                <w:rStyle w:val="Hypertextovodkaz"/>
                <w:noProof/>
              </w:rPr>
              <w:t>9.1</w:t>
            </w:r>
            <w:r w:rsidR="00363C24">
              <w:rPr>
                <w:rFonts w:asciiTheme="minorHAnsi" w:eastAsiaTheme="minorEastAsia" w:hAnsiTheme="minorHAnsi"/>
                <w:noProof/>
                <w:sz w:val="22"/>
                <w:lang w:eastAsia="cs-CZ"/>
              </w:rPr>
              <w:tab/>
            </w:r>
            <w:r w:rsidR="00363C24" w:rsidRPr="00CC641B">
              <w:rPr>
                <w:rStyle w:val="Hypertextovodkaz"/>
                <w:noProof/>
              </w:rPr>
              <w:t>Přihlášení se do ISDŘ</w:t>
            </w:r>
            <w:r w:rsidR="00363C24">
              <w:rPr>
                <w:noProof/>
                <w:webHidden/>
              </w:rPr>
              <w:tab/>
            </w:r>
            <w:r w:rsidR="00363C24">
              <w:rPr>
                <w:noProof/>
                <w:webHidden/>
              </w:rPr>
              <w:fldChar w:fldCharType="begin"/>
            </w:r>
            <w:r w:rsidR="00363C24">
              <w:rPr>
                <w:noProof/>
                <w:webHidden/>
              </w:rPr>
              <w:instrText xml:space="preserve"> PAGEREF _Toc153528746 \h </w:instrText>
            </w:r>
            <w:r w:rsidR="00363C24">
              <w:rPr>
                <w:noProof/>
                <w:webHidden/>
              </w:rPr>
            </w:r>
            <w:r w:rsidR="00363C24">
              <w:rPr>
                <w:noProof/>
                <w:webHidden/>
              </w:rPr>
              <w:fldChar w:fldCharType="separate"/>
            </w:r>
            <w:r w:rsidR="00363C24">
              <w:rPr>
                <w:noProof/>
                <w:webHidden/>
              </w:rPr>
              <w:t>84</w:t>
            </w:r>
            <w:r w:rsidR="00363C24">
              <w:rPr>
                <w:noProof/>
                <w:webHidden/>
              </w:rPr>
              <w:fldChar w:fldCharType="end"/>
            </w:r>
          </w:hyperlink>
        </w:p>
        <w:p w14:paraId="675EC02C"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47" w:history="1">
            <w:r w:rsidR="00363C24" w:rsidRPr="00CC641B">
              <w:rPr>
                <w:rStyle w:val="Hypertextovodkaz"/>
                <w:noProof/>
              </w:rPr>
              <w:t>9.2</w:t>
            </w:r>
            <w:r w:rsidR="00363C24">
              <w:rPr>
                <w:rFonts w:asciiTheme="minorHAnsi" w:eastAsiaTheme="minorEastAsia" w:hAnsiTheme="minorHAnsi"/>
                <w:noProof/>
                <w:sz w:val="22"/>
                <w:lang w:eastAsia="cs-CZ"/>
              </w:rPr>
              <w:tab/>
            </w:r>
            <w:r w:rsidR="00363C24" w:rsidRPr="00CC641B">
              <w:rPr>
                <w:rStyle w:val="Hypertextovodkaz"/>
                <w:noProof/>
              </w:rPr>
              <w:t>Editace číselníků a seznamů</w:t>
            </w:r>
            <w:r w:rsidR="00363C24">
              <w:rPr>
                <w:noProof/>
                <w:webHidden/>
              </w:rPr>
              <w:tab/>
            </w:r>
            <w:r w:rsidR="00363C24">
              <w:rPr>
                <w:noProof/>
                <w:webHidden/>
              </w:rPr>
              <w:fldChar w:fldCharType="begin"/>
            </w:r>
            <w:r w:rsidR="00363C24">
              <w:rPr>
                <w:noProof/>
                <w:webHidden/>
              </w:rPr>
              <w:instrText xml:space="preserve"> PAGEREF _Toc153528747 \h </w:instrText>
            </w:r>
            <w:r w:rsidR="00363C24">
              <w:rPr>
                <w:noProof/>
                <w:webHidden/>
              </w:rPr>
            </w:r>
            <w:r w:rsidR="00363C24">
              <w:rPr>
                <w:noProof/>
                <w:webHidden/>
              </w:rPr>
              <w:fldChar w:fldCharType="separate"/>
            </w:r>
            <w:r w:rsidR="00363C24">
              <w:rPr>
                <w:noProof/>
                <w:webHidden/>
              </w:rPr>
              <w:t>85</w:t>
            </w:r>
            <w:r w:rsidR="00363C24">
              <w:rPr>
                <w:noProof/>
                <w:webHidden/>
              </w:rPr>
              <w:fldChar w:fldCharType="end"/>
            </w:r>
          </w:hyperlink>
        </w:p>
        <w:p w14:paraId="38FF508B"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48" w:history="1">
            <w:r w:rsidR="00363C24" w:rsidRPr="00CC641B">
              <w:rPr>
                <w:rStyle w:val="Hypertextovodkaz"/>
                <w:noProof/>
              </w:rPr>
              <w:t>9.3</w:t>
            </w:r>
            <w:r w:rsidR="00363C24">
              <w:rPr>
                <w:rFonts w:asciiTheme="minorHAnsi" w:eastAsiaTheme="minorEastAsia" w:hAnsiTheme="minorHAnsi"/>
                <w:noProof/>
                <w:sz w:val="22"/>
                <w:lang w:eastAsia="cs-CZ"/>
              </w:rPr>
              <w:tab/>
            </w:r>
            <w:r w:rsidR="00363C24" w:rsidRPr="00CC641B">
              <w:rPr>
                <w:rStyle w:val="Hypertextovodkaz"/>
                <w:noProof/>
              </w:rPr>
              <w:t>Úkoly</w:t>
            </w:r>
            <w:r w:rsidR="00363C24">
              <w:rPr>
                <w:noProof/>
                <w:webHidden/>
              </w:rPr>
              <w:tab/>
            </w:r>
            <w:r w:rsidR="00363C24">
              <w:rPr>
                <w:noProof/>
                <w:webHidden/>
              </w:rPr>
              <w:fldChar w:fldCharType="begin"/>
            </w:r>
            <w:r w:rsidR="00363C24">
              <w:rPr>
                <w:noProof/>
                <w:webHidden/>
              </w:rPr>
              <w:instrText xml:space="preserve"> PAGEREF _Toc153528748 \h </w:instrText>
            </w:r>
            <w:r w:rsidR="00363C24">
              <w:rPr>
                <w:noProof/>
                <w:webHidden/>
              </w:rPr>
            </w:r>
            <w:r w:rsidR="00363C24">
              <w:rPr>
                <w:noProof/>
                <w:webHidden/>
              </w:rPr>
              <w:fldChar w:fldCharType="separate"/>
            </w:r>
            <w:r w:rsidR="00363C24">
              <w:rPr>
                <w:noProof/>
                <w:webHidden/>
              </w:rPr>
              <w:t>86</w:t>
            </w:r>
            <w:r w:rsidR="00363C24">
              <w:rPr>
                <w:noProof/>
                <w:webHidden/>
              </w:rPr>
              <w:fldChar w:fldCharType="end"/>
            </w:r>
          </w:hyperlink>
        </w:p>
        <w:p w14:paraId="35C1C84D"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49" w:history="1">
            <w:r w:rsidR="00363C24" w:rsidRPr="00CC641B">
              <w:rPr>
                <w:rStyle w:val="Hypertextovodkaz"/>
                <w:noProof/>
              </w:rPr>
              <w:t>9.4</w:t>
            </w:r>
            <w:r w:rsidR="00363C24">
              <w:rPr>
                <w:rFonts w:asciiTheme="minorHAnsi" w:eastAsiaTheme="minorEastAsia" w:hAnsiTheme="minorHAnsi"/>
                <w:noProof/>
                <w:sz w:val="22"/>
                <w:lang w:eastAsia="cs-CZ"/>
              </w:rPr>
              <w:tab/>
            </w:r>
            <w:r w:rsidR="00363C24" w:rsidRPr="00CC641B">
              <w:rPr>
                <w:rStyle w:val="Hypertextovodkaz"/>
                <w:noProof/>
              </w:rPr>
              <w:t>Notifikace</w:t>
            </w:r>
            <w:r w:rsidR="00363C24">
              <w:rPr>
                <w:noProof/>
                <w:webHidden/>
              </w:rPr>
              <w:tab/>
            </w:r>
            <w:r w:rsidR="00363C24">
              <w:rPr>
                <w:noProof/>
                <w:webHidden/>
              </w:rPr>
              <w:fldChar w:fldCharType="begin"/>
            </w:r>
            <w:r w:rsidR="00363C24">
              <w:rPr>
                <w:noProof/>
                <w:webHidden/>
              </w:rPr>
              <w:instrText xml:space="preserve"> PAGEREF _Toc153528749 \h </w:instrText>
            </w:r>
            <w:r w:rsidR="00363C24">
              <w:rPr>
                <w:noProof/>
                <w:webHidden/>
              </w:rPr>
            </w:r>
            <w:r w:rsidR="00363C24">
              <w:rPr>
                <w:noProof/>
                <w:webHidden/>
              </w:rPr>
              <w:fldChar w:fldCharType="separate"/>
            </w:r>
            <w:r w:rsidR="00363C24">
              <w:rPr>
                <w:noProof/>
                <w:webHidden/>
              </w:rPr>
              <w:t>88</w:t>
            </w:r>
            <w:r w:rsidR="00363C24">
              <w:rPr>
                <w:noProof/>
                <w:webHidden/>
              </w:rPr>
              <w:fldChar w:fldCharType="end"/>
            </w:r>
          </w:hyperlink>
        </w:p>
        <w:p w14:paraId="662E09B6"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50" w:history="1">
            <w:r w:rsidR="00363C24" w:rsidRPr="00CC641B">
              <w:rPr>
                <w:rStyle w:val="Hypertextovodkaz"/>
                <w:noProof/>
              </w:rPr>
              <w:t>9.5</w:t>
            </w:r>
            <w:r w:rsidR="00363C24">
              <w:rPr>
                <w:rFonts w:asciiTheme="minorHAnsi" w:eastAsiaTheme="minorEastAsia" w:hAnsiTheme="minorHAnsi"/>
                <w:noProof/>
                <w:sz w:val="22"/>
                <w:lang w:eastAsia="cs-CZ"/>
              </w:rPr>
              <w:tab/>
            </w:r>
            <w:r w:rsidR="00363C24" w:rsidRPr="00CC641B">
              <w:rPr>
                <w:rStyle w:val="Hypertextovodkaz"/>
                <w:noProof/>
              </w:rPr>
              <w:t>Správa aplikace ISDŘ</w:t>
            </w:r>
            <w:r w:rsidR="00363C24">
              <w:rPr>
                <w:noProof/>
                <w:webHidden/>
              </w:rPr>
              <w:tab/>
            </w:r>
            <w:r w:rsidR="00363C24">
              <w:rPr>
                <w:noProof/>
                <w:webHidden/>
              </w:rPr>
              <w:fldChar w:fldCharType="begin"/>
            </w:r>
            <w:r w:rsidR="00363C24">
              <w:rPr>
                <w:noProof/>
                <w:webHidden/>
              </w:rPr>
              <w:instrText xml:space="preserve"> PAGEREF _Toc153528750 \h </w:instrText>
            </w:r>
            <w:r w:rsidR="00363C24">
              <w:rPr>
                <w:noProof/>
                <w:webHidden/>
              </w:rPr>
            </w:r>
            <w:r w:rsidR="00363C24">
              <w:rPr>
                <w:noProof/>
                <w:webHidden/>
              </w:rPr>
              <w:fldChar w:fldCharType="separate"/>
            </w:r>
            <w:r w:rsidR="00363C24">
              <w:rPr>
                <w:noProof/>
                <w:webHidden/>
              </w:rPr>
              <w:t>89</w:t>
            </w:r>
            <w:r w:rsidR="00363C24">
              <w:rPr>
                <w:noProof/>
                <w:webHidden/>
              </w:rPr>
              <w:fldChar w:fldCharType="end"/>
            </w:r>
          </w:hyperlink>
        </w:p>
        <w:p w14:paraId="0F377FDC"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51" w:history="1">
            <w:r w:rsidR="00363C24" w:rsidRPr="00CC641B">
              <w:rPr>
                <w:rStyle w:val="Hypertextovodkaz"/>
                <w:noProof/>
              </w:rPr>
              <w:t>9.6</w:t>
            </w:r>
            <w:r w:rsidR="00363C24">
              <w:rPr>
                <w:rFonts w:asciiTheme="minorHAnsi" w:eastAsiaTheme="minorEastAsia" w:hAnsiTheme="minorHAnsi"/>
                <w:noProof/>
                <w:sz w:val="22"/>
                <w:lang w:eastAsia="cs-CZ"/>
              </w:rPr>
              <w:tab/>
            </w:r>
            <w:r w:rsidR="00363C24" w:rsidRPr="00CC641B">
              <w:rPr>
                <w:rStyle w:val="Hypertextovodkaz"/>
                <w:noProof/>
              </w:rPr>
              <w:t>Další prvky</w:t>
            </w:r>
            <w:r w:rsidR="00363C24">
              <w:rPr>
                <w:noProof/>
                <w:webHidden/>
              </w:rPr>
              <w:tab/>
            </w:r>
            <w:r w:rsidR="00363C24">
              <w:rPr>
                <w:noProof/>
                <w:webHidden/>
              </w:rPr>
              <w:fldChar w:fldCharType="begin"/>
            </w:r>
            <w:r w:rsidR="00363C24">
              <w:rPr>
                <w:noProof/>
                <w:webHidden/>
              </w:rPr>
              <w:instrText xml:space="preserve"> PAGEREF _Toc153528751 \h </w:instrText>
            </w:r>
            <w:r w:rsidR="00363C24">
              <w:rPr>
                <w:noProof/>
                <w:webHidden/>
              </w:rPr>
            </w:r>
            <w:r w:rsidR="00363C24">
              <w:rPr>
                <w:noProof/>
                <w:webHidden/>
              </w:rPr>
              <w:fldChar w:fldCharType="separate"/>
            </w:r>
            <w:r w:rsidR="00363C24">
              <w:rPr>
                <w:noProof/>
                <w:webHidden/>
              </w:rPr>
              <w:t>90</w:t>
            </w:r>
            <w:r w:rsidR="00363C24">
              <w:rPr>
                <w:noProof/>
                <w:webHidden/>
              </w:rPr>
              <w:fldChar w:fldCharType="end"/>
            </w:r>
          </w:hyperlink>
        </w:p>
        <w:p w14:paraId="5F30CE3F" w14:textId="77777777" w:rsidR="00363C24" w:rsidRDefault="00D85F51">
          <w:pPr>
            <w:pStyle w:val="Obsah1"/>
            <w:tabs>
              <w:tab w:val="left" w:pos="660"/>
              <w:tab w:val="right" w:leader="dot" w:pos="9062"/>
            </w:tabs>
            <w:rPr>
              <w:rFonts w:asciiTheme="minorHAnsi" w:eastAsiaTheme="minorEastAsia" w:hAnsiTheme="minorHAnsi"/>
              <w:noProof/>
              <w:sz w:val="22"/>
              <w:lang w:eastAsia="cs-CZ"/>
            </w:rPr>
          </w:pPr>
          <w:hyperlink w:anchor="_Toc153528752" w:history="1">
            <w:r w:rsidR="00363C24" w:rsidRPr="00CC641B">
              <w:rPr>
                <w:rStyle w:val="Hypertextovodkaz"/>
                <w:noProof/>
              </w:rPr>
              <w:t>10</w:t>
            </w:r>
            <w:r w:rsidR="00363C24">
              <w:rPr>
                <w:rFonts w:asciiTheme="minorHAnsi" w:eastAsiaTheme="minorEastAsia" w:hAnsiTheme="minorHAnsi"/>
                <w:noProof/>
                <w:sz w:val="22"/>
                <w:lang w:eastAsia="cs-CZ"/>
              </w:rPr>
              <w:tab/>
            </w:r>
            <w:r w:rsidR="00363C24" w:rsidRPr="00CC641B">
              <w:rPr>
                <w:rStyle w:val="Hypertextovodkaz"/>
                <w:noProof/>
              </w:rPr>
              <w:t>Funkční blok F – formování projektového záměru</w:t>
            </w:r>
            <w:r w:rsidR="00363C24">
              <w:rPr>
                <w:noProof/>
                <w:webHidden/>
              </w:rPr>
              <w:tab/>
            </w:r>
            <w:r w:rsidR="00363C24">
              <w:rPr>
                <w:noProof/>
                <w:webHidden/>
              </w:rPr>
              <w:fldChar w:fldCharType="begin"/>
            </w:r>
            <w:r w:rsidR="00363C24">
              <w:rPr>
                <w:noProof/>
                <w:webHidden/>
              </w:rPr>
              <w:instrText xml:space="preserve"> PAGEREF _Toc153528752 \h </w:instrText>
            </w:r>
            <w:r w:rsidR="00363C24">
              <w:rPr>
                <w:noProof/>
                <w:webHidden/>
              </w:rPr>
            </w:r>
            <w:r w:rsidR="00363C24">
              <w:rPr>
                <w:noProof/>
                <w:webHidden/>
              </w:rPr>
              <w:fldChar w:fldCharType="separate"/>
            </w:r>
            <w:r w:rsidR="00363C24">
              <w:rPr>
                <w:noProof/>
                <w:webHidden/>
              </w:rPr>
              <w:t>91</w:t>
            </w:r>
            <w:r w:rsidR="00363C24">
              <w:rPr>
                <w:noProof/>
                <w:webHidden/>
              </w:rPr>
              <w:fldChar w:fldCharType="end"/>
            </w:r>
          </w:hyperlink>
        </w:p>
        <w:p w14:paraId="6E6530FC" w14:textId="77777777" w:rsidR="00363C24" w:rsidRDefault="00D85F51">
          <w:pPr>
            <w:pStyle w:val="Obsah1"/>
            <w:tabs>
              <w:tab w:val="left" w:pos="660"/>
              <w:tab w:val="right" w:leader="dot" w:pos="9062"/>
            </w:tabs>
            <w:rPr>
              <w:rFonts w:asciiTheme="minorHAnsi" w:eastAsiaTheme="minorEastAsia" w:hAnsiTheme="minorHAnsi"/>
              <w:noProof/>
              <w:sz w:val="22"/>
              <w:lang w:eastAsia="cs-CZ"/>
            </w:rPr>
          </w:pPr>
          <w:hyperlink w:anchor="_Toc153528753" w:history="1">
            <w:r w:rsidR="00363C24" w:rsidRPr="00CC641B">
              <w:rPr>
                <w:rStyle w:val="Hypertextovodkaz"/>
                <w:noProof/>
              </w:rPr>
              <w:t>11</w:t>
            </w:r>
            <w:r w:rsidR="00363C24">
              <w:rPr>
                <w:rFonts w:asciiTheme="minorHAnsi" w:eastAsiaTheme="minorEastAsia" w:hAnsiTheme="minorHAnsi"/>
                <w:noProof/>
                <w:sz w:val="22"/>
                <w:lang w:eastAsia="cs-CZ"/>
              </w:rPr>
              <w:tab/>
            </w:r>
            <w:r w:rsidR="00363C24" w:rsidRPr="00CC641B">
              <w:rPr>
                <w:rStyle w:val="Hypertextovodkaz"/>
                <w:noProof/>
              </w:rPr>
              <w:t>Integrace ISDŘ na okolní systémy</w:t>
            </w:r>
            <w:r w:rsidR="00363C24">
              <w:rPr>
                <w:noProof/>
                <w:webHidden/>
              </w:rPr>
              <w:tab/>
            </w:r>
            <w:r w:rsidR="00363C24">
              <w:rPr>
                <w:noProof/>
                <w:webHidden/>
              </w:rPr>
              <w:fldChar w:fldCharType="begin"/>
            </w:r>
            <w:r w:rsidR="00363C24">
              <w:rPr>
                <w:noProof/>
                <w:webHidden/>
              </w:rPr>
              <w:instrText xml:space="preserve"> PAGEREF _Toc153528753 \h </w:instrText>
            </w:r>
            <w:r w:rsidR="00363C24">
              <w:rPr>
                <w:noProof/>
                <w:webHidden/>
              </w:rPr>
            </w:r>
            <w:r w:rsidR="00363C24">
              <w:rPr>
                <w:noProof/>
                <w:webHidden/>
              </w:rPr>
              <w:fldChar w:fldCharType="separate"/>
            </w:r>
            <w:r w:rsidR="00363C24">
              <w:rPr>
                <w:noProof/>
                <w:webHidden/>
              </w:rPr>
              <w:t>93</w:t>
            </w:r>
            <w:r w:rsidR="00363C24">
              <w:rPr>
                <w:noProof/>
                <w:webHidden/>
              </w:rPr>
              <w:fldChar w:fldCharType="end"/>
            </w:r>
          </w:hyperlink>
        </w:p>
        <w:p w14:paraId="3B15152E" w14:textId="77777777" w:rsidR="00363C24" w:rsidRDefault="00D85F51">
          <w:pPr>
            <w:pStyle w:val="Obsah1"/>
            <w:tabs>
              <w:tab w:val="left" w:pos="660"/>
              <w:tab w:val="right" w:leader="dot" w:pos="9062"/>
            </w:tabs>
            <w:rPr>
              <w:rFonts w:asciiTheme="minorHAnsi" w:eastAsiaTheme="minorEastAsia" w:hAnsiTheme="minorHAnsi"/>
              <w:noProof/>
              <w:sz w:val="22"/>
              <w:lang w:eastAsia="cs-CZ"/>
            </w:rPr>
          </w:pPr>
          <w:hyperlink w:anchor="_Toc153528754" w:history="1">
            <w:r w:rsidR="00363C24" w:rsidRPr="00CC641B">
              <w:rPr>
                <w:rStyle w:val="Hypertextovodkaz"/>
                <w:noProof/>
              </w:rPr>
              <w:t>12</w:t>
            </w:r>
            <w:r w:rsidR="00363C24">
              <w:rPr>
                <w:rFonts w:asciiTheme="minorHAnsi" w:eastAsiaTheme="minorEastAsia" w:hAnsiTheme="minorHAnsi"/>
                <w:noProof/>
                <w:sz w:val="22"/>
                <w:lang w:eastAsia="cs-CZ"/>
              </w:rPr>
              <w:tab/>
            </w:r>
            <w:r w:rsidR="00363C24" w:rsidRPr="00CC641B">
              <w:rPr>
                <w:rStyle w:val="Hypertextovodkaz"/>
                <w:noProof/>
              </w:rPr>
              <w:t>Požadavky na uživatelské rozhraní – UI</w:t>
            </w:r>
            <w:r w:rsidR="00363C24">
              <w:rPr>
                <w:noProof/>
                <w:webHidden/>
              </w:rPr>
              <w:tab/>
            </w:r>
            <w:r w:rsidR="00363C24">
              <w:rPr>
                <w:noProof/>
                <w:webHidden/>
              </w:rPr>
              <w:fldChar w:fldCharType="begin"/>
            </w:r>
            <w:r w:rsidR="00363C24">
              <w:rPr>
                <w:noProof/>
                <w:webHidden/>
              </w:rPr>
              <w:instrText xml:space="preserve"> PAGEREF _Toc153528754 \h </w:instrText>
            </w:r>
            <w:r w:rsidR="00363C24">
              <w:rPr>
                <w:noProof/>
                <w:webHidden/>
              </w:rPr>
            </w:r>
            <w:r w:rsidR="00363C24">
              <w:rPr>
                <w:noProof/>
                <w:webHidden/>
              </w:rPr>
              <w:fldChar w:fldCharType="separate"/>
            </w:r>
            <w:r w:rsidR="00363C24">
              <w:rPr>
                <w:noProof/>
                <w:webHidden/>
              </w:rPr>
              <w:t>95</w:t>
            </w:r>
            <w:r w:rsidR="00363C24">
              <w:rPr>
                <w:noProof/>
                <w:webHidden/>
              </w:rPr>
              <w:fldChar w:fldCharType="end"/>
            </w:r>
          </w:hyperlink>
        </w:p>
        <w:p w14:paraId="32DA5343" w14:textId="77777777" w:rsidR="00363C24" w:rsidRDefault="00D85F51">
          <w:pPr>
            <w:pStyle w:val="Obsah1"/>
            <w:tabs>
              <w:tab w:val="left" w:pos="660"/>
              <w:tab w:val="right" w:leader="dot" w:pos="9062"/>
            </w:tabs>
            <w:rPr>
              <w:rFonts w:asciiTheme="minorHAnsi" w:eastAsiaTheme="minorEastAsia" w:hAnsiTheme="minorHAnsi"/>
              <w:noProof/>
              <w:sz w:val="22"/>
              <w:lang w:eastAsia="cs-CZ"/>
            </w:rPr>
          </w:pPr>
          <w:hyperlink w:anchor="_Toc153528755" w:history="1">
            <w:r w:rsidR="00363C24" w:rsidRPr="00CC641B">
              <w:rPr>
                <w:rStyle w:val="Hypertextovodkaz"/>
                <w:noProof/>
              </w:rPr>
              <w:t>13</w:t>
            </w:r>
            <w:r w:rsidR="00363C24">
              <w:rPr>
                <w:rFonts w:asciiTheme="minorHAnsi" w:eastAsiaTheme="minorEastAsia" w:hAnsiTheme="minorHAnsi"/>
                <w:noProof/>
                <w:sz w:val="22"/>
                <w:lang w:eastAsia="cs-CZ"/>
              </w:rPr>
              <w:tab/>
            </w:r>
            <w:r w:rsidR="00363C24" w:rsidRPr="00CC641B">
              <w:rPr>
                <w:rStyle w:val="Hypertextovodkaz"/>
                <w:noProof/>
              </w:rPr>
              <w:t>Další provozní požadavky</w:t>
            </w:r>
            <w:r w:rsidR="00363C24">
              <w:rPr>
                <w:noProof/>
                <w:webHidden/>
              </w:rPr>
              <w:tab/>
            </w:r>
            <w:r w:rsidR="00363C24">
              <w:rPr>
                <w:noProof/>
                <w:webHidden/>
              </w:rPr>
              <w:fldChar w:fldCharType="begin"/>
            </w:r>
            <w:r w:rsidR="00363C24">
              <w:rPr>
                <w:noProof/>
                <w:webHidden/>
              </w:rPr>
              <w:instrText xml:space="preserve"> PAGEREF _Toc153528755 \h </w:instrText>
            </w:r>
            <w:r w:rsidR="00363C24">
              <w:rPr>
                <w:noProof/>
                <w:webHidden/>
              </w:rPr>
            </w:r>
            <w:r w:rsidR="00363C24">
              <w:rPr>
                <w:noProof/>
                <w:webHidden/>
              </w:rPr>
              <w:fldChar w:fldCharType="separate"/>
            </w:r>
            <w:r w:rsidR="00363C24">
              <w:rPr>
                <w:noProof/>
                <w:webHidden/>
              </w:rPr>
              <w:t>98</w:t>
            </w:r>
            <w:r w:rsidR="00363C24">
              <w:rPr>
                <w:noProof/>
                <w:webHidden/>
              </w:rPr>
              <w:fldChar w:fldCharType="end"/>
            </w:r>
          </w:hyperlink>
        </w:p>
        <w:p w14:paraId="7CB90B1A" w14:textId="77777777" w:rsidR="00363C24" w:rsidRDefault="00D85F51">
          <w:pPr>
            <w:pStyle w:val="Obsah1"/>
            <w:tabs>
              <w:tab w:val="left" w:pos="660"/>
              <w:tab w:val="right" w:leader="dot" w:pos="9062"/>
            </w:tabs>
            <w:rPr>
              <w:rFonts w:asciiTheme="minorHAnsi" w:eastAsiaTheme="minorEastAsia" w:hAnsiTheme="minorHAnsi"/>
              <w:noProof/>
              <w:sz w:val="22"/>
              <w:lang w:eastAsia="cs-CZ"/>
            </w:rPr>
          </w:pPr>
          <w:hyperlink w:anchor="_Toc153528756" w:history="1">
            <w:r w:rsidR="00363C24" w:rsidRPr="00CC641B">
              <w:rPr>
                <w:rStyle w:val="Hypertextovodkaz"/>
                <w:noProof/>
              </w:rPr>
              <w:t>14</w:t>
            </w:r>
            <w:r w:rsidR="00363C24">
              <w:rPr>
                <w:rFonts w:asciiTheme="minorHAnsi" w:eastAsiaTheme="minorEastAsia" w:hAnsiTheme="minorHAnsi"/>
                <w:noProof/>
                <w:sz w:val="22"/>
                <w:lang w:eastAsia="cs-CZ"/>
              </w:rPr>
              <w:tab/>
            </w:r>
            <w:r w:rsidR="00363C24" w:rsidRPr="00CC641B">
              <w:rPr>
                <w:rStyle w:val="Hypertextovodkaz"/>
                <w:noProof/>
              </w:rPr>
              <w:t>Smluvní a projektové požadavky</w:t>
            </w:r>
            <w:r w:rsidR="00363C24">
              <w:rPr>
                <w:noProof/>
                <w:webHidden/>
              </w:rPr>
              <w:tab/>
            </w:r>
            <w:r w:rsidR="00363C24">
              <w:rPr>
                <w:noProof/>
                <w:webHidden/>
              </w:rPr>
              <w:fldChar w:fldCharType="begin"/>
            </w:r>
            <w:r w:rsidR="00363C24">
              <w:rPr>
                <w:noProof/>
                <w:webHidden/>
              </w:rPr>
              <w:instrText xml:space="preserve"> PAGEREF _Toc153528756 \h </w:instrText>
            </w:r>
            <w:r w:rsidR="00363C24">
              <w:rPr>
                <w:noProof/>
                <w:webHidden/>
              </w:rPr>
            </w:r>
            <w:r w:rsidR="00363C24">
              <w:rPr>
                <w:noProof/>
                <w:webHidden/>
              </w:rPr>
              <w:fldChar w:fldCharType="separate"/>
            </w:r>
            <w:r w:rsidR="00363C24">
              <w:rPr>
                <w:noProof/>
                <w:webHidden/>
              </w:rPr>
              <w:t>101</w:t>
            </w:r>
            <w:r w:rsidR="00363C24">
              <w:rPr>
                <w:noProof/>
                <w:webHidden/>
              </w:rPr>
              <w:fldChar w:fldCharType="end"/>
            </w:r>
          </w:hyperlink>
        </w:p>
        <w:p w14:paraId="61EBD583"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57" w:history="1">
            <w:r w:rsidR="00363C24" w:rsidRPr="00CC641B">
              <w:rPr>
                <w:rStyle w:val="Hypertextovodkaz"/>
                <w:noProof/>
              </w:rPr>
              <w:t>14.1</w:t>
            </w:r>
            <w:r w:rsidR="00363C24">
              <w:rPr>
                <w:rFonts w:asciiTheme="minorHAnsi" w:eastAsiaTheme="minorEastAsia" w:hAnsiTheme="minorHAnsi"/>
                <w:noProof/>
                <w:sz w:val="22"/>
                <w:lang w:eastAsia="cs-CZ"/>
              </w:rPr>
              <w:tab/>
            </w:r>
            <w:r w:rsidR="00363C24" w:rsidRPr="00CC641B">
              <w:rPr>
                <w:rStyle w:val="Hypertextovodkaz"/>
                <w:noProof/>
              </w:rPr>
              <w:t>Podmínky</w:t>
            </w:r>
            <w:r w:rsidR="00363C24">
              <w:rPr>
                <w:noProof/>
                <w:webHidden/>
              </w:rPr>
              <w:tab/>
            </w:r>
            <w:r w:rsidR="00363C24">
              <w:rPr>
                <w:noProof/>
                <w:webHidden/>
              </w:rPr>
              <w:fldChar w:fldCharType="begin"/>
            </w:r>
            <w:r w:rsidR="00363C24">
              <w:rPr>
                <w:noProof/>
                <w:webHidden/>
              </w:rPr>
              <w:instrText xml:space="preserve"> PAGEREF _Toc153528757 \h </w:instrText>
            </w:r>
            <w:r w:rsidR="00363C24">
              <w:rPr>
                <w:noProof/>
                <w:webHidden/>
              </w:rPr>
            </w:r>
            <w:r w:rsidR="00363C24">
              <w:rPr>
                <w:noProof/>
                <w:webHidden/>
              </w:rPr>
              <w:fldChar w:fldCharType="separate"/>
            </w:r>
            <w:r w:rsidR="00363C24">
              <w:rPr>
                <w:noProof/>
                <w:webHidden/>
              </w:rPr>
              <w:t>101</w:t>
            </w:r>
            <w:r w:rsidR="00363C24">
              <w:rPr>
                <w:noProof/>
                <w:webHidden/>
              </w:rPr>
              <w:fldChar w:fldCharType="end"/>
            </w:r>
          </w:hyperlink>
        </w:p>
        <w:p w14:paraId="2F6AE02D"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58" w:history="1">
            <w:r w:rsidR="00363C24" w:rsidRPr="00CC641B">
              <w:rPr>
                <w:rStyle w:val="Hypertextovodkaz"/>
                <w:noProof/>
              </w:rPr>
              <w:t>14.2</w:t>
            </w:r>
            <w:r w:rsidR="00363C24">
              <w:rPr>
                <w:rFonts w:asciiTheme="minorHAnsi" w:eastAsiaTheme="minorEastAsia" w:hAnsiTheme="minorHAnsi"/>
                <w:noProof/>
                <w:sz w:val="22"/>
                <w:lang w:eastAsia="cs-CZ"/>
              </w:rPr>
              <w:tab/>
            </w:r>
            <w:r w:rsidR="00363C24" w:rsidRPr="00CC641B">
              <w:rPr>
                <w:rStyle w:val="Hypertextovodkaz"/>
                <w:noProof/>
              </w:rPr>
              <w:t>Projektové vedení</w:t>
            </w:r>
            <w:r w:rsidR="00363C24">
              <w:rPr>
                <w:noProof/>
                <w:webHidden/>
              </w:rPr>
              <w:tab/>
            </w:r>
            <w:r w:rsidR="00363C24">
              <w:rPr>
                <w:noProof/>
                <w:webHidden/>
              </w:rPr>
              <w:fldChar w:fldCharType="begin"/>
            </w:r>
            <w:r w:rsidR="00363C24">
              <w:rPr>
                <w:noProof/>
                <w:webHidden/>
              </w:rPr>
              <w:instrText xml:space="preserve"> PAGEREF _Toc153528758 \h </w:instrText>
            </w:r>
            <w:r w:rsidR="00363C24">
              <w:rPr>
                <w:noProof/>
                <w:webHidden/>
              </w:rPr>
            </w:r>
            <w:r w:rsidR="00363C24">
              <w:rPr>
                <w:noProof/>
                <w:webHidden/>
              </w:rPr>
              <w:fldChar w:fldCharType="separate"/>
            </w:r>
            <w:r w:rsidR="00363C24">
              <w:rPr>
                <w:noProof/>
                <w:webHidden/>
              </w:rPr>
              <w:t>101</w:t>
            </w:r>
            <w:r w:rsidR="00363C24">
              <w:rPr>
                <w:noProof/>
                <w:webHidden/>
              </w:rPr>
              <w:fldChar w:fldCharType="end"/>
            </w:r>
          </w:hyperlink>
        </w:p>
        <w:p w14:paraId="3226F32B"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59" w:history="1">
            <w:r w:rsidR="00363C24" w:rsidRPr="00CC641B">
              <w:rPr>
                <w:rStyle w:val="Hypertextovodkaz"/>
                <w:noProof/>
              </w:rPr>
              <w:t>14.3</w:t>
            </w:r>
            <w:r w:rsidR="00363C24">
              <w:rPr>
                <w:rFonts w:asciiTheme="minorHAnsi" w:eastAsiaTheme="minorEastAsia" w:hAnsiTheme="minorHAnsi"/>
                <w:noProof/>
                <w:sz w:val="22"/>
                <w:lang w:eastAsia="cs-CZ"/>
              </w:rPr>
              <w:tab/>
            </w:r>
            <w:r w:rsidR="00363C24" w:rsidRPr="00CC641B">
              <w:rPr>
                <w:rStyle w:val="Hypertextovodkaz"/>
                <w:noProof/>
              </w:rPr>
              <w:t>Podpora ISDŘ</w:t>
            </w:r>
            <w:r w:rsidR="00363C24">
              <w:rPr>
                <w:noProof/>
                <w:webHidden/>
              </w:rPr>
              <w:tab/>
            </w:r>
            <w:r w:rsidR="00363C24">
              <w:rPr>
                <w:noProof/>
                <w:webHidden/>
              </w:rPr>
              <w:fldChar w:fldCharType="begin"/>
            </w:r>
            <w:r w:rsidR="00363C24">
              <w:rPr>
                <w:noProof/>
                <w:webHidden/>
              </w:rPr>
              <w:instrText xml:space="preserve"> PAGEREF _Toc153528759 \h </w:instrText>
            </w:r>
            <w:r w:rsidR="00363C24">
              <w:rPr>
                <w:noProof/>
                <w:webHidden/>
              </w:rPr>
            </w:r>
            <w:r w:rsidR="00363C24">
              <w:rPr>
                <w:noProof/>
                <w:webHidden/>
              </w:rPr>
              <w:fldChar w:fldCharType="separate"/>
            </w:r>
            <w:r w:rsidR="00363C24">
              <w:rPr>
                <w:noProof/>
                <w:webHidden/>
              </w:rPr>
              <w:t>102</w:t>
            </w:r>
            <w:r w:rsidR="00363C24">
              <w:rPr>
                <w:noProof/>
                <w:webHidden/>
              </w:rPr>
              <w:fldChar w:fldCharType="end"/>
            </w:r>
          </w:hyperlink>
        </w:p>
        <w:p w14:paraId="1B4B83C7"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60" w:history="1">
            <w:r w:rsidR="00363C24" w:rsidRPr="00CC641B">
              <w:rPr>
                <w:rStyle w:val="Hypertextovodkaz"/>
                <w:noProof/>
              </w:rPr>
              <w:t>14.4</w:t>
            </w:r>
            <w:r w:rsidR="00363C24">
              <w:rPr>
                <w:rFonts w:asciiTheme="minorHAnsi" w:eastAsiaTheme="minorEastAsia" w:hAnsiTheme="minorHAnsi"/>
                <w:noProof/>
                <w:sz w:val="22"/>
                <w:lang w:eastAsia="cs-CZ"/>
              </w:rPr>
              <w:tab/>
            </w:r>
            <w:r w:rsidR="00363C24" w:rsidRPr="00CC641B">
              <w:rPr>
                <w:rStyle w:val="Hypertextovodkaz"/>
                <w:noProof/>
              </w:rPr>
              <w:t>Předpokládaný harmonogram realizace</w:t>
            </w:r>
            <w:r w:rsidR="00363C24">
              <w:rPr>
                <w:noProof/>
                <w:webHidden/>
              </w:rPr>
              <w:tab/>
            </w:r>
            <w:r w:rsidR="00363C24">
              <w:rPr>
                <w:noProof/>
                <w:webHidden/>
              </w:rPr>
              <w:fldChar w:fldCharType="begin"/>
            </w:r>
            <w:r w:rsidR="00363C24">
              <w:rPr>
                <w:noProof/>
                <w:webHidden/>
              </w:rPr>
              <w:instrText xml:space="preserve"> PAGEREF _Toc153528760 \h </w:instrText>
            </w:r>
            <w:r w:rsidR="00363C24">
              <w:rPr>
                <w:noProof/>
                <w:webHidden/>
              </w:rPr>
            </w:r>
            <w:r w:rsidR="00363C24">
              <w:rPr>
                <w:noProof/>
                <w:webHidden/>
              </w:rPr>
              <w:fldChar w:fldCharType="separate"/>
            </w:r>
            <w:r w:rsidR="00363C24">
              <w:rPr>
                <w:noProof/>
                <w:webHidden/>
              </w:rPr>
              <w:t>103</w:t>
            </w:r>
            <w:r w:rsidR="00363C24">
              <w:rPr>
                <w:noProof/>
                <w:webHidden/>
              </w:rPr>
              <w:fldChar w:fldCharType="end"/>
            </w:r>
          </w:hyperlink>
        </w:p>
        <w:p w14:paraId="3B0B23E3" w14:textId="77777777" w:rsidR="00363C24" w:rsidRDefault="00D85F51">
          <w:pPr>
            <w:pStyle w:val="Obsah1"/>
            <w:tabs>
              <w:tab w:val="left" w:pos="660"/>
              <w:tab w:val="right" w:leader="dot" w:pos="9062"/>
            </w:tabs>
            <w:rPr>
              <w:rFonts w:asciiTheme="minorHAnsi" w:eastAsiaTheme="minorEastAsia" w:hAnsiTheme="minorHAnsi"/>
              <w:noProof/>
              <w:sz w:val="22"/>
              <w:lang w:eastAsia="cs-CZ"/>
            </w:rPr>
          </w:pPr>
          <w:hyperlink w:anchor="_Toc153528761" w:history="1">
            <w:r w:rsidR="00363C24" w:rsidRPr="00CC641B">
              <w:rPr>
                <w:rStyle w:val="Hypertextovodkaz"/>
                <w:noProof/>
              </w:rPr>
              <w:t>15</w:t>
            </w:r>
            <w:r w:rsidR="00363C24">
              <w:rPr>
                <w:rFonts w:asciiTheme="minorHAnsi" w:eastAsiaTheme="minorEastAsia" w:hAnsiTheme="minorHAnsi"/>
                <w:noProof/>
                <w:sz w:val="22"/>
                <w:lang w:eastAsia="cs-CZ"/>
              </w:rPr>
              <w:tab/>
            </w:r>
            <w:r w:rsidR="00363C24" w:rsidRPr="00CC641B">
              <w:rPr>
                <w:rStyle w:val="Hypertextovodkaz"/>
                <w:noProof/>
              </w:rPr>
              <w:t>Seznamy</w:t>
            </w:r>
            <w:r w:rsidR="00363C24">
              <w:rPr>
                <w:noProof/>
                <w:webHidden/>
              </w:rPr>
              <w:tab/>
            </w:r>
            <w:r w:rsidR="00363C24">
              <w:rPr>
                <w:noProof/>
                <w:webHidden/>
              </w:rPr>
              <w:fldChar w:fldCharType="begin"/>
            </w:r>
            <w:r w:rsidR="00363C24">
              <w:rPr>
                <w:noProof/>
                <w:webHidden/>
              </w:rPr>
              <w:instrText xml:space="preserve"> PAGEREF _Toc153528761 \h </w:instrText>
            </w:r>
            <w:r w:rsidR="00363C24">
              <w:rPr>
                <w:noProof/>
                <w:webHidden/>
              </w:rPr>
            </w:r>
            <w:r w:rsidR="00363C24">
              <w:rPr>
                <w:noProof/>
                <w:webHidden/>
              </w:rPr>
              <w:fldChar w:fldCharType="separate"/>
            </w:r>
            <w:r w:rsidR="00363C24">
              <w:rPr>
                <w:noProof/>
                <w:webHidden/>
              </w:rPr>
              <w:t>104</w:t>
            </w:r>
            <w:r w:rsidR="00363C24">
              <w:rPr>
                <w:noProof/>
                <w:webHidden/>
              </w:rPr>
              <w:fldChar w:fldCharType="end"/>
            </w:r>
          </w:hyperlink>
        </w:p>
        <w:p w14:paraId="356C96F4"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62" w:history="1">
            <w:r w:rsidR="00363C24" w:rsidRPr="00CC641B">
              <w:rPr>
                <w:rStyle w:val="Hypertextovodkaz"/>
                <w:noProof/>
              </w:rPr>
              <w:t>15.1</w:t>
            </w:r>
            <w:r w:rsidR="00363C24">
              <w:rPr>
                <w:rFonts w:asciiTheme="minorHAnsi" w:eastAsiaTheme="minorEastAsia" w:hAnsiTheme="minorHAnsi"/>
                <w:noProof/>
                <w:sz w:val="22"/>
                <w:lang w:eastAsia="cs-CZ"/>
              </w:rPr>
              <w:tab/>
            </w:r>
            <w:r w:rsidR="00363C24" w:rsidRPr="00CC641B">
              <w:rPr>
                <w:rStyle w:val="Hypertextovodkaz"/>
                <w:noProof/>
              </w:rPr>
              <w:t>Modely</w:t>
            </w:r>
            <w:r w:rsidR="00363C24">
              <w:rPr>
                <w:noProof/>
                <w:webHidden/>
              </w:rPr>
              <w:tab/>
            </w:r>
            <w:r w:rsidR="00363C24">
              <w:rPr>
                <w:noProof/>
                <w:webHidden/>
              </w:rPr>
              <w:fldChar w:fldCharType="begin"/>
            </w:r>
            <w:r w:rsidR="00363C24">
              <w:rPr>
                <w:noProof/>
                <w:webHidden/>
              </w:rPr>
              <w:instrText xml:space="preserve"> PAGEREF _Toc153528762 \h </w:instrText>
            </w:r>
            <w:r w:rsidR="00363C24">
              <w:rPr>
                <w:noProof/>
                <w:webHidden/>
              </w:rPr>
            </w:r>
            <w:r w:rsidR="00363C24">
              <w:rPr>
                <w:noProof/>
                <w:webHidden/>
              </w:rPr>
              <w:fldChar w:fldCharType="separate"/>
            </w:r>
            <w:r w:rsidR="00363C24">
              <w:rPr>
                <w:noProof/>
                <w:webHidden/>
              </w:rPr>
              <w:t>104</w:t>
            </w:r>
            <w:r w:rsidR="00363C24">
              <w:rPr>
                <w:noProof/>
                <w:webHidden/>
              </w:rPr>
              <w:fldChar w:fldCharType="end"/>
            </w:r>
          </w:hyperlink>
        </w:p>
        <w:p w14:paraId="21E7E02A" w14:textId="77777777" w:rsidR="00363C24" w:rsidRDefault="00D85F51">
          <w:pPr>
            <w:pStyle w:val="Obsah2"/>
            <w:tabs>
              <w:tab w:val="left" w:pos="880"/>
              <w:tab w:val="right" w:leader="dot" w:pos="9062"/>
            </w:tabs>
            <w:rPr>
              <w:rFonts w:asciiTheme="minorHAnsi" w:eastAsiaTheme="minorEastAsia" w:hAnsiTheme="minorHAnsi"/>
              <w:noProof/>
              <w:sz w:val="22"/>
              <w:lang w:eastAsia="cs-CZ"/>
            </w:rPr>
          </w:pPr>
          <w:hyperlink w:anchor="_Toc153528763" w:history="1">
            <w:r w:rsidR="00363C24" w:rsidRPr="00CC641B">
              <w:rPr>
                <w:rStyle w:val="Hypertextovodkaz"/>
                <w:noProof/>
              </w:rPr>
              <w:t>15.2</w:t>
            </w:r>
            <w:r w:rsidR="00363C24">
              <w:rPr>
                <w:rFonts w:asciiTheme="minorHAnsi" w:eastAsiaTheme="minorEastAsia" w:hAnsiTheme="minorHAnsi"/>
                <w:noProof/>
                <w:sz w:val="22"/>
                <w:lang w:eastAsia="cs-CZ"/>
              </w:rPr>
              <w:tab/>
            </w:r>
            <w:r w:rsidR="00363C24" w:rsidRPr="00CC641B">
              <w:rPr>
                <w:rStyle w:val="Hypertextovodkaz"/>
                <w:noProof/>
              </w:rPr>
              <w:t>Tabulky</w:t>
            </w:r>
            <w:r w:rsidR="00363C24">
              <w:rPr>
                <w:noProof/>
                <w:webHidden/>
              </w:rPr>
              <w:tab/>
            </w:r>
            <w:r w:rsidR="00363C24">
              <w:rPr>
                <w:noProof/>
                <w:webHidden/>
              </w:rPr>
              <w:fldChar w:fldCharType="begin"/>
            </w:r>
            <w:r w:rsidR="00363C24">
              <w:rPr>
                <w:noProof/>
                <w:webHidden/>
              </w:rPr>
              <w:instrText xml:space="preserve"> PAGEREF _Toc153528763 \h </w:instrText>
            </w:r>
            <w:r w:rsidR="00363C24">
              <w:rPr>
                <w:noProof/>
                <w:webHidden/>
              </w:rPr>
            </w:r>
            <w:r w:rsidR="00363C24">
              <w:rPr>
                <w:noProof/>
                <w:webHidden/>
              </w:rPr>
              <w:fldChar w:fldCharType="separate"/>
            </w:r>
            <w:r w:rsidR="00363C24">
              <w:rPr>
                <w:noProof/>
                <w:webHidden/>
              </w:rPr>
              <w:t>105</w:t>
            </w:r>
            <w:r w:rsidR="00363C24">
              <w:rPr>
                <w:noProof/>
                <w:webHidden/>
              </w:rPr>
              <w:fldChar w:fldCharType="end"/>
            </w:r>
          </w:hyperlink>
        </w:p>
        <w:p w14:paraId="61B6BDAA" w14:textId="3901B504" w:rsidR="00203E70" w:rsidRDefault="00203E70">
          <w:r>
            <w:rPr>
              <w:b/>
              <w:bCs/>
            </w:rPr>
            <w:fldChar w:fldCharType="end"/>
          </w:r>
        </w:p>
      </w:sdtContent>
    </w:sdt>
    <w:p w14:paraId="7A2E26E5" w14:textId="77777777" w:rsidR="00203E70" w:rsidRPr="00203E70" w:rsidRDefault="00203E70" w:rsidP="00203E70"/>
    <w:p w14:paraId="449C8DC3" w14:textId="5B2FD9B5" w:rsidR="0092189B" w:rsidRDefault="00701AF5" w:rsidP="004A3BD3">
      <w:pPr>
        <w:pStyle w:val="Nadpis1"/>
      </w:pPr>
      <w:bookmarkStart w:id="0" w:name="_Toc153528694"/>
      <w:r>
        <w:lastRenderedPageBreak/>
        <w:t>Informace k dokumentu</w:t>
      </w:r>
      <w:bookmarkEnd w:id="0"/>
    </w:p>
    <w:p w14:paraId="52101282" w14:textId="2E55BE32" w:rsidR="003C1A25" w:rsidRDefault="003C1A25" w:rsidP="00701AF5">
      <w:pPr>
        <w:pStyle w:val="Nadpis2"/>
      </w:pPr>
      <w:bookmarkStart w:id="1" w:name="_Toc153528695"/>
      <w:r>
        <w:t>Verze dokumentu</w:t>
      </w:r>
      <w:bookmarkEnd w:id="1"/>
    </w:p>
    <w:p w14:paraId="4C81F58B" w14:textId="20BEA62E" w:rsidR="003C1A25" w:rsidRDefault="003C1A25" w:rsidP="003C1A25">
      <w:pPr>
        <w:pStyle w:val="Titulek"/>
        <w:keepNext/>
      </w:pPr>
      <w:bookmarkStart w:id="2" w:name="_Toc153528205"/>
      <w:r>
        <w:t xml:space="preserve">Tabulka </w:t>
      </w:r>
      <w:fldSimple w:instr=" SEQ Tabulka \* ARABIC ">
        <w:r w:rsidR="000F5F6B">
          <w:rPr>
            <w:noProof/>
          </w:rPr>
          <w:t>1</w:t>
        </w:r>
      </w:fldSimple>
      <w:r>
        <w:t xml:space="preserve"> Verze dokumentu</w:t>
      </w:r>
      <w:bookmarkEnd w:id="2"/>
    </w:p>
    <w:tbl>
      <w:tblPr>
        <w:tblStyle w:val="FST"/>
        <w:tblW w:w="5000" w:type="pct"/>
        <w:tblLook w:val="04A0" w:firstRow="1" w:lastRow="0" w:firstColumn="1" w:lastColumn="0" w:noHBand="0" w:noVBand="1"/>
      </w:tblPr>
      <w:tblGrid>
        <w:gridCol w:w="790"/>
        <w:gridCol w:w="1468"/>
        <w:gridCol w:w="6794"/>
      </w:tblGrid>
      <w:tr w:rsidR="003C1A25" w14:paraId="13DCBA72" w14:textId="77777777" w:rsidTr="00885BAB">
        <w:trPr>
          <w:cnfStyle w:val="100000000000" w:firstRow="1" w:lastRow="0" w:firstColumn="0" w:lastColumn="0" w:oddVBand="0" w:evenVBand="0" w:oddHBand="0" w:evenHBand="0" w:firstRowFirstColumn="0" w:firstRowLastColumn="0" w:lastRowFirstColumn="0" w:lastRowLastColumn="0"/>
        </w:trPr>
        <w:tc>
          <w:tcPr>
            <w:tcW w:w="436" w:type="pct"/>
          </w:tcPr>
          <w:p w14:paraId="0351EAB6" w14:textId="0FC70E74" w:rsidR="003C1A25" w:rsidRDefault="003C1A25" w:rsidP="003C1A25">
            <w:pPr>
              <w:pStyle w:val="Bezmezer"/>
            </w:pPr>
            <w:r>
              <w:t>Verze</w:t>
            </w:r>
          </w:p>
        </w:tc>
        <w:tc>
          <w:tcPr>
            <w:tcW w:w="811" w:type="pct"/>
          </w:tcPr>
          <w:p w14:paraId="35602CB3" w14:textId="44335D1E" w:rsidR="003C1A25" w:rsidRDefault="003C1A25" w:rsidP="003C1A25">
            <w:pPr>
              <w:pStyle w:val="Bezmezer"/>
            </w:pPr>
            <w:r>
              <w:t>Datum</w:t>
            </w:r>
          </w:p>
        </w:tc>
        <w:tc>
          <w:tcPr>
            <w:tcW w:w="3753" w:type="pct"/>
          </w:tcPr>
          <w:p w14:paraId="78A60362" w14:textId="110985D6" w:rsidR="003C1A25" w:rsidRDefault="003C1A25" w:rsidP="003C1A25">
            <w:pPr>
              <w:pStyle w:val="Bezmezer"/>
            </w:pPr>
            <w:r>
              <w:t>Popis změn</w:t>
            </w:r>
          </w:p>
        </w:tc>
      </w:tr>
      <w:tr w:rsidR="003C1A25" w:rsidRPr="00120E4B" w14:paraId="451FC27E" w14:textId="77777777" w:rsidTr="00885BAB">
        <w:tc>
          <w:tcPr>
            <w:tcW w:w="436" w:type="pct"/>
          </w:tcPr>
          <w:p w14:paraId="15E96AED" w14:textId="1FD4C101" w:rsidR="003C1A25" w:rsidRDefault="003C1A25" w:rsidP="003C1A25">
            <w:pPr>
              <w:pStyle w:val="Bezmezer"/>
            </w:pPr>
            <w:r>
              <w:t>10</w:t>
            </w:r>
          </w:p>
        </w:tc>
        <w:tc>
          <w:tcPr>
            <w:tcW w:w="811" w:type="pct"/>
          </w:tcPr>
          <w:p w14:paraId="14F96E0B" w14:textId="68EDD8DB" w:rsidR="003C1A25" w:rsidRDefault="00885BAB" w:rsidP="003C1A25">
            <w:pPr>
              <w:pStyle w:val="Bezmezer"/>
            </w:pPr>
            <w:r>
              <w:t>01. 12. 2023</w:t>
            </w:r>
          </w:p>
        </w:tc>
        <w:tc>
          <w:tcPr>
            <w:tcW w:w="3753" w:type="pct"/>
          </w:tcPr>
          <w:p w14:paraId="1C9A4644" w14:textId="77777777" w:rsidR="003C1A25" w:rsidRDefault="00885BAB" w:rsidP="003C1A25">
            <w:pPr>
              <w:pStyle w:val="Bezmezer"/>
            </w:pPr>
            <w:r>
              <w:t>Návrh myšlenky kompetenčního centra</w:t>
            </w:r>
          </w:p>
          <w:p w14:paraId="2A078A7A" w14:textId="166A820D" w:rsidR="00885BAB" w:rsidRDefault="00885BAB" w:rsidP="003C1A25">
            <w:pPr>
              <w:pStyle w:val="Bezmezer"/>
            </w:pPr>
            <w:r>
              <w:t>Způsob práce s</w:t>
            </w:r>
            <w:r w:rsidR="00FA643C">
              <w:t> </w:t>
            </w:r>
            <w:r>
              <w:t>architekturou</w:t>
            </w:r>
          </w:p>
          <w:p w14:paraId="3339DEFD" w14:textId="77777777" w:rsidR="00FA643C" w:rsidRDefault="00FA643C" w:rsidP="00FA643C">
            <w:pPr>
              <w:pStyle w:val="Bezmezer"/>
            </w:pPr>
            <w:r>
              <w:t>Práce bezpečnostních složek</w:t>
            </w:r>
          </w:p>
          <w:p w14:paraId="18A07BDD" w14:textId="77777777" w:rsidR="00FA643C" w:rsidRDefault="00F92C02" w:rsidP="00F92C02">
            <w:pPr>
              <w:pStyle w:val="Bezmezer"/>
            </w:pPr>
            <w:r>
              <w:t>Vydělení současného stavu a popisu modelů do dalšího dokumentu</w:t>
            </w:r>
          </w:p>
          <w:p w14:paraId="36B7D2D3" w14:textId="0E49810C" w:rsidR="00F92C02" w:rsidRDefault="00F92C02" w:rsidP="00F92C02">
            <w:pPr>
              <w:pStyle w:val="Bezmezer"/>
            </w:pPr>
            <w:r>
              <w:t>Vypořádání připomínek hodnotitelů.</w:t>
            </w:r>
          </w:p>
        </w:tc>
      </w:tr>
      <w:tr w:rsidR="00F92C02" w:rsidRPr="00120E4B" w14:paraId="6A26BD01" w14:textId="77777777" w:rsidTr="00885BAB">
        <w:tc>
          <w:tcPr>
            <w:tcW w:w="436" w:type="pct"/>
          </w:tcPr>
          <w:p w14:paraId="461410D9" w14:textId="6B2DB830" w:rsidR="00F92C02" w:rsidRDefault="00F92C02" w:rsidP="003C1A25">
            <w:pPr>
              <w:pStyle w:val="Bezmezer"/>
            </w:pPr>
            <w:r>
              <w:t>11</w:t>
            </w:r>
          </w:p>
        </w:tc>
        <w:tc>
          <w:tcPr>
            <w:tcW w:w="811" w:type="pct"/>
          </w:tcPr>
          <w:p w14:paraId="0AD73BA3" w14:textId="79815378" w:rsidR="00F92C02" w:rsidRDefault="00231CEA" w:rsidP="003C1A25">
            <w:pPr>
              <w:pStyle w:val="Bezmezer"/>
            </w:pPr>
            <w:r>
              <w:t>05. 12. 2023</w:t>
            </w:r>
          </w:p>
        </w:tc>
        <w:tc>
          <w:tcPr>
            <w:tcW w:w="3753" w:type="pct"/>
          </w:tcPr>
          <w:p w14:paraId="2AB5D724" w14:textId="77777777" w:rsidR="0031212D" w:rsidRDefault="0031212D" w:rsidP="0031212D">
            <w:pPr>
              <w:pStyle w:val="Bezmezer"/>
            </w:pPr>
            <w:r>
              <w:t>Doplnění propojení jednotlivých komponent do celku (kapitola 2)</w:t>
            </w:r>
          </w:p>
          <w:p w14:paraId="1D0B39C7" w14:textId="77777777" w:rsidR="0031212D" w:rsidRDefault="0031212D" w:rsidP="0031212D">
            <w:pPr>
              <w:pStyle w:val="Bezmezer"/>
            </w:pPr>
            <w:r>
              <w:t>Úprava myšlenky kompetenčního centra</w:t>
            </w:r>
          </w:p>
          <w:p w14:paraId="4C9A7652" w14:textId="77777777" w:rsidR="00D04219" w:rsidRDefault="0031212D" w:rsidP="0031212D">
            <w:pPr>
              <w:pStyle w:val="Bezmezer"/>
            </w:pPr>
            <w:r>
              <w:t>Zapracování připomínek ředitele Digitální a informační agentury</w:t>
            </w:r>
          </w:p>
          <w:p w14:paraId="38539254" w14:textId="77777777" w:rsidR="00D04219" w:rsidRDefault="00C46FE9" w:rsidP="0031212D">
            <w:pPr>
              <w:pStyle w:val="Bezmezer"/>
            </w:pPr>
            <w:r>
              <w:t>Doplněna kapitola pro schvalovací scénáře u žadatelů</w:t>
            </w:r>
            <w:r w:rsidR="00210180">
              <w:t xml:space="preserve"> v bodech:</w:t>
            </w:r>
          </w:p>
          <w:p w14:paraId="495AADFC" w14:textId="77777777" w:rsidR="00210180" w:rsidRDefault="00210180" w:rsidP="000F5F6B">
            <w:pPr>
              <w:pStyle w:val="Bezmezer"/>
              <w:numPr>
                <w:ilvl w:val="0"/>
                <w:numId w:val="99"/>
              </w:numPr>
            </w:pPr>
            <w:r>
              <w:t>A276</w:t>
            </w:r>
          </w:p>
          <w:p w14:paraId="6F9DA66B" w14:textId="77777777" w:rsidR="00210180" w:rsidRDefault="00210180" w:rsidP="000F5F6B">
            <w:pPr>
              <w:pStyle w:val="Bezmezer"/>
              <w:numPr>
                <w:ilvl w:val="0"/>
                <w:numId w:val="99"/>
              </w:numPr>
            </w:pPr>
            <w:r>
              <w:t>A277</w:t>
            </w:r>
          </w:p>
          <w:p w14:paraId="0294F7E0" w14:textId="77777777" w:rsidR="0035172E" w:rsidRDefault="0035172E" w:rsidP="000F5F6B">
            <w:pPr>
              <w:pStyle w:val="Bezmezer"/>
              <w:numPr>
                <w:ilvl w:val="0"/>
                <w:numId w:val="99"/>
              </w:numPr>
            </w:pPr>
            <w:r>
              <w:t>V kapitole 5. 11</w:t>
            </w:r>
          </w:p>
          <w:p w14:paraId="2A107E90" w14:textId="77777777" w:rsidR="0035172E" w:rsidRDefault="00F86855" w:rsidP="0035172E">
            <w:pPr>
              <w:pStyle w:val="Bezmezer"/>
            </w:pPr>
            <w:r>
              <w:t xml:space="preserve">Doplněna integrace na PSaSI </w:t>
            </w:r>
            <w:r w:rsidRPr="00F86855">
              <w:t>(Platforma sběru a sdílení informací</w:t>
            </w:r>
            <w:r>
              <w:t>)</w:t>
            </w:r>
          </w:p>
          <w:p w14:paraId="7E1797C8" w14:textId="480C743B" w:rsidR="00A01718" w:rsidRDefault="00A01718" w:rsidP="0035172E">
            <w:pPr>
              <w:pStyle w:val="Bezmezer"/>
            </w:pPr>
            <w:r>
              <w:t>Doplněna a rozšířena kapitola o reportingu</w:t>
            </w:r>
          </w:p>
        </w:tc>
      </w:tr>
      <w:tr w:rsidR="003E0E71" w:rsidRPr="00120E4B" w14:paraId="11E4366E" w14:textId="77777777" w:rsidTr="00885BAB">
        <w:tc>
          <w:tcPr>
            <w:tcW w:w="436" w:type="pct"/>
          </w:tcPr>
          <w:p w14:paraId="2ACC00F5" w14:textId="7B08E5EF" w:rsidR="003E0E71" w:rsidRDefault="003E0E71" w:rsidP="003C1A25">
            <w:pPr>
              <w:pStyle w:val="Bezmezer"/>
            </w:pPr>
            <w:r>
              <w:t>12</w:t>
            </w:r>
          </w:p>
        </w:tc>
        <w:tc>
          <w:tcPr>
            <w:tcW w:w="811" w:type="pct"/>
          </w:tcPr>
          <w:p w14:paraId="6F4D8753" w14:textId="3E91F823" w:rsidR="003E0E71" w:rsidRDefault="003E0E71" w:rsidP="003C1A25">
            <w:pPr>
              <w:pStyle w:val="Bezmezer"/>
            </w:pPr>
            <w:r>
              <w:t>13. 12. 2023</w:t>
            </w:r>
          </w:p>
        </w:tc>
        <w:tc>
          <w:tcPr>
            <w:tcW w:w="3753" w:type="pct"/>
          </w:tcPr>
          <w:p w14:paraId="3E0558E3" w14:textId="77777777" w:rsidR="003E0E71" w:rsidRDefault="003E0E71" w:rsidP="0031212D">
            <w:pPr>
              <w:pStyle w:val="Bezmezer"/>
            </w:pPr>
            <w:r>
              <w:t>Doplněna motivační architektura</w:t>
            </w:r>
          </w:p>
          <w:p w14:paraId="13DB12D0" w14:textId="77777777" w:rsidR="007E26F8" w:rsidRDefault="007E26F8" w:rsidP="0031212D">
            <w:pPr>
              <w:pStyle w:val="Bezmezer"/>
            </w:pPr>
            <w:r>
              <w:t>Doplněny hlavní principy ISDŘ</w:t>
            </w:r>
          </w:p>
          <w:p w14:paraId="397B88C4" w14:textId="77777777" w:rsidR="007E26F8" w:rsidRDefault="007E26F8" w:rsidP="007E26F8">
            <w:pPr>
              <w:pStyle w:val="Bezmezer"/>
            </w:pPr>
            <w:r>
              <w:t>Doplněna funkce pro tržiště hodnotitelů</w:t>
            </w:r>
          </w:p>
          <w:p w14:paraId="533A8D69" w14:textId="77777777" w:rsidR="007E26F8" w:rsidRDefault="007E26F8" w:rsidP="007E26F8">
            <w:pPr>
              <w:pStyle w:val="Bezmezer"/>
            </w:pPr>
            <w:r>
              <w:t>Požadavek na zdůvodnění (report) pro přesun žadatele do vyšší kategorie</w:t>
            </w:r>
          </w:p>
          <w:p w14:paraId="084FD68E" w14:textId="77777777" w:rsidR="007E26F8" w:rsidRDefault="007E26F8" w:rsidP="007E26F8">
            <w:pPr>
              <w:pStyle w:val="Bezmezer"/>
            </w:pPr>
            <w:r>
              <w:t>Kontinuita v reportingu (D7-10)</w:t>
            </w:r>
          </w:p>
          <w:p w14:paraId="0C4D7092" w14:textId="75889FA0" w:rsidR="007E26F8" w:rsidRDefault="007E26F8" w:rsidP="007E26F8">
            <w:pPr>
              <w:pStyle w:val="Bezmezer"/>
            </w:pPr>
            <w:r>
              <w:t>Rozšířena definice bodu A277 o způsob vyhodnocení možností pro přeřazení žadatele do kategorií</w:t>
            </w:r>
            <w:r w:rsidR="000F5F6B">
              <w:t>.</w:t>
            </w:r>
          </w:p>
        </w:tc>
      </w:tr>
      <w:tr w:rsidR="000F5F6B" w:rsidRPr="00120E4B" w14:paraId="41E80367" w14:textId="77777777" w:rsidTr="00885BAB">
        <w:tc>
          <w:tcPr>
            <w:tcW w:w="436" w:type="pct"/>
          </w:tcPr>
          <w:p w14:paraId="2A7711D2" w14:textId="701E386B" w:rsidR="000F5F6B" w:rsidRDefault="000F5F6B" w:rsidP="003C1A25">
            <w:pPr>
              <w:pStyle w:val="Bezmezer"/>
            </w:pPr>
            <w:r>
              <w:t>13</w:t>
            </w:r>
          </w:p>
        </w:tc>
        <w:tc>
          <w:tcPr>
            <w:tcW w:w="811" w:type="pct"/>
          </w:tcPr>
          <w:p w14:paraId="34F37551" w14:textId="6133A70C" w:rsidR="000F5F6B" w:rsidRDefault="000F5F6B" w:rsidP="003C1A25">
            <w:pPr>
              <w:pStyle w:val="Bezmezer"/>
            </w:pPr>
            <w:r>
              <w:t>15. 12. 2023</w:t>
            </w:r>
          </w:p>
        </w:tc>
        <w:tc>
          <w:tcPr>
            <w:tcW w:w="3753" w:type="pct"/>
          </w:tcPr>
          <w:p w14:paraId="3CDE7F77" w14:textId="77777777" w:rsidR="000F5F6B" w:rsidRDefault="000F5F6B" w:rsidP="0031212D">
            <w:pPr>
              <w:pStyle w:val="Bezmezer"/>
            </w:pPr>
            <w:r>
              <w:t>Přijetí revizí</w:t>
            </w:r>
          </w:p>
          <w:p w14:paraId="7AE86E9A" w14:textId="19003224" w:rsidR="000F5F6B" w:rsidRPr="001C37A5" w:rsidRDefault="000F5F6B" w:rsidP="001C37A5">
            <w:pPr>
              <w:pStyle w:val="Bezmezer"/>
            </w:pPr>
            <w:r>
              <w:t>Doplněna informace o kolizi rolí</w:t>
            </w:r>
            <w:r w:rsidR="001C37A5">
              <w:t xml:space="preserve"> do kapitola 3.6.4. Kontrola kolize rolí</w:t>
            </w:r>
          </w:p>
        </w:tc>
      </w:tr>
    </w:tbl>
    <w:p w14:paraId="7D90929E" w14:textId="27F5F43D" w:rsidR="003C1A25" w:rsidRPr="003C1A25" w:rsidRDefault="003C1A25" w:rsidP="003C1A25"/>
    <w:p w14:paraId="2A1C18ED" w14:textId="1EDBEF2B" w:rsidR="00701AF5" w:rsidRPr="00701AF5" w:rsidRDefault="00701AF5" w:rsidP="00701AF5">
      <w:pPr>
        <w:pStyle w:val="Nadpis2"/>
      </w:pPr>
      <w:bookmarkStart w:id="3" w:name="_Toc153528696"/>
      <w:r>
        <w:t>Zkratky</w:t>
      </w:r>
      <w:bookmarkEnd w:id="3"/>
    </w:p>
    <w:p w14:paraId="44F73ECB" w14:textId="77777777" w:rsidR="0092189B" w:rsidRPr="001D4025" w:rsidRDefault="0092189B" w:rsidP="0092189B">
      <w:r>
        <w:t>V textu jsou hojně využívány zkratky, jejich význam definuje níže uvedená tabulka.</w:t>
      </w:r>
    </w:p>
    <w:p w14:paraId="5C30BA20" w14:textId="77777777" w:rsidR="0092189B" w:rsidRDefault="0092189B" w:rsidP="0092189B">
      <w:pPr>
        <w:pStyle w:val="Titulek"/>
        <w:keepNext/>
      </w:pPr>
      <w:bookmarkStart w:id="4" w:name="_Toc153528206"/>
      <w:r>
        <w:t xml:space="preserve">Tabulka </w:t>
      </w:r>
      <w:r>
        <w:rPr>
          <w:noProof/>
        </w:rPr>
        <w:fldChar w:fldCharType="begin"/>
      </w:r>
      <w:r>
        <w:rPr>
          <w:noProof/>
        </w:rPr>
        <w:instrText xml:space="preserve"> SEQ Tabulka \* ARABIC </w:instrText>
      </w:r>
      <w:r>
        <w:rPr>
          <w:noProof/>
        </w:rPr>
        <w:fldChar w:fldCharType="separate"/>
      </w:r>
      <w:r w:rsidR="000F5F6B">
        <w:rPr>
          <w:noProof/>
        </w:rPr>
        <w:t>2</w:t>
      </w:r>
      <w:r>
        <w:rPr>
          <w:noProof/>
        </w:rPr>
        <w:fldChar w:fldCharType="end"/>
      </w:r>
      <w:r>
        <w:t xml:space="preserve"> Zkratky a jejich význam</w:t>
      </w:r>
      <w:bookmarkEnd w:id="4"/>
    </w:p>
    <w:tbl>
      <w:tblPr>
        <w:tblStyle w:val="FST"/>
        <w:tblW w:w="5000" w:type="pct"/>
        <w:tblLook w:val="04A0" w:firstRow="1" w:lastRow="0" w:firstColumn="1" w:lastColumn="0" w:noHBand="0" w:noVBand="1"/>
      </w:tblPr>
      <w:tblGrid>
        <w:gridCol w:w="996"/>
        <w:gridCol w:w="8056"/>
      </w:tblGrid>
      <w:tr w:rsidR="0092189B" w14:paraId="165B664A" w14:textId="77777777" w:rsidTr="00264BBC">
        <w:trPr>
          <w:cnfStyle w:val="100000000000" w:firstRow="1" w:lastRow="0" w:firstColumn="0" w:lastColumn="0" w:oddVBand="0" w:evenVBand="0" w:oddHBand="0" w:evenHBand="0" w:firstRowFirstColumn="0" w:firstRowLastColumn="0" w:lastRowFirstColumn="0" w:lastRowLastColumn="0"/>
        </w:trPr>
        <w:tc>
          <w:tcPr>
            <w:tcW w:w="550" w:type="pct"/>
          </w:tcPr>
          <w:p w14:paraId="5461494C" w14:textId="77777777" w:rsidR="0092189B" w:rsidRDefault="0092189B" w:rsidP="0092189B">
            <w:pPr>
              <w:pStyle w:val="Bezmezer"/>
            </w:pPr>
            <w:r>
              <w:t>Zkratka</w:t>
            </w:r>
          </w:p>
        </w:tc>
        <w:tc>
          <w:tcPr>
            <w:tcW w:w="4450" w:type="pct"/>
          </w:tcPr>
          <w:p w14:paraId="3345C320" w14:textId="77777777" w:rsidR="0092189B" w:rsidRDefault="0092189B" w:rsidP="0092189B">
            <w:pPr>
              <w:pStyle w:val="Bezmezer"/>
            </w:pPr>
            <w:r>
              <w:t>Význam</w:t>
            </w:r>
          </w:p>
        </w:tc>
      </w:tr>
      <w:tr w:rsidR="0092189B" w:rsidRPr="00120E4B" w14:paraId="190BE5E8" w14:textId="77777777" w:rsidTr="00264BBC">
        <w:tc>
          <w:tcPr>
            <w:tcW w:w="550" w:type="pct"/>
          </w:tcPr>
          <w:p w14:paraId="4B6FD92F" w14:textId="77777777" w:rsidR="0092189B" w:rsidRDefault="0092189B" w:rsidP="0092189B">
            <w:pPr>
              <w:pStyle w:val="Bezmezer"/>
            </w:pPr>
            <w:r>
              <w:t>CAAIS</w:t>
            </w:r>
          </w:p>
        </w:tc>
        <w:tc>
          <w:tcPr>
            <w:tcW w:w="4450" w:type="pct"/>
          </w:tcPr>
          <w:p w14:paraId="1CEBB1AC" w14:textId="77777777" w:rsidR="0092189B" w:rsidRDefault="0092189B" w:rsidP="0092189B">
            <w:pPr>
              <w:pStyle w:val="Bezmezer"/>
            </w:pPr>
            <w:r w:rsidRPr="000D494D">
              <w:t>Centrální autentizační a autorizační</w:t>
            </w:r>
            <w:r>
              <w:t xml:space="preserve"> informační systém</w:t>
            </w:r>
          </w:p>
        </w:tc>
      </w:tr>
      <w:tr w:rsidR="0092189B" w14:paraId="5DB7B24C" w14:textId="77777777" w:rsidTr="00264BBC">
        <w:tc>
          <w:tcPr>
            <w:tcW w:w="550" w:type="pct"/>
          </w:tcPr>
          <w:p w14:paraId="787FC7A0" w14:textId="77777777" w:rsidR="0092189B" w:rsidRDefault="0092189B" w:rsidP="0092189B">
            <w:pPr>
              <w:pStyle w:val="Bezmezer"/>
            </w:pPr>
            <w:r>
              <w:t>DIA</w:t>
            </w:r>
          </w:p>
        </w:tc>
        <w:tc>
          <w:tcPr>
            <w:tcW w:w="4450" w:type="pct"/>
          </w:tcPr>
          <w:p w14:paraId="591A36DD" w14:textId="77777777" w:rsidR="0092189B" w:rsidRDefault="0092189B" w:rsidP="0092189B">
            <w:pPr>
              <w:pStyle w:val="Bezmezer"/>
            </w:pPr>
            <w:r>
              <w:t xml:space="preserve">Digitální a informační agentura </w:t>
            </w:r>
          </w:p>
        </w:tc>
      </w:tr>
      <w:tr w:rsidR="0092189B" w:rsidRPr="00120E4B" w14:paraId="2C81F68B" w14:textId="77777777" w:rsidTr="00264BBC">
        <w:tc>
          <w:tcPr>
            <w:tcW w:w="550" w:type="pct"/>
          </w:tcPr>
          <w:p w14:paraId="6B3FEAAB" w14:textId="77777777" w:rsidR="0092189B" w:rsidRDefault="0092189B" w:rsidP="0092189B">
            <w:pPr>
              <w:pStyle w:val="Bezmezer"/>
            </w:pPr>
            <w:r>
              <w:t>FAQ</w:t>
            </w:r>
          </w:p>
        </w:tc>
        <w:tc>
          <w:tcPr>
            <w:tcW w:w="4450" w:type="pct"/>
          </w:tcPr>
          <w:p w14:paraId="0E1A92E4" w14:textId="77777777" w:rsidR="0092189B" w:rsidRDefault="0092189B" w:rsidP="0092189B">
            <w:pPr>
              <w:pStyle w:val="Bezmezer"/>
            </w:pPr>
            <w:r w:rsidRPr="00162582">
              <w:rPr>
                <w:lang w:val="en-US"/>
              </w:rPr>
              <w:t>Frequently Asked Questions</w:t>
            </w:r>
            <w:r>
              <w:t xml:space="preserve"> (často kladené dotazy)</w:t>
            </w:r>
          </w:p>
        </w:tc>
      </w:tr>
      <w:tr w:rsidR="0092189B" w:rsidRPr="00120E4B" w14:paraId="45213BA6" w14:textId="77777777" w:rsidTr="00264BBC">
        <w:tc>
          <w:tcPr>
            <w:tcW w:w="550" w:type="pct"/>
          </w:tcPr>
          <w:p w14:paraId="10DBF170" w14:textId="77777777" w:rsidR="0092189B" w:rsidRDefault="0092189B" w:rsidP="0092189B">
            <w:pPr>
              <w:pStyle w:val="Bezmezer"/>
            </w:pPr>
            <w:r>
              <w:t>HW</w:t>
            </w:r>
          </w:p>
        </w:tc>
        <w:tc>
          <w:tcPr>
            <w:tcW w:w="4450" w:type="pct"/>
          </w:tcPr>
          <w:p w14:paraId="60CA1F57" w14:textId="77777777" w:rsidR="0092189B" w:rsidRDefault="0092189B" w:rsidP="0092189B">
            <w:pPr>
              <w:pStyle w:val="Bezmezer"/>
            </w:pPr>
            <w:r>
              <w:t>Hardware</w:t>
            </w:r>
          </w:p>
        </w:tc>
      </w:tr>
      <w:tr w:rsidR="0092189B" w14:paraId="432EB536" w14:textId="77777777" w:rsidTr="00264BBC">
        <w:tc>
          <w:tcPr>
            <w:tcW w:w="550" w:type="pct"/>
          </w:tcPr>
          <w:p w14:paraId="26FA307D" w14:textId="77777777" w:rsidR="0092189B" w:rsidRDefault="0092189B" w:rsidP="0092189B">
            <w:pPr>
              <w:pStyle w:val="Bezmezer"/>
            </w:pPr>
            <w:r>
              <w:t>IDM</w:t>
            </w:r>
          </w:p>
        </w:tc>
        <w:tc>
          <w:tcPr>
            <w:tcW w:w="4450" w:type="pct"/>
          </w:tcPr>
          <w:p w14:paraId="6722F570" w14:textId="77777777" w:rsidR="0092189B" w:rsidRDefault="0092189B" w:rsidP="0092189B">
            <w:pPr>
              <w:pStyle w:val="Bezmezer"/>
            </w:pPr>
            <w:r>
              <w:t>Identity management</w:t>
            </w:r>
          </w:p>
        </w:tc>
      </w:tr>
      <w:tr w:rsidR="0092189B" w:rsidRPr="00120E4B" w14:paraId="3C76D52A" w14:textId="77777777" w:rsidTr="00264BBC">
        <w:tc>
          <w:tcPr>
            <w:tcW w:w="550" w:type="pct"/>
          </w:tcPr>
          <w:p w14:paraId="71EAA531" w14:textId="77777777" w:rsidR="0092189B" w:rsidRDefault="0092189B" w:rsidP="0092189B">
            <w:pPr>
              <w:pStyle w:val="Bezmezer"/>
            </w:pPr>
            <w:r>
              <w:t>IK</w:t>
            </w:r>
          </w:p>
        </w:tc>
        <w:tc>
          <w:tcPr>
            <w:tcW w:w="4450" w:type="pct"/>
          </w:tcPr>
          <w:p w14:paraId="51D03B11" w14:textId="77777777" w:rsidR="0092189B" w:rsidRPr="0029108F" w:rsidRDefault="0092189B" w:rsidP="0092189B">
            <w:pPr>
              <w:pStyle w:val="Bezmezer"/>
            </w:pPr>
            <w:r>
              <w:t xml:space="preserve">Informační koncepce </w:t>
            </w:r>
          </w:p>
        </w:tc>
      </w:tr>
      <w:tr w:rsidR="0092189B" w:rsidRPr="00120E4B" w14:paraId="23CF2516" w14:textId="77777777" w:rsidTr="00264BBC">
        <w:tc>
          <w:tcPr>
            <w:tcW w:w="550" w:type="pct"/>
          </w:tcPr>
          <w:p w14:paraId="35DC8BDE" w14:textId="77777777" w:rsidR="0092189B" w:rsidRDefault="0092189B" w:rsidP="0092189B">
            <w:pPr>
              <w:pStyle w:val="Bezmezer"/>
            </w:pPr>
            <w:r>
              <w:t>IS</w:t>
            </w:r>
          </w:p>
        </w:tc>
        <w:tc>
          <w:tcPr>
            <w:tcW w:w="4450" w:type="pct"/>
          </w:tcPr>
          <w:p w14:paraId="68EE94CB" w14:textId="77777777" w:rsidR="0092189B" w:rsidRDefault="0092189B" w:rsidP="0092189B">
            <w:pPr>
              <w:pStyle w:val="Bezmezer"/>
            </w:pPr>
            <w:r>
              <w:t xml:space="preserve">Informační systém </w:t>
            </w:r>
          </w:p>
        </w:tc>
      </w:tr>
      <w:tr w:rsidR="0092189B" w:rsidRPr="00120E4B" w14:paraId="71BE95F1" w14:textId="77777777" w:rsidTr="00264BBC">
        <w:tc>
          <w:tcPr>
            <w:tcW w:w="550" w:type="pct"/>
          </w:tcPr>
          <w:p w14:paraId="5CCE81B3" w14:textId="77777777" w:rsidR="0092189B" w:rsidRDefault="0092189B" w:rsidP="0092189B">
            <w:pPr>
              <w:pStyle w:val="Bezmezer"/>
            </w:pPr>
            <w:r>
              <w:t>ISDŘ</w:t>
            </w:r>
          </w:p>
        </w:tc>
        <w:tc>
          <w:tcPr>
            <w:tcW w:w="4450" w:type="pct"/>
          </w:tcPr>
          <w:p w14:paraId="79529F84" w14:textId="77777777" w:rsidR="0092189B" w:rsidRDefault="0092189B" w:rsidP="0092189B">
            <w:pPr>
              <w:pStyle w:val="Bezmezer"/>
            </w:pPr>
            <w:r w:rsidRPr="001432EA">
              <w:t>Informační systém pro dlouhodobé řízení informačních systémů veřejné správy</w:t>
            </w:r>
          </w:p>
        </w:tc>
      </w:tr>
      <w:tr w:rsidR="0092189B" w:rsidRPr="00120E4B" w14:paraId="46CB9A57" w14:textId="77777777" w:rsidTr="00264BBC">
        <w:tc>
          <w:tcPr>
            <w:tcW w:w="550" w:type="pct"/>
          </w:tcPr>
          <w:p w14:paraId="378B3CA8" w14:textId="77777777" w:rsidR="0092189B" w:rsidRPr="00120E4B" w:rsidRDefault="0092189B" w:rsidP="0092189B">
            <w:pPr>
              <w:pStyle w:val="Bezmezer"/>
            </w:pPr>
            <w:r>
              <w:t>JIP</w:t>
            </w:r>
          </w:p>
        </w:tc>
        <w:tc>
          <w:tcPr>
            <w:tcW w:w="4450" w:type="pct"/>
          </w:tcPr>
          <w:p w14:paraId="73A2C77A" w14:textId="77777777" w:rsidR="0092189B" w:rsidRPr="008F1223" w:rsidRDefault="00D85F51" w:rsidP="0092189B">
            <w:pPr>
              <w:pStyle w:val="Bezmezer"/>
            </w:pPr>
            <w:hyperlink r:id="rId14" w:history="1">
              <w:r w:rsidR="0092189B" w:rsidRPr="00AB7CE3">
                <w:rPr>
                  <w:rStyle w:val="Hypertextovodkaz"/>
                </w:rPr>
                <w:t>Jednotný identitní prostor</w:t>
              </w:r>
            </w:hyperlink>
          </w:p>
        </w:tc>
      </w:tr>
      <w:tr w:rsidR="0092189B" w:rsidRPr="00120E4B" w14:paraId="2B872374" w14:textId="77777777" w:rsidTr="00264BBC">
        <w:tc>
          <w:tcPr>
            <w:tcW w:w="550" w:type="pct"/>
          </w:tcPr>
          <w:p w14:paraId="0BECE1BC" w14:textId="77777777" w:rsidR="0092189B" w:rsidRDefault="0092189B" w:rsidP="0092189B">
            <w:pPr>
              <w:pStyle w:val="Bezmezer"/>
            </w:pPr>
            <w:r>
              <w:t>KAAS</w:t>
            </w:r>
          </w:p>
        </w:tc>
        <w:tc>
          <w:tcPr>
            <w:tcW w:w="4450" w:type="pct"/>
          </w:tcPr>
          <w:p w14:paraId="199CB2E1" w14:textId="77777777" w:rsidR="0092189B" w:rsidRDefault="00D85F51" w:rsidP="0092189B">
            <w:pPr>
              <w:pStyle w:val="Bezmezer"/>
            </w:pPr>
            <w:hyperlink r:id="rId15" w:history="1">
              <w:r w:rsidR="0092189B" w:rsidRPr="00AB7CE3">
                <w:rPr>
                  <w:rStyle w:val="Hypertextovodkaz"/>
                </w:rPr>
                <w:t>Katalog autentizačních a autorizačních služeb</w:t>
              </w:r>
            </w:hyperlink>
          </w:p>
        </w:tc>
      </w:tr>
      <w:tr w:rsidR="0092189B" w14:paraId="3B5C2447" w14:textId="77777777" w:rsidTr="00264BBC">
        <w:tc>
          <w:tcPr>
            <w:tcW w:w="550" w:type="pct"/>
          </w:tcPr>
          <w:p w14:paraId="7A67D814" w14:textId="77777777" w:rsidR="0092189B" w:rsidRDefault="0092189B" w:rsidP="0092189B">
            <w:pPr>
              <w:pStyle w:val="Bezmezer"/>
            </w:pPr>
            <w:r>
              <w:t>LAN</w:t>
            </w:r>
          </w:p>
        </w:tc>
        <w:tc>
          <w:tcPr>
            <w:tcW w:w="4450" w:type="pct"/>
          </w:tcPr>
          <w:p w14:paraId="7CD96748" w14:textId="77777777" w:rsidR="0092189B" w:rsidRPr="00613001" w:rsidRDefault="0092189B" w:rsidP="0092189B">
            <w:pPr>
              <w:pStyle w:val="Bezmezer"/>
              <w:rPr>
                <w:lang w:val="en-US"/>
              </w:rPr>
            </w:pPr>
            <w:r w:rsidRPr="00613001">
              <w:rPr>
                <w:lang w:val="en-US"/>
              </w:rPr>
              <w:t xml:space="preserve">Local area network </w:t>
            </w:r>
            <w:r w:rsidRPr="00613001">
              <w:t>(místní síť)</w:t>
            </w:r>
          </w:p>
        </w:tc>
      </w:tr>
      <w:tr w:rsidR="0092189B" w:rsidRPr="00120E4B" w14:paraId="51CD220E" w14:textId="77777777" w:rsidTr="00264BBC">
        <w:tc>
          <w:tcPr>
            <w:tcW w:w="550" w:type="pct"/>
          </w:tcPr>
          <w:p w14:paraId="58E879A7" w14:textId="77777777" w:rsidR="0092189B" w:rsidRDefault="0092189B" w:rsidP="0092189B">
            <w:pPr>
              <w:pStyle w:val="Bezmezer"/>
            </w:pPr>
            <w:r>
              <w:t>MBS</w:t>
            </w:r>
          </w:p>
        </w:tc>
        <w:tc>
          <w:tcPr>
            <w:tcW w:w="4450" w:type="pct"/>
          </w:tcPr>
          <w:p w14:paraId="698FEEE8" w14:textId="77777777" w:rsidR="0092189B" w:rsidRDefault="0092189B" w:rsidP="0092189B">
            <w:pPr>
              <w:pStyle w:val="Bezmezer"/>
            </w:pPr>
            <w:r>
              <w:t>Minimální bezpečnostní standard</w:t>
            </w:r>
          </w:p>
        </w:tc>
      </w:tr>
      <w:tr w:rsidR="0092189B" w:rsidRPr="00120E4B" w14:paraId="15E61DEC" w14:textId="77777777" w:rsidTr="00264BBC">
        <w:tc>
          <w:tcPr>
            <w:tcW w:w="550" w:type="pct"/>
          </w:tcPr>
          <w:p w14:paraId="45A062E1" w14:textId="77777777" w:rsidR="0092189B" w:rsidRPr="00120E4B" w:rsidRDefault="0092189B" w:rsidP="0092189B">
            <w:pPr>
              <w:pStyle w:val="Bezmezer"/>
            </w:pPr>
            <w:r w:rsidRPr="00120E4B">
              <w:t>NIA</w:t>
            </w:r>
          </w:p>
        </w:tc>
        <w:tc>
          <w:tcPr>
            <w:tcW w:w="4450" w:type="pct"/>
          </w:tcPr>
          <w:p w14:paraId="34FE2BE1" w14:textId="77777777" w:rsidR="0092189B" w:rsidRPr="00120E4B" w:rsidRDefault="00D85F51" w:rsidP="0092189B">
            <w:pPr>
              <w:pStyle w:val="Bezmezer"/>
            </w:pPr>
            <w:hyperlink r:id="rId16" w:history="1">
              <w:r w:rsidR="0092189B" w:rsidRPr="00AB7CE3">
                <w:rPr>
                  <w:rStyle w:val="Hypertextovodkaz"/>
                </w:rPr>
                <w:t>Národní identitní autorita</w:t>
              </w:r>
            </w:hyperlink>
            <w:r w:rsidR="0092189B">
              <w:t xml:space="preserve"> </w:t>
            </w:r>
          </w:p>
        </w:tc>
      </w:tr>
      <w:tr w:rsidR="0092189B" w14:paraId="5E61CC00" w14:textId="77777777" w:rsidTr="00264BBC">
        <w:tc>
          <w:tcPr>
            <w:tcW w:w="550" w:type="pct"/>
          </w:tcPr>
          <w:p w14:paraId="3816AFA4" w14:textId="77777777" w:rsidR="0092189B" w:rsidRDefault="0092189B" w:rsidP="0092189B">
            <w:pPr>
              <w:pStyle w:val="Bezmezer"/>
            </w:pPr>
            <w:r>
              <w:t>OHA</w:t>
            </w:r>
          </w:p>
        </w:tc>
        <w:tc>
          <w:tcPr>
            <w:tcW w:w="4450" w:type="pct"/>
          </w:tcPr>
          <w:p w14:paraId="595CF64D" w14:textId="77777777" w:rsidR="0092189B" w:rsidRDefault="00D85F51" w:rsidP="0092189B">
            <w:pPr>
              <w:pStyle w:val="Bezmezer"/>
            </w:pPr>
            <w:hyperlink r:id="rId17" w:history="1">
              <w:r w:rsidR="0092189B" w:rsidRPr="005975B5">
                <w:rPr>
                  <w:rStyle w:val="Hypertextovodkaz"/>
                </w:rPr>
                <w:t>Odbor hlavního architekta</w:t>
              </w:r>
            </w:hyperlink>
          </w:p>
        </w:tc>
      </w:tr>
      <w:tr w:rsidR="0092189B" w14:paraId="4C7B203D" w14:textId="77777777" w:rsidTr="00264BBC">
        <w:tc>
          <w:tcPr>
            <w:tcW w:w="550" w:type="pct"/>
          </w:tcPr>
          <w:p w14:paraId="68DC08A5" w14:textId="77777777" w:rsidR="0092189B" w:rsidRDefault="0092189B" w:rsidP="0092189B">
            <w:pPr>
              <w:pStyle w:val="Bezmezer"/>
            </w:pPr>
            <w:r>
              <w:t>OVM</w:t>
            </w:r>
          </w:p>
        </w:tc>
        <w:tc>
          <w:tcPr>
            <w:tcW w:w="4450" w:type="pct"/>
          </w:tcPr>
          <w:p w14:paraId="5C448A51" w14:textId="77777777" w:rsidR="0092189B" w:rsidRDefault="0092189B" w:rsidP="0092189B">
            <w:pPr>
              <w:pStyle w:val="Bezmezer"/>
            </w:pPr>
            <w:r>
              <w:t>Orgán veřejné moci</w:t>
            </w:r>
          </w:p>
        </w:tc>
      </w:tr>
      <w:tr w:rsidR="0092189B" w:rsidRPr="00120E4B" w14:paraId="24EE0A91" w14:textId="77777777" w:rsidTr="00264BBC">
        <w:tc>
          <w:tcPr>
            <w:tcW w:w="550" w:type="pct"/>
          </w:tcPr>
          <w:p w14:paraId="2A90A3B2" w14:textId="77777777" w:rsidR="0092189B" w:rsidRDefault="0092189B" w:rsidP="0092189B">
            <w:pPr>
              <w:pStyle w:val="Bezmezer"/>
            </w:pPr>
            <w:r>
              <w:t>SLA</w:t>
            </w:r>
          </w:p>
        </w:tc>
        <w:tc>
          <w:tcPr>
            <w:tcW w:w="4450" w:type="pct"/>
          </w:tcPr>
          <w:p w14:paraId="09E4ADD9" w14:textId="77777777" w:rsidR="0092189B" w:rsidRDefault="0092189B" w:rsidP="0092189B">
            <w:pPr>
              <w:pStyle w:val="Bezmezer"/>
            </w:pPr>
            <w:r w:rsidRPr="00BE6D51">
              <w:rPr>
                <w:lang w:val="en-US"/>
              </w:rPr>
              <w:t>Service-level agreement</w:t>
            </w:r>
            <w:r>
              <w:t xml:space="preserve"> (dohoda o úrovni služeb)</w:t>
            </w:r>
          </w:p>
        </w:tc>
      </w:tr>
      <w:tr w:rsidR="0092189B" w14:paraId="5BA217E5" w14:textId="77777777" w:rsidTr="00264BBC">
        <w:tc>
          <w:tcPr>
            <w:tcW w:w="550" w:type="pct"/>
          </w:tcPr>
          <w:p w14:paraId="5B182102" w14:textId="77777777" w:rsidR="0092189B" w:rsidRDefault="0092189B" w:rsidP="0092189B">
            <w:pPr>
              <w:pStyle w:val="Bezmezer"/>
            </w:pPr>
            <w:r>
              <w:t>SOC</w:t>
            </w:r>
          </w:p>
        </w:tc>
        <w:tc>
          <w:tcPr>
            <w:tcW w:w="4450" w:type="pct"/>
          </w:tcPr>
          <w:p w14:paraId="47B73CBE" w14:textId="77777777" w:rsidR="0092189B" w:rsidRPr="00E75B86" w:rsidRDefault="0092189B" w:rsidP="0092189B">
            <w:pPr>
              <w:pStyle w:val="Bezmezer"/>
              <w:rPr>
                <w:lang w:val="en-US"/>
              </w:rPr>
            </w:pPr>
            <w:r>
              <w:t>Operační centrum bezpečnosti (</w:t>
            </w:r>
            <w:r>
              <w:rPr>
                <w:lang w:val="en-US"/>
              </w:rPr>
              <w:t>Security operation center)</w:t>
            </w:r>
          </w:p>
        </w:tc>
      </w:tr>
      <w:tr w:rsidR="0092189B" w:rsidRPr="00120E4B" w14:paraId="61E25B0F" w14:textId="77777777" w:rsidTr="00264BBC">
        <w:tc>
          <w:tcPr>
            <w:tcW w:w="550" w:type="pct"/>
          </w:tcPr>
          <w:p w14:paraId="747B81FB" w14:textId="77777777" w:rsidR="0092189B" w:rsidRDefault="0092189B" w:rsidP="0092189B">
            <w:pPr>
              <w:pStyle w:val="Bezmezer"/>
            </w:pPr>
            <w:r>
              <w:t>SPUU</w:t>
            </w:r>
          </w:p>
        </w:tc>
        <w:tc>
          <w:tcPr>
            <w:tcW w:w="4450" w:type="pct"/>
          </w:tcPr>
          <w:p w14:paraId="41367990" w14:textId="77777777" w:rsidR="0092189B" w:rsidRPr="001432EA" w:rsidRDefault="0092189B" w:rsidP="0092189B">
            <w:pPr>
              <w:pStyle w:val="Bezmezer"/>
            </w:pPr>
            <w:r>
              <w:t>Soukromoprávní uživatelé údajů</w:t>
            </w:r>
          </w:p>
        </w:tc>
      </w:tr>
      <w:tr w:rsidR="0092189B" w:rsidRPr="00120E4B" w14:paraId="4602CD77" w14:textId="77777777" w:rsidTr="00264BBC">
        <w:tc>
          <w:tcPr>
            <w:tcW w:w="550" w:type="pct"/>
          </w:tcPr>
          <w:p w14:paraId="43CC2ECF" w14:textId="77777777" w:rsidR="0092189B" w:rsidRDefault="0092189B" w:rsidP="0092189B">
            <w:pPr>
              <w:pStyle w:val="Bezmezer"/>
            </w:pPr>
            <w:r>
              <w:lastRenderedPageBreak/>
              <w:t>SW</w:t>
            </w:r>
          </w:p>
        </w:tc>
        <w:tc>
          <w:tcPr>
            <w:tcW w:w="4450" w:type="pct"/>
          </w:tcPr>
          <w:p w14:paraId="0B2C854F" w14:textId="77777777" w:rsidR="0092189B" w:rsidRDefault="0092189B" w:rsidP="0092189B">
            <w:pPr>
              <w:pStyle w:val="Bezmezer"/>
            </w:pPr>
            <w:r>
              <w:t>Software</w:t>
            </w:r>
          </w:p>
        </w:tc>
      </w:tr>
      <w:tr w:rsidR="0092189B" w:rsidRPr="00120E4B" w14:paraId="56005686" w14:textId="77777777" w:rsidTr="00264BBC">
        <w:tc>
          <w:tcPr>
            <w:tcW w:w="550" w:type="pct"/>
          </w:tcPr>
          <w:p w14:paraId="749116AF" w14:textId="77777777" w:rsidR="0092189B" w:rsidRDefault="0092189B" w:rsidP="0092189B">
            <w:pPr>
              <w:pStyle w:val="Bezmezer"/>
            </w:pPr>
            <w:r>
              <w:t>URL</w:t>
            </w:r>
          </w:p>
        </w:tc>
        <w:tc>
          <w:tcPr>
            <w:tcW w:w="4450" w:type="pct"/>
          </w:tcPr>
          <w:p w14:paraId="7D202A36" w14:textId="77777777" w:rsidR="0092189B" w:rsidRPr="0089053F" w:rsidRDefault="0092189B" w:rsidP="0092189B">
            <w:pPr>
              <w:pStyle w:val="Bezmezer"/>
              <w:rPr>
                <w:lang w:val="en-US"/>
              </w:rPr>
            </w:pPr>
            <w:r w:rsidRPr="0089053F">
              <w:rPr>
                <w:lang w:val="en-US"/>
              </w:rPr>
              <w:t>Uniform Resource Locator</w:t>
            </w:r>
            <w:r>
              <w:rPr>
                <w:lang w:val="en-US"/>
              </w:rPr>
              <w:t xml:space="preserve"> (</w:t>
            </w:r>
            <w:r w:rsidRPr="00A14900">
              <w:t>odkaz</w:t>
            </w:r>
            <w:r>
              <w:rPr>
                <w:lang w:val="en-US"/>
              </w:rPr>
              <w:t>)</w:t>
            </w:r>
          </w:p>
        </w:tc>
      </w:tr>
    </w:tbl>
    <w:p w14:paraId="660424B9" w14:textId="77777777" w:rsidR="0092189B" w:rsidRDefault="0092189B" w:rsidP="0092189B"/>
    <w:p w14:paraId="408CA016" w14:textId="154918D7" w:rsidR="003D1467" w:rsidRDefault="003D1467" w:rsidP="00D5132C">
      <w:pPr>
        <w:pStyle w:val="Nadpis1"/>
      </w:pPr>
      <w:bookmarkStart w:id="5" w:name="_Toc153528697"/>
      <w:r>
        <w:lastRenderedPageBreak/>
        <w:t>Poslání ISDŘ</w:t>
      </w:r>
      <w:bookmarkEnd w:id="5"/>
    </w:p>
    <w:p w14:paraId="3FFF8A5A" w14:textId="77777777" w:rsidR="004256B1" w:rsidRDefault="00D85F51" w:rsidP="004256B1">
      <w:hyperlink r:id="rId18" w:history="1">
        <w:r w:rsidR="004256B1" w:rsidRPr="005A0474">
          <w:rPr>
            <w:rStyle w:val="Hypertextovodkaz"/>
          </w:rPr>
          <w:t>OHA</w:t>
        </w:r>
      </w:hyperlink>
      <w:r w:rsidR="004256B1">
        <w:t xml:space="preserve"> vychází z povinností kladených na Digitální a informační agenturu, potažmo odbor Hlavního architekta eGovernmentu zákonem č. 365/2000 Sb., o informačních systémech veřejné správy, usnesením vlády č. 86/2020 a pravidly čerpání evropských strukturálních fondů, především </w:t>
      </w:r>
      <w:hyperlink r:id="rId19" w:history="1">
        <w:r w:rsidR="004256B1" w:rsidRPr="001D2556">
          <w:rPr>
            <w:rStyle w:val="Hypertextovodkaz"/>
          </w:rPr>
          <w:t>Integrovaného regionálního operačního programu</w:t>
        </w:r>
      </w:hyperlink>
      <w:r w:rsidR="004256B1">
        <w:t xml:space="preserve">. </w:t>
      </w:r>
    </w:p>
    <w:p w14:paraId="496B814D" w14:textId="77777777" w:rsidR="004256B1" w:rsidRDefault="004256B1" w:rsidP="004256B1">
      <w:r>
        <w:t>Odbor Hlavního architekta eGovernmentu plní v současnosti své povinnosti s využitím jednoduchých technologií a evidencí, které neposkytují dostatek komfortu a zjednodušení administrativy. Zbytečně se tak čerpá lidská práce na postupy, které by mohly být automatizovány.</w:t>
      </w:r>
    </w:p>
    <w:p w14:paraId="3C4C4250" w14:textId="77777777" w:rsidR="004256B1" w:rsidRDefault="004256B1" w:rsidP="004256B1">
      <w:r>
        <w:t>ISDŘ má za úkol podporovat kompletní životní cyklus projektu od formování projektového záměru až po získání souhlasného stanoviska. Digitální a informační agentura tak funguje jako šiřitel znalostí napříč veřejnou správou a pomáhá uvádět díky svým kompetencím v život kvalitní projekty.</w:t>
      </w:r>
    </w:p>
    <w:p w14:paraId="7D0D43EB" w14:textId="28ED4F2D" w:rsidR="00B87465" w:rsidRDefault="00B87465" w:rsidP="00B87465">
      <w:pPr>
        <w:pStyle w:val="Titulek"/>
        <w:keepNext/>
      </w:pPr>
      <w:bookmarkStart w:id="6" w:name="_Toc153528148"/>
      <w:r>
        <w:t xml:space="preserve">Model </w:t>
      </w:r>
      <w:fldSimple w:instr=" SEQ Model \* ARABIC ">
        <w:r w:rsidR="000F5F6B">
          <w:rPr>
            <w:noProof/>
          </w:rPr>
          <w:t>1</w:t>
        </w:r>
      </w:fldSimple>
      <w:r>
        <w:t xml:space="preserve"> Koncept řešení</w:t>
      </w:r>
      <w:bookmarkEnd w:id="6"/>
    </w:p>
    <w:p w14:paraId="7346BC4E" w14:textId="49B946E4" w:rsidR="007553F6" w:rsidRPr="004A3BD3" w:rsidRDefault="00974343" w:rsidP="004256B1">
      <w:r>
        <w:rPr>
          <w:noProof/>
          <w:lang w:eastAsia="cs-CZ"/>
        </w:rPr>
        <w:drawing>
          <wp:inline distT="0" distB="0" distL="0" distR="0" wp14:anchorId="1A3662EC" wp14:editId="39D5A70B">
            <wp:extent cx="5771515" cy="3228340"/>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1515" cy="3228340"/>
                    </a:xfrm>
                    <a:prstGeom prst="rect">
                      <a:avLst/>
                    </a:prstGeom>
                    <a:noFill/>
                  </pic:spPr>
                </pic:pic>
              </a:graphicData>
            </a:graphic>
          </wp:inline>
        </w:drawing>
      </w:r>
    </w:p>
    <w:p w14:paraId="57547CD2" w14:textId="77777777" w:rsidR="00CC7936" w:rsidRDefault="00CC7936" w:rsidP="004256B1"/>
    <w:p w14:paraId="5F45671E" w14:textId="776E69D4" w:rsidR="00CC7936" w:rsidRDefault="00CC7936" w:rsidP="00CC7936">
      <w:r>
        <w:t>V cílovém stavu znamená spuštění ISDŘ ulehčení práce na všech stranách. Žadatelé budou vyplňovat a spravovat žádosti za svoji organizaci plně v digitálním světě, prostředí ISDŘ. Hodnotitelé budou mít přehled o stavu svých projektů, termínech, minulých žádostech i vazbách na jiné systémy či služby. Celý proces by měl být přívětivější, jednodušší a efektivnější.</w:t>
      </w:r>
      <w:r w:rsidR="001B2CCC">
        <w:t xml:space="preserve"> Nedostatky současného stavu jsou popsány v odděleném dokumentu.</w:t>
      </w:r>
    </w:p>
    <w:p w14:paraId="364D131E" w14:textId="2DDBE58A" w:rsidR="00CC7936" w:rsidRDefault="00CC7936" w:rsidP="00CC7936">
      <w:r>
        <w:t>Z pohledu Žadatele:</w:t>
      </w:r>
    </w:p>
    <w:p w14:paraId="68019F0C" w14:textId="0BB8D684" w:rsidR="00CC7936" w:rsidRDefault="005C6047" w:rsidP="009334FE">
      <w:pPr>
        <w:pStyle w:val="Odstavecseseznamem"/>
        <w:numPr>
          <w:ilvl w:val="0"/>
          <w:numId w:val="100"/>
        </w:numPr>
      </w:pPr>
      <w:r>
        <w:t>Zjednodušení zpracování žádosti díky elektronizaci procesů</w:t>
      </w:r>
    </w:p>
    <w:p w14:paraId="41251E01" w14:textId="228D9E0F" w:rsidR="005C6047" w:rsidRDefault="00A405E4" w:rsidP="009334FE">
      <w:pPr>
        <w:pStyle w:val="Odstavecseseznamem"/>
        <w:numPr>
          <w:ilvl w:val="0"/>
          <w:numId w:val="100"/>
        </w:numPr>
      </w:pPr>
      <w:r>
        <w:t>Zjednodušení sdílení žádosti spolu s kontrolou nad vyplňováním jednotlivých informací.</w:t>
      </w:r>
    </w:p>
    <w:p w14:paraId="2DF56AFC" w14:textId="5D2850DE" w:rsidR="00A405E4" w:rsidRDefault="00A405E4" w:rsidP="009334FE">
      <w:pPr>
        <w:pStyle w:val="Odstavecseseznamem"/>
        <w:numPr>
          <w:ilvl w:val="0"/>
          <w:numId w:val="100"/>
        </w:numPr>
      </w:pPr>
      <w:r>
        <w:t>Úspora zbytné administrativní práce a odbourání čekání na vyřízení např. čísla jednacího, automatizace načítání některých dat apod.</w:t>
      </w:r>
    </w:p>
    <w:p w14:paraId="5D59D066" w14:textId="6FDEB1AC" w:rsidR="00810430" w:rsidRDefault="00496F30" w:rsidP="009334FE">
      <w:pPr>
        <w:pStyle w:val="Odstavecseseznamem"/>
        <w:numPr>
          <w:ilvl w:val="0"/>
          <w:numId w:val="100"/>
        </w:numPr>
      </w:pPr>
      <w:r w:rsidRPr="00496F30">
        <w:t>Komunikace na jednom místě bez nutnosti vynaložit úsilí na získání souhrnu</w:t>
      </w:r>
      <w:r>
        <w:t>.</w:t>
      </w:r>
    </w:p>
    <w:p w14:paraId="5CA23E1D" w14:textId="6C48D912" w:rsidR="00C40E3D" w:rsidRDefault="00C40E3D" w:rsidP="009334FE">
      <w:pPr>
        <w:pStyle w:val="Odstavecseseznamem"/>
        <w:numPr>
          <w:ilvl w:val="0"/>
          <w:numId w:val="100"/>
        </w:numPr>
      </w:pPr>
      <w:r w:rsidRPr="00C40E3D">
        <w:t>Omezení na relevantní informace k projektu a nekladení otázek, které nejsou nezbytné.</w:t>
      </w:r>
    </w:p>
    <w:p w14:paraId="2F4DFA0C" w14:textId="79C3943A" w:rsidR="003A03D5" w:rsidRDefault="003A03D5" w:rsidP="003A03D5">
      <w:r>
        <w:t>Z pohledu OHA</w:t>
      </w:r>
      <w:r w:rsidR="00CC2EFF">
        <w:t xml:space="preserve"> a jeho vedení:</w:t>
      </w:r>
    </w:p>
    <w:p w14:paraId="5B18F6BD" w14:textId="47F22C33" w:rsidR="003A03D5" w:rsidRDefault="00872231" w:rsidP="009334FE">
      <w:pPr>
        <w:pStyle w:val="Odstavecseseznamem"/>
        <w:numPr>
          <w:ilvl w:val="0"/>
          <w:numId w:val="101"/>
        </w:numPr>
      </w:pPr>
      <w:r>
        <w:t>Odbourání zbytečných prostojů (podatelna, čekání na součinnost apod.)</w:t>
      </w:r>
    </w:p>
    <w:p w14:paraId="3CD81032" w14:textId="643008D5" w:rsidR="00872231" w:rsidRDefault="00872231" w:rsidP="009334FE">
      <w:pPr>
        <w:pStyle w:val="Odstavecseseznamem"/>
        <w:numPr>
          <w:ilvl w:val="0"/>
          <w:numId w:val="101"/>
        </w:numPr>
      </w:pPr>
      <w:r w:rsidRPr="00872231">
        <w:lastRenderedPageBreak/>
        <w:t>Zvýšení rychlosti výkonu procesů, jejich zlevnění nebo zvýšení komfortu pro žadatele</w:t>
      </w:r>
      <w:r>
        <w:t>.</w:t>
      </w:r>
    </w:p>
    <w:p w14:paraId="62D63639" w14:textId="3E6C5268" w:rsidR="00C40E3D" w:rsidRDefault="00C40E3D" w:rsidP="009334FE">
      <w:pPr>
        <w:pStyle w:val="Odstavecseseznamem"/>
        <w:numPr>
          <w:ilvl w:val="0"/>
          <w:numId w:val="101"/>
        </w:numPr>
      </w:pPr>
      <w:r w:rsidRPr="00C40E3D">
        <w:t>Zlepšení evidence dokumentů souvisejících s projekty žadatelů.</w:t>
      </w:r>
    </w:p>
    <w:p w14:paraId="41BC833F" w14:textId="5AE3DA48" w:rsidR="00C40E3D" w:rsidRDefault="00BB0D27" w:rsidP="009334FE">
      <w:pPr>
        <w:pStyle w:val="Odstavecseseznamem"/>
        <w:numPr>
          <w:ilvl w:val="0"/>
          <w:numId w:val="101"/>
        </w:numPr>
      </w:pPr>
      <w:r>
        <w:t>Zlepšení řízení průběhu procesů spojených se žádostmi.</w:t>
      </w:r>
    </w:p>
    <w:p w14:paraId="31D3AC9C" w14:textId="14E6199F" w:rsidR="004B7873" w:rsidRDefault="004B7873" w:rsidP="009334FE">
      <w:pPr>
        <w:pStyle w:val="Odstavecseseznamem"/>
        <w:numPr>
          <w:ilvl w:val="0"/>
          <w:numId w:val="101"/>
        </w:numPr>
      </w:pPr>
      <w:r w:rsidRPr="004B7873">
        <w:t>Naplnění hlavních a dílčích cílů efektivního rozvoje eGovernmentu a obecně rozšíření digitalizace veřejné správy</w:t>
      </w:r>
      <w:r>
        <w:t>.</w:t>
      </w:r>
    </w:p>
    <w:p w14:paraId="524AA699" w14:textId="022FF7F9" w:rsidR="004B7873" w:rsidRDefault="004B7873" w:rsidP="009334FE">
      <w:pPr>
        <w:pStyle w:val="Odstavecseseznamem"/>
        <w:numPr>
          <w:ilvl w:val="0"/>
          <w:numId w:val="101"/>
        </w:numPr>
      </w:pPr>
      <w:r>
        <w:t>S</w:t>
      </w:r>
      <w:r w:rsidR="00C17244">
        <w:t xml:space="preserve">nížení nákladů, </w:t>
      </w:r>
      <w:r>
        <w:t>lepší využ</w:t>
      </w:r>
      <w:r w:rsidR="00C17244">
        <w:t>ití pracovní kapacity personálu a alokace výkonu na odbornou práci.</w:t>
      </w:r>
    </w:p>
    <w:p w14:paraId="344BD17D" w14:textId="43DAA6B2" w:rsidR="00D977B9" w:rsidRDefault="00D977B9" w:rsidP="009334FE">
      <w:pPr>
        <w:pStyle w:val="Odstavecseseznamem"/>
        <w:numPr>
          <w:ilvl w:val="0"/>
          <w:numId w:val="101"/>
        </w:numPr>
      </w:pPr>
      <w:r>
        <w:t>Přehled o výkonu pracovního týmu včetně aktuálního reportingu</w:t>
      </w:r>
      <w:r w:rsidR="00626210">
        <w:t>.</w:t>
      </w:r>
    </w:p>
    <w:p w14:paraId="44030B70" w14:textId="1FB76339" w:rsidR="00626210" w:rsidRDefault="00CC2EFF" w:rsidP="00626210">
      <w:r>
        <w:t>Klíčové výstupy jsou pak:</w:t>
      </w:r>
    </w:p>
    <w:p w14:paraId="59663D93" w14:textId="493F7AE6" w:rsidR="00CC2EFF" w:rsidRDefault="00CC2EFF" w:rsidP="009334FE">
      <w:pPr>
        <w:pStyle w:val="Odstavecseseznamem"/>
        <w:numPr>
          <w:ilvl w:val="0"/>
          <w:numId w:val="102"/>
        </w:numPr>
      </w:pPr>
      <w:r>
        <w:t>Digitalizované procesy OHA – tj. procesy jsou vzájemně provázané, informační systémy jsou automatizovaně propojené pro zlepšení rychlosti vyřízení potřeb žadatele, ale i OHA.</w:t>
      </w:r>
    </w:p>
    <w:p w14:paraId="1B488C6A" w14:textId="7C5B6469" w:rsidR="00CC2EFF" w:rsidRDefault="00CC2EFF" w:rsidP="009334FE">
      <w:pPr>
        <w:pStyle w:val="Odstavecseseznamem"/>
        <w:numPr>
          <w:ilvl w:val="0"/>
          <w:numId w:val="102"/>
        </w:numPr>
      </w:pPr>
      <w:r w:rsidRPr="00CC2EFF">
        <w:t>Znalostní báze OHA</w:t>
      </w:r>
      <w:r>
        <w:t xml:space="preserve"> – vzniká jednotná znalostní báze</w:t>
      </w:r>
      <w:r w:rsidR="00484549">
        <w:t xml:space="preserve"> „národní IT zlato“, kde jsou shromážděny na jednom místě</w:t>
      </w:r>
      <w:r w:rsidR="008B796D">
        <w:t xml:space="preserve"> informace o záměrech, řešeních a architekturách budovaných informačních systémů veřejné správy.</w:t>
      </w:r>
    </w:p>
    <w:p w14:paraId="319D4F6A" w14:textId="7F3A8A2F" w:rsidR="001B2CCC" w:rsidRDefault="001B2CCC" w:rsidP="004256B1"/>
    <w:p w14:paraId="69791F94" w14:textId="08CCA93C" w:rsidR="00BA5366" w:rsidRDefault="00BA5366" w:rsidP="00BA5366">
      <w:pPr>
        <w:pStyle w:val="Titulek"/>
        <w:keepNext/>
      </w:pPr>
      <w:bookmarkStart w:id="7" w:name="_Toc153528149"/>
      <w:r>
        <w:t xml:space="preserve">Model </w:t>
      </w:r>
      <w:fldSimple w:instr=" SEQ Model \* ARABIC ">
        <w:r w:rsidR="000F5F6B">
          <w:rPr>
            <w:noProof/>
          </w:rPr>
          <w:t>2</w:t>
        </w:r>
      </w:fldSimple>
      <w:r>
        <w:t xml:space="preserve"> Motivační architektura</w:t>
      </w:r>
      <w:bookmarkEnd w:id="7"/>
    </w:p>
    <w:p w14:paraId="63804DB5" w14:textId="1D65DD1B" w:rsidR="00F60F30" w:rsidRDefault="006D78A0" w:rsidP="004256B1">
      <w:r>
        <w:rPr>
          <w:noProof/>
          <w:lang w:eastAsia="cs-CZ"/>
        </w:rPr>
        <w:drawing>
          <wp:inline distT="0" distB="0" distL="0" distR="0" wp14:anchorId="67E01D0A" wp14:editId="43397A82">
            <wp:extent cx="5760720" cy="2871470"/>
            <wp:effectExtent l="0" t="0" r="0" b="5080"/>
            <wp:docPr id="457"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871470"/>
                    </a:xfrm>
                    <a:prstGeom prst="rect">
                      <a:avLst/>
                    </a:prstGeom>
                  </pic:spPr>
                </pic:pic>
              </a:graphicData>
            </a:graphic>
          </wp:inline>
        </w:drawing>
      </w:r>
    </w:p>
    <w:p w14:paraId="1D34BAED" w14:textId="77777777" w:rsidR="00CA511A" w:rsidRDefault="00CA511A" w:rsidP="004256B1"/>
    <w:p w14:paraId="05CDB759" w14:textId="21EC036B" w:rsidR="004256B1" w:rsidRDefault="00B87465" w:rsidP="004256B1">
      <w:r>
        <w:t xml:space="preserve">Cílem ISDŘ je podporovat činnost OHA, ale také pomoci klientům (žadatelům) s formováním projektových záměrů a </w:t>
      </w:r>
      <w:r w:rsidR="00455919">
        <w:t xml:space="preserve">návrhy technického řešení tak, aby získání souhlasného stanoviska bylo jednodušší pro obě strany. Hlavním benefitem je úspora komunikace a práce na obou stranách, ale za předpokladu zlepšení kvality </w:t>
      </w:r>
      <w:r w:rsidR="00056311">
        <w:t xml:space="preserve">navrhovaných </w:t>
      </w:r>
      <w:r w:rsidR="00455919">
        <w:t>projekt</w:t>
      </w:r>
      <w:r w:rsidR="003837E8">
        <w:t>ů</w:t>
      </w:r>
      <w:r w:rsidR="00455919">
        <w:t>.</w:t>
      </w:r>
      <w:r w:rsidR="00AE7205">
        <w:t xml:space="preserve"> Výsledkem je znalostní báze </w:t>
      </w:r>
      <w:r w:rsidR="004F4758">
        <w:t>projektových záměrů, ze které se dá čerpat a využívat.</w:t>
      </w:r>
    </w:p>
    <w:p w14:paraId="392323E5" w14:textId="1AF78716" w:rsidR="006A6A69" w:rsidRDefault="006A6A69" w:rsidP="006A6A69">
      <w:pPr>
        <w:pStyle w:val="Titulek"/>
        <w:keepNext/>
      </w:pPr>
      <w:bookmarkStart w:id="8" w:name="_Toc153528150"/>
      <w:r>
        <w:lastRenderedPageBreak/>
        <w:t xml:space="preserve">Model </w:t>
      </w:r>
      <w:fldSimple w:instr=" SEQ Model \* ARABIC ">
        <w:r w:rsidR="000F5F6B">
          <w:rPr>
            <w:noProof/>
          </w:rPr>
          <w:t>3</w:t>
        </w:r>
      </w:fldSimple>
      <w:r>
        <w:t xml:space="preserve"> Základní procesní model aplikace ISDŘ</w:t>
      </w:r>
      <w:bookmarkEnd w:id="8"/>
    </w:p>
    <w:p w14:paraId="1933EDAD" w14:textId="116A7AB1" w:rsidR="006A6A69" w:rsidRDefault="006A6A69" w:rsidP="004256B1">
      <w:r>
        <w:rPr>
          <w:noProof/>
          <w:lang w:eastAsia="cs-CZ"/>
        </w:rPr>
        <w:drawing>
          <wp:inline distT="0" distB="0" distL="0" distR="0" wp14:anchorId="3CF18BA1" wp14:editId="07E2CE6E">
            <wp:extent cx="5760720" cy="18186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18640"/>
                    </a:xfrm>
                    <a:prstGeom prst="rect">
                      <a:avLst/>
                    </a:prstGeom>
                  </pic:spPr>
                </pic:pic>
              </a:graphicData>
            </a:graphic>
          </wp:inline>
        </w:drawing>
      </w:r>
    </w:p>
    <w:p w14:paraId="2506230C" w14:textId="31C15C7B" w:rsidR="006A6A69" w:rsidRDefault="006A6A69" w:rsidP="004256B1">
      <w:r>
        <w:t xml:space="preserve">Základní procesní schéma zobrazuje kontinuitu projektu od formulace problému, přes pomoc v kompetenčním centru nebo předkonzultaci, která je poskytována klientům (žadatelům), až k finálnímu souhlasnému stanovisku. </w:t>
      </w:r>
      <w:r w:rsidR="007115E3">
        <w:t>Cílem je provést žadatele od celý procesem přípravy projektu až k potvrzení, že projekt má souhlasné stanovisko.</w:t>
      </w:r>
    </w:p>
    <w:p w14:paraId="367A5131" w14:textId="330F9DC5" w:rsidR="004F4758" w:rsidRDefault="004F4758" w:rsidP="004256B1">
      <w:r>
        <w:t>ISDŘ zároveň disponuje schopností rozlišovat scénáře podle vyspělosti žadatele. Tato vyspělost se řídí počtem úspěšných žádostí a plnění povinností vyplývajících ze schváleného projektu.</w:t>
      </w:r>
    </w:p>
    <w:p w14:paraId="04E3B730" w14:textId="318AC0BC" w:rsidR="005B2B80" w:rsidRDefault="005B2B80" w:rsidP="004256B1">
      <w:r>
        <w:t>Základní principy, kterými se návrh ISDŘ řídí, jsou:</w:t>
      </w:r>
    </w:p>
    <w:p w14:paraId="15258E2F" w14:textId="4EAD7EF0" w:rsidR="00F40E75" w:rsidRDefault="00F40E75" w:rsidP="005D3C13">
      <w:pPr>
        <w:pStyle w:val="Odstavecseseznamem"/>
        <w:numPr>
          <w:ilvl w:val="0"/>
          <w:numId w:val="104"/>
        </w:numPr>
      </w:pPr>
      <w:r>
        <w:t>Každý postup, který vede k lepšímu využití času odborného personálu a automatizace činnosti je správný.</w:t>
      </w:r>
    </w:p>
    <w:p w14:paraId="21B12AE1" w14:textId="78020624" w:rsidR="005B2B80" w:rsidRDefault="003529BB" w:rsidP="005D3C13">
      <w:pPr>
        <w:pStyle w:val="Odstavecseseznamem"/>
        <w:numPr>
          <w:ilvl w:val="0"/>
          <w:numId w:val="104"/>
        </w:numPr>
      </w:pPr>
      <w:r w:rsidRPr="003529BB">
        <w:t>Přednost má ubrání pracnosti žadatele, pak hodnotitele</w:t>
      </w:r>
      <w:r>
        <w:t>.</w:t>
      </w:r>
    </w:p>
    <w:p w14:paraId="4A9CAF68" w14:textId="77378E99" w:rsidR="003529BB" w:rsidRDefault="003529BB" w:rsidP="005D3C13">
      <w:pPr>
        <w:pStyle w:val="Odstavecseseznamem"/>
        <w:numPr>
          <w:ilvl w:val="0"/>
          <w:numId w:val="104"/>
        </w:numPr>
      </w:pPr>
      <w:r w:rsidRPr="003529BB">
        <w:t>Veškeré výsledky jsou měřitelné</w:t>
      </w:r>
    </w:p>
    <w:p w14:paraId="1D8D7A7A" w14:textId="5A0F8745" w:rsidR="003529BB" w:rsidRDefault="003529BB" w:rsidP="005D3C13">
      <w:pPr>
        <w:pStyle w:val="Odstavecseseznamem"/>
        <w:numPr>
          <w:ilvl w:val="0"/>
          <w:numId w:val="104"/>
        </w:numPr>
      </w:pPr>
      <w:r w:rsidRPr="003529BB">
        <w:t>Vysoký stupeň volnosti v</w:t>
      </w:r>
      <w:r>
        <w:t> </w:t>
      </w:r>
      <w:r w:rsidRPr="003529BB">
        <w:t>definicích</w:t>
      </w:r>
      <w:r>
        <w:t>:</w:t>
      </w:r>
    </w:p>
    <w:p w14:paraId="20C5370A" w14:textId="512C9B37" w:rsidR="003529BB" w:rsidRDefault="003529BB" w:rsidP="005D3C13">
      <w:pPr>
        <w:pStyle w:val="Odstavecseseznamem"/>
        <w:numPr>
          <w:ilvl w:val="1"/>
          <w:numId w:val="104"/>
        </w:numPr>
      </w:pPr>
      <w:r>
        <w:t>Workflow</w:t>
      </w:r>
    </w:p>
    <w:p w14:paraId="5F0B579A" w14:textId="656918CB" w:rsidR="003529BB" w:rsidRPr="004256B1" w:rsidRDefault="003529BB" w:rsidP="005D3C13">
      <w:pPr>
        <w:pStyle w:val="Odstavecseseznamem"/>
        <w:numPr>
          <w:ilvl w:val="1"/>
          <w:numId w:val="104"/>
        </w:numPr>
      </w:pPr>
      <w:r>
        <w:t>Datových množin</w:t>
      </w:r>
    </w:p>
    <w:p w14:paraId="2E92C5C4" w14:textId="68BD12A8" w:rsidR="00E541A9" w:rsidRDefault="0083250F" w:rsidP="00D5132C">
      <w:pPr>
        <w:pStyle w:val="Nadpis1"/>
      </w:pPr>
      <w:bookmarkStart w:id="9" w:name="_Toc153528698"/>
      <w:r>
        <w:lastRenderedPageBreak/>
        <w:t>U</w:t>
      </w:r>
      <w:r w:rsidR="00397F83">
        <w:t>živatelé ISDŘ</w:t>
      </w:r>
      <w:bookmarkEnd w:id="9"/>
      <w:r>
        <w:t xml:space="preserve"> </w:t>
      </w:r>
    </w:p>
    <w:p w14:paraId="704D748C" w14:textId="6200A2A9" w:rsidR="0092572C" w:rsidRPr="0092572C" w:rsidRDefault="0092572C" w:rsidP="0092572C">
      <w:r>
        <w:t>Zobrazené funkce ISDŘ, které jsou k dispozici uživatelům, jsou popsány dále v požadavcích na funkční bloky.</w:t>
      </w:r>
    </w:p>
    <w:p w14:paraId="5E1A2677" w14:textId="3CDC521C" w:rsidR="00367275" w:rsidRDefault="00367275" w:rsidP="000F5F6B">
      <w:pPr>
        <w:pStyle w:val="Odstavecseseznamem"/>
        <w:numPr>
          <w:ilvl w:val="0"/>
          <w:numId w:val="67"/>
        </w:numPr>
      </w:pPr>
      <w:r>
        <w:t>Žadatelé:</w:t>
      </w:r>
    </w:p>
    <w:p w14:paraId="350E5B71" w14:textId="76B47A0A" w:rsidR="00304F61" w:rsidRPr="00210799" w:rsidRDefault="00304F61" w:rsidP="000F5F6B">
      <w:pPr>
        <w:pStyle w:val="Odstavecseseznamem"/>
        <w:numPr>
          <w:ilvl w:val="1"/>
          <w:numId w:val="67"/>
        </w:numPr>
      </w:pPr>
      <w:r w:rsidRPr="00210799">
        <w:t xml:space="preserve">Organizace, </w:t>
      </w:r>
      <w:r w:rsidR="002C5515">
        <w:t>mohou zapisovat</w:t>
      </w:r>
      <w:r w:rsidR="00F5008C">
        <w:t>, předat k</w:t>
      </w:r>
      <w:r w:rsidRPr="00210799">
        <w:t xml:space="preserve"> evidenci IK, její atestaci nebo provozní dokumentaci ISVS.</w:t>
      </w:r>
    </w:p>
    <w:p w14:paraId="02D6CD07" w14:textId="77777777" w:rsidR="00304F61" w:rsidRDefault="00304F61" w:rsidP="000F5F6B">
      <w:pPr>
        <w:pStyle w:val="Odstavecseseznamem"/>
        <w:numPr>
          <w:ilvl w:val="1"/>
          <w:numId w:val="67"/>
        </w:numPr>
      </w:pPr>
      <w:r w:rsidRPr="00210799">
        <w:t>Organizace žádající o stanovisko OHA.</w:t>
      </w:r>
    </w:p>
    <w:p w14:paraId="535442AD" w14:textId="2C31BAEC" w:rsidR="00710ECC" w:rsidRDefault="00710ECC" w:rsidP="000F5F6B">
      <w:pPr>
        <w:pStyle w:val="Odstavecseseznamem"/>
        <w:numPr>
          <w:ilvl w:val="1"/>
          <w:numId w:val="67"/>
        </w:numPr>
      </w:pPr>
      <w:r>
        <w:t>Žadatel je krom standardních informací (IČO, sídlo, apod.) také charakterizován typem (organizační složka státu, příspěvková organizace, obec, kraj, …)</w:t>
      </w:r>
    </w:p>
    <w:p w14:paraId="6B46C1DA" w14:textId="570D5AFC" w:rsidR="00367275" w:rsidRPr="00210799" w:rsidRDefault="00367275" w:rsidP="000F5F6B">
      <w:pPr>
        <w:pStyle w:val="Odstavecseseznamem"/>
        <w:numPr>
          <w:ilvl w:val="0"/>
          <w:numId w:val="67"/>
        </w:numPr>
      </w:pPr>
      <w:r>
        <w:t>Hodnotitelé:</w:t>
      </w:r>
    </w:p>
    <w:p w14:paraId="712640F8" w14:textId="77777777" w:rsidR="00367275" w:rsidRDefault="00367275" w:rsidP="000F5F6B">
      <w:pPr>
        <w:pStyle w:val="Odstavecseseznamem"/>
        <w:numPr>
          <w:ilvl w:val="1"/>
          <w:numId w:val="67"/>
        </w:numPr>
      </w:pPr>
      <w:r>
        <w:t xml:space="preserve">Členové </w:t>
      </w:r>
      <w:r w:rsidR="00304F61" w:rsidRPr="00210799">
        <w:t>OHA,</w:t>
      </w:r>
    </w:p>
    <w:p w14:paraId="05844A42" w14:textId="0EB3D818" w:rsidR="00304F61" w:rsidRPr="00210799" w:rsidRDefault="00367275" w:rsidP="000F5F6B">
      <w:pPr>
        <w:pStyle w:val="Odstavecseseznamem"/>
        <w:numPr>
          <w:ilvl w:val="1"/>
          <w:numId w:val="67"/>
        </w:numPr>
      </w:pPr>
      <w:r>
        <w:t xml:space="preserve">Členové spolupracujících organizací </w:t>
      </w:r>
      <w:r w:rsidR="00304F61" w:rsidRPr="00210799">
        <w:t>(NB</w:t>
      </w:r>
      <w:r w:rsidR="00A17119">
        <w:t>Ú</w:t>
      </w:r>
      <w:r w:rsidR="00304F61" w:rsidRPr="00210799">
        <w:t>, bezpečnostní složky).</w:t>
      </w:r>
    </w:p>
    <w:p w14:paraId="7A3BE27D" w14:textId="55E2FEF3" w:rsidR="00ED3A08" w:rsidRDefault="00ED3A08" w:rsidP="000F5F6B">
      <w:pPr>
        <w:pStyle w:val="Odstavecseseznamem"/>
        <w:numPr>
          <w:ilvl w:val="0"/>
          <w:numId w:val="67"/>
        </w:numPr>
      </w:pPr>
      <w:r>
        <w:t xml:space="preserve">Přístup </w:t>
      </w:r>
      <w:r w:rsidR="007F050C">
        <w:t xml:space="preserve">do ISDŘ jen </w:t>
      </w:r>
      <w:r>
        <w:t>pro čtení</w:t>
      </w:r>
      <w:r w:rsidR="007F050C">
        <w:t>, například</w:t>
      </w:r>
      <w:r>
        <w:t>:</w:t>
      </w:r>
    </w:p>
    <w:p w14:paraId="3F2168BF" w14:textId="77777777" w:rsidR="00304F61" w:rsidRPr="00210799" w:rsidRDefault="00304F61" w:rsidP="000F5F6B">
      <w:pPr>
        <w:pStyle w:val="Odstavecseseznamem"/>
        <w:numPr>
          <w:ilvl w:val="1"/>
          <w:numId w:val="67"/>
        </w:numPr>
      </w:pPr>
      <w:r w:rsidRPr="00210799">
        <w:t>Vybraní uživatelé z řad výkonné a zákonodárné moci</w:t>
      </w:r>
    </w:p>
    <w:p w14:paraId="51CEAFAD" w14:textId="77777777" w:rsidR="007F050C" w:rsidRDefault="00304F61" w:rsidP="000F5F6B">
      <w:pPr>
        <w:pStyle w:val="Odstavecseseznamem"/>
        <w:numPr>
          <w:ilvl w:val="1"/>
          <w:numId w:val="67"/>
        </w:numPr>
      </w:pPr>
      <w:r w:rsidRPr="00210799">
        <w:t>Digitální zmocněnci</w:t>
      </w:r>
    </w:p>
    <w:p w14:paraId="273858A7" w14:textId="114FE18D" w:rsidR="00106CDC" w:rsidRDefault="007F050C" w:rsidP="007F050C">
      <w:r>
        <w:t>Další funkce a role ve veřejné správě</w:t>
      </w:r>
      <w:r w:rsidR="003D1467">
        <w:t xml:space="preserve">. </w:t>
      </w:r>
      <w:r w:rsidR="00106CDC">
        <w:t xml:space="preserve">Uživatelé v aplikaci mohou být v režimu editace, ale také v režimu jen pro čtení. Rozsah dat je stejný, ale je přístupný jen pro čtení. </w:t>
      </w:r>
    </w:p>
    <w:p w14:paraId="34C92AA3" w14:textId="0880C18F" w:rsidR="00514D8B" w:rsidRDefault="00514D8B" w:rsidP="00514D8B">
      <w:pPr>
        <w:pStyle w:val="Titulek"/>
        <w:keepNext/>
      </w:pPr>
      <w:bookmarkStart w:id="10" w:name="_Toc153528151"/>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4</w:t>
      </w:r>
      <w:r w:rsidR="00C26247">
        <w:rPr>
          <w:noProof/>
        </w:rPr>
        <w:fldChar w:fldCharType="end"/>
      </w:r>
      <w:r>
        <w:t xml:space="preserve"> Základní vazby mezi uživateli ISDŘ</w:t>
      </w:r>
      <w:bookmarkEnd w:id="10"/>
    </w:p>
    <w:p w14:paraId="1D21CC5F" w14:textId="54442BBB" w:rsidR="00304F61" w:rsidRPr="00304F61" w:rsidRDefault="00A5091C" w:rsidP="00304F61">
      <w:r>
        <w:rPr>
          <w:noProof/>
          <w:lang w:eastAsia="cs-CZ"/>
        </w:rPr>
        <w:drawing>
          <wp:inline distT="0" distB="0" distL="0" distR="0" wp14:anchorId="564E9866" wp14:editId="520B308B">
            <wp:extent cx="5760720" cy="294322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43225"/>
                    </a:xfrm>
                    <a:prstGeom prst="rect">
                      <a:avLst/>
                    </a:prstGeom>
                  </pic:spPr>
                </pic:pic>
              </a:graphicData>
            </a:graphic>
          </wp:inline>
        </w:drawing>
      </w:r>
    </w:p>
    <w:p w14:paraId="4E8E459E" w14:textId="1654BEF6" w:rsidR="00514D8B" w:rsidRDefault="00514D8B" w:rsidP="00514D8B">
      <w:pPr>
        <w:pStyle w:val="Nadpis2"/>
      </w:pPr>
      <w:bookmarkStart w:id="11" w:name="_Toc153528699"/>
      <w:r>
        <w:t>Uživatel veřejnost</w:t>
      </w:r>
      <w:bookmarkEnd w:id="11"/>
    </w:p>
    <w:p w14:paraId="63E72B91" w14:textId="6C5F266A" w:rsidR="00525CD8" w:rsidRDefault="00525CD8" w:rsidP="00525CD8">
      <w:r w:rsidRPr="00525CD8">
        <w:t>Reprezentuje přístup kohokoliv, kdo má zájem vidět veřejné informace.</w:t>
      </w:r>
      <w:r>
        <w:t xml:space="preserve"> Jsou mu dostupné následující </w:t>
      </w:r>
      <w:r w:rsidR="00033D4C">
        <w:t>procesy</w:t>
      </w:r>
      <w:r>
        <w:t>.</w:t>
      </w:r>
    </w:p>
    <w:p w14:paraId="0C100006" w14:textId="19AE7DD7" w:rsidR="00895476" w:rsidRDefault="00895476" w:rsidP="00895476">
      <w:pPr>
        <w:pStyle w:val="Titulek"/>
        <w:keepNext/>
      </w:pPr>
      <w:bookmarkStart w:id="12" w:name="_Toc153528152"/>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5</w:t>
      </w:r>
      <w:r w:rsidR="00C26247">
        <w:rPr>
          <w:noProof/>
        </w:rPr>
        <w:fldChar w:fldCharType="end"/>
      </w:r>
      <w:r w:rsidR="00E93370">
        <w:t xml:space="preserve"> </w:t>
      </w:r>
      <w:r w:rsidR="00033D4C">
        <w:t>Procesy</w:t>
      </w:r>
      <w:r w:rsidR="00F87CAE">
        <w:t xml:space="preserve"> a funkce</w:t>
      </w:r>
      <w:r w:rsidR="00033D4C">
        <w:t xml:space="preserve"> pro aktéra veřejnost</w:t>
      </w:r>
      <w:bookmarkEnd w:id="12"/>
    </w:p>
    <w:p w14:paraId="6F95187E" w14:textId="7B8C0F96" w:rsidR="00895476" w:rsidRDefault="00AD5E39" w:rsidP="00525CD8">
      <w:r>
        <w:rPr>
          <w:noProof/>
          <w:lang w:eastAsia="cs-CZ"/>
        </w:rPr>
        <w:drawing>
          <wp:inline distT="0" distB="0" distL="0" distR="0" wp14:anchorId="473ED6C4" wp14:editId="2A377FB7">
            <wp:extent cx="4346575" cy="1776097"/>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57238" cy="1780454"/>
                    </a:xfrm>
                    <a:prstGeom prst="rect">
                      <a:avLst/>
                    </a:prstGeom>
                  </pic:spPr>
                </pic:pic>
              </a:graphicData>
            </a:graphic>
          </wp:inline>
        </w:drawing>
      </w:r>
    </w:p>
    <w:p w14:paraId="096A50FF" w14:textId="77777777" w:rsidR="00F81A5B" w:rsidRDefault="00F81A5B" w:rsidP="00525CD8"/>
    <w:p w14:paraId="6AF7E352" w14:textId="77777777" w:rsidR="00704822" w:rsidRDefault="00704822" w:rsidP="00704822">
      <w:pPr>
        <w:pStyle w:val="Nadpis2"/>
      </w:pPr>
      <w:bookmarkStart w:id="13" w:name="_Toc153528700"/>
      <w:r>
        <w:t>Žadatel</w:t>
      </w:r>
      <w:bookmarkEnd w:id="13"/>
      <w:r>
        <w:t xml:space="preserve"> </w:t>
      </w:r>
    </w:p>
    <w:p w14:paraId="42D8AB1D" w14:textId="77777777" w:rsidR="00704822" w:rsidRDefault="00704822" w:rsidP="00704822">
      <w:r>
        <w:t>Žadatelé se rozlišují na dvě skupiny:</w:t>
      </w:r>
    </w:p>
    <w:p w14:paraId="0D2947C9" w14:textId="77777777" w:rsidR="00704822" w:rsidRDefault="00704822" w:rsidP="000F5F6B">
      <w:pPr>
        <w:pStyle w:val="Odstavecseseznamem"/>
        <w:numPr>
          <w:ilvl w:val="0"/>
          <w:numId w:val="65"/>
        </w:numPr>
      </w:pPr>
      <w:r w:rsidRPr="00F1656B">
        <w:t>Žadatel – orgán veřejné moci, který žádá Odbor hlavního architekta o posouzení záměru a souhlasné stanovisko.</w:t>
      </w:r>
    </w:p>
    <w:p w14:paraId="03B3B21B" w14:textId="77777777" w:rsidR="00704822" w:rsidRDefault="00704822" w:rsidP="000F5F6B">
      <w:pPr>
        <w:pStyle w:val="Odstavecseseznamem"/>
        <w:numPr>
          <w:ilvl w:val="0"/>
          <w:numId w:val="65"/>
        </w:numPr>
      </w:pPr>
      <w:r w:rsidRPr="00F1656B">
        <w:t>Žadatel jiného typu než OVM</w:t>
      </w:r>
      <w:r>
        <w:t xml:space="preserve"> – </w:t>
      </w:r>
      <w:r w:rsidRPr="00F1656B">
        <w:t>není orgán veřejné moci a který žádá Odbor hlavního architekta o posouzení záměru a souhlasné stanovisko.</w:t>
      </w:r>
    </w:p>
    <w:p w14:paraId="1FC45F3F" w14:textId="77777777" w:rsidR="00704822" w:rsidRDefault="00704822" w:rsidP="00704822">
      <w:r>
        <w:t>Rozlišení mezi nimi má administrativní důvody, ze kterých žádají o stanovisko.</w:t>
      </w:r>
    </w:p>
    <w:p w14:paraId="4B86B885" w14:textId="6B060901" w:rsidR="00704822" w:rsidRDefault="00704822" w:rsidP="00704822">
      <w:r>
        <w:t>Žadatel v zastoupení Oprávněného zástupce má přístup ke všem funkcím a je oprávněn podávat žádosti a zajišťovat autorizovanou oficiální komunikaci na OHA. S ohledem na žádost má stejné funkce jako Architekt projektu a funkce navíc souvisí s podpisem žádosti na OHA</w:t>
      </w:r>
      <w:r w:rsidR="00CE1DE8">
        <w:t xml:space="preserve"> a další</w:t>
      </w:r>
      <w:r>
        <w:t>. Architekt projektu může být zaměstnanec organizace žadatele, ale ne nezbytně.</w:t>
      </w:r>
    </w:p>
    <w:p w14:paraId="0A61AED8" w14:textId="619454DC" w:rsidR="00704822" w:rsidRDefault="00704822" w:rsidP="00704822">
      <w:r>
        <w:t>Oprávněný zástupce disponuje elektronickým podpisem pro autorizované podání žádosti na OHA.</w:t>
      </w:r>
    </w:p>
    <w:p w14:paraId="607D56DB" w14:textId="77777777" w:rsidR="00704822" w:rsidRDefault="00704822" w:rsidP="00704822">
      <w:pPr>
        <w:pStyle w:val="Titulek"/>
        <w:keepNext/>
      </w:pPr>
      <w:bookmarkStart w:id="14" w:name="_Toc153528153"/>
      <w:r>
        <w:t xml:space="preserve">Model </w:t>
      </w:r>
      <w:r>
        <w:rPr>
          <w:noProof/>
        </w:rPr>
        <w:fldChar w:fldCharType="begin"/>
      </w:r>
      <w:r>
        <w:rPr>
          <w:noProof/>
        </w:rPr>
        <w:instrText xml:space="preserve"> SEQ Model \* ARABIC </w:instrText>
      </w:r>
      <w:r>
        <w:rPr>
          <w:noProof/>
        </w:rPr>
        <w:fldChar w:fldCharType="separate"/>
      </w:r>
      <w:r w:rsidR="000F5F6B">
        <w:rPr>
          <w:noProof/>
        </w:rPr>
        <w:t>6</w:t>
      </w:r>
      <w:r>
        <w:rPr>
          <w:noProof/>
        </w:rPr>
        <w:fldChar w:fldCharType="end"/>
      </w:r>
      <w:r>
        <w:t xml:space="preserve"> </w:t>
      </w:r>
      <w:r w:rsidRPr="00EA5065">
        <w:t>Soubor procesů a funkcí pro aktéra</w:t>
      </w:r>
      <w:r>
        <w:t xml:space="preserve"> Žadatel</w:t>
      </w:r>
      <w:bookmarkEnd w:id="14"/>
    </w:p>
    <w:p w14:paraId="4379E6DA" w14:textId="77777777" w:rsidR="00704822" w:rsidRDefault="00704822" w:rsidP="00704822">
      <w:r>
        <w:rPr>
          <w:noProof/>
          <w:lang w:eastAsia="cs-CZ"/>
        </w:rPr>
        <w:drawing>
          <wp:inline distT="0" distB="0" distL="0" distR="0" wp14:anchorId="52274A6D" wp14:editId="485F0D9D">
            <wp:extent cx="5760720" cy="2872105"/>
            <wp:effectExtent l="0" t="0" r="0" b="444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872105"/>
                    </a:xfrm>
                    <a:prstGeom prst="rect">
                      <a:avLst/>
                    </a:prstGeom>
                  </pic:spPr>
                </pic:pic>
              </a:graphicData>
            </a:graphic>
          </wp:inline>
        </w:drawing>
      </w:r>
    </w:p>
    <w:p w14:paraId="369A0420" w14:textId="079507F0" w:rsidR="00704822" w:rsidRDefault="00704822" w:rsidP="00704822">
      <w:r>
        <w:t>Pokud žadatel pověří architekta zpracováním své žádosti, musí tato osoba disponovat profilem v </w:t>
      </w:r>
      <w:r w:rsidR="004924FB">
        <w:t xml:space="preserve">ISDŘ </w:t>
      </w:r>
      <w:r>
        <w:t>a přihlašovat se přes NIA.</w:t>
      </w:r>
    </w:p>
    <w:p w14:paraId="4D9D0BAD" w14:textId="3DE36385" w:rsidR="00704822" w:rsidRDefault="00704822" w:rsidP="00704822">
      <w:r>
        <w:lastRenderedPageBreak/>
        <w:t>Žadatel své žádosti může sdílet podle svého uvážení, s kým uzná za vhodné. Jedinou podmínkou je, aby se dotyčná osoba, které je žádost sdílena, mohla využít přihlášení přes NIA a měla tak založený profil v ISDŘ. Na základě znalosti názvu účtu z profilu v ISDŘ, který bude vždy jedinečný.</w:t>
      </w:r>
    </w:p>
    <w:p w14:paraId="1CD5D3B3" w14:textId="12887289" w:rsidR="00704822" w:rsidRPr="00F1656B" w:rsidRDefault="00704822" w:rsidP="00704822">
      <w:r>
        <w:t>PDF podoba vyplněných formulářů</w:t>
      </w:r>
      <w:r w:rsidR="005F2DBC" w:rsidRPr="005F2DBC">
        <w:t xml:space="preserve"> </w:t>
      </w:r>
      <w:r w:rsidR="005F2DBC">
        <w:t>stažená z ISDŘ, kterou lze uživatelsky generovat,</w:t>
      </w:r>
      <w:r>
        <w:t xml:space="preserve"> lze přeposílat libovolně, nebude z ISDŘ zamčena heslem.</w:t>
      </w:r>
    </w:p>
    <w:p w14:paraId="14B4BECF" w14:textId="67A501C2" w:rsidR="004C0758" w:rsidRDefault="00A708D6" w:rsidP="00A708D6">
      <w:pPr>
        <w:pStyle w:val="Nadpis2"/>
      </w:pPr>
      <w:bookmarkStart w:id="15" w:name="_Toc153528701"/>
      <w:r>
        <w:t>Architekt projektu</w:t>
      </w:r>
      <w:bookmarkEnd w:id="15"/>
    </w:p>
    <w:p w14:paraId="3BB27B61" w14:textId="77777777" w:rsidR="004924FB" w:rsidRDefault="00F85B8F" w:rsidP="00525CD8">
      <w:r>
        <w:t>Odpovědný zástupce žadatele pověřuje Ar</w:t>
      </w:r>
      <w:r w:rsidR="00D173BD">
        <w:t xml:space="preserve">chitekta projektu zhotovením žádosti o stanovisko. </w:t>
      </w:r>
      <w:r w:rsidR="00D453CE" w:rsidRPr="00D453CE">
        <w:t xml:space="preserve">Žádost </w:t>
      </w:r>
      <w:r w:rsidR="00D453CE">
        <w:t>vždy</w:t>
      </w:r>
      <w:r w:rsidR="00D453CE" w:rsidRPr="00D453CE">
        <w:t xml:space="preserve"> autorizuje zástupce organizace </w:t>
      </w:r>
      <w:r w:rsidR="00D453CE">
        <w:t xml:space="preserve">žadatele, </w:t>
      </w:r>
      <w:r w:rsidR="00D453CE" w:rsidRPr="00D453CE">
        <w:t xml:space="preserve">tato odpovědnost je nepřenositelná na </w:t>
      </w:r>
      <w:r w:rsidR="00D453CE">
        <w:t xml:space="preserve">Architekta </w:t>
      </w:r>
      <w:r w:rsidR="00564D04">
        <w:t>projektu.</w:t>
      </w:r>
      <w:r w:rsidR="00251DC3">
        <w:t xml:space="preserve"> </w:t>
      </w:r>
    </w:p>
    <w:p w14:paraId="6FFAF010" w14:textId="50481B8F" w:rsidR="004924FB" w:rsidRDefault="00A708D6" w:rsidP="00525CD8">
      <w:r w:rsidRPr="00251DC3">
        <w:t xml:space="preserve">Architekt projektu je osoba, která </w:t>
      </w:r>
      <w:r w:rsidR="00251DC3">
        <w:t xml:space="preserve">zhotovuje žádost na základě pověření </w:t>
      </w:r>
      <w:r w:rsidR="004924FB">
        <w:t xml:space="preserve">žadatelem. </w:t>
      </w:r>
      <w:r w:rsidR="00251DC3">
        <w:t xml:space="preserve"> </w:t>
      </w:r>
      <w:r w:rsidR="004924FB">
        <w:t>J</w:t>
      </w:r>
      <w:r w:rsidR="00251DC3">
        <w:t xml:space="preserve">e </w:t>
      </w:r>
      <w:r w:rsidR="004924FB">
        <w:t>z</w:t>
      </w:r>
      <w:r w:rsidR="004924FB" w:rsidRPr="00251DC3">
        <w:t>hotovitel žádosti o souhlasné</w:t>
      </w:r>
      <w:r w:rsidR="004924FB">
        <w:t xml:space="preserve"> stanovisko a nese </w:t>
      </w:r>
      <w:r w:rsidR="00251DC3">
        <w:t>zodpovědn</w:t>
      </w:r>
      <w:r w:rsidR="004924FB">
        <w:t>ost</w:t>
      </w:r>
      <w:r w:rsidR="00251DC3">
        <w:t xml:space="preserve"> za obsah </w:t>
      </w:r>
      <w:r w:rsidR="00AF5ACB" w:rsidRPr="00251DC3">
        <w:t xml:space="preserve">podané </w:t>
      </w:r>
      <w:r w:rsidR="00076F45" w:rsidRPr="00251DC3">
        <w:t xml:space="preserve">žádosti, </w:t>
      </w:r>
      <w:r w:rsidR="004924FB">
        <w:t xml:space="preserve">její </w:t>
      </w:r>
      <w:r w:rsidRPr="00251DC3">
        <w:t xml:space="preserve">vyplnění a řídí komunikaci s hodnotiteli OHA. </w:t>
      </w:r>
      <w:r w:rsidR="00B01C09" w:rsidRPr="00251DC3">
        <w:t xml:space="preserve"> </w:t>
      </w:r>
    </w:p>
    <w:p w14:paraId="6768546A" w14:textId="7956222D" w:rsidR="00B86EC2" w:rsidRDefault="00B01C09" w:rsidP="00525CD8">
      <w:r w:rsidRPr="00251DC3">
        <w:t>Jde o fyzickou osobu, která zastupuje žadatele</w:t>
      </w:r>
      <w:r w:rsidR="004924FB">
        <w:t xml:space="preserve"> na základě pověření</w:t>
      </w:r>
      <w:r w:rsidRPr="00251DC3">
        <w:t xml:space="preserve">. </w:t>
      </w:r>
      <w:r w:rsidR="00B86EC2">
        <w:t xml:space="preserve"> Žadatel</w:t>
      </w:r>
      <w:r w:rsidRPr="00251DC3">
        <w:t xml:space="preserve"> může pověřit Architekta projektu zpracováním dílčích částí žádosti a komunikaci s OHA v procesu hodnocení a schvalování</w:t>
      </w:r>
      <w:r w:rsidR="00B86EC2">
        <w:t>.</w:t>
      </w:r>
      <w:r w:rsidRPr="00251DC3">
        <w:t xml:space="preserve"> </w:t>
      </w:r>
    </w:p>
    <w:p w14:paraId="0A1930F8" w14:textId="2E99369C" w:rsidR="00525CD8" w:rsidRDefault="00B01C09" w:rsidP="00525CD8">
      <w:r w:rsidRPr="00251DC3">
        <w:t xml:space="preserve">Architekt </w:t>
      </w:r>
      <w:r w:rsidR="00B86EC2">
        <w:t xml:space="preserve">projektu </w:t>
      </w:r>
      <w:r w:rsidRPr="00251DC3">
        <w:t>může být i externista, který vykonává tuto činnost</w:t>
      </w:r>
      <w:r>
        <w:t xml:space="preserve"> </w:t>
      </w:r>
      <w:r w:rsidRPr="00251DC3">
        <w:t xml:space="preserve">pro více </w:t>
      </w:r>
      <w:r w:rsidR="002F4F58">
        <w:t xml:space="preserve">různých </w:t>
      </w:r>
      <w:r w:rsidRPr="00251DC3">
        <w:t>žadatelů.</w:t>
      </w:r>
    </w:p>
    <w:p w14:paraId="45225480" w14:textId="17619F99" w:rsidR="00935487" w:rsidRDefault="00935487" w:rsidP="00935487">
      <w:pPr>
        <w:pStyle w:val="Titulek"/>
        <w:keepNext/>
      </w:pPr>
      <w:bookmarkStart w:id="16" w:name="_Toc153528154"/>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7</w:t>
      </w:r>
      <w:r w:rsidR="00C26247">
        <w:rPr>
          <w:noProof/>
        </w:rPr>
        <w:fldChar w:fldCharType="end"/>
      </w:r>
      <w:r w:rsidR="00F87CAE">
        <w:t xml:space="preserve"> Soubor procesů a funkcí pro aktéra Architekt projektu</w:t>
      </w:r>
      <w:bookmarkEnd w:id="16"/>
    </w:p>
    <w:p w14:paraId="4AFB2106" w14:textId="31B9D2A0" w:rsidR="00A708D6" w:rsidRPr="00525CD8" w:rsidRDefault="004F0320" w:rsidP="00525CD8">
      <w:r>
        <w:rPr>
          <w:noProof/>
          <w:lang w:eastAsia="cs-CZ"/>
        </w:rPr>
        <w:drawing>
          <wp:inline distT="0" distB="0" distL="0" distR="0" wp14:anchorId="40D21340" wp14:editId="4474D8A9">
            <wp:extent cx="5760720" cy="421195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211955"/>
                    </a:xfrm>
                    <a:prstGeom prst="rect">
                      <a:avLst/>
                    </a:prstGeom>
                  </pic:spPr>
                </pic:pic>
              </a:graphicData>
            </a:graphic>
          </wp:inline>
        </w:drawing>
      </w:r>
    </w:p>
    <w:p w14:paraId="7BBA5BA5" w14:textId="61ADB38E" w:rsidR="003C4280" w:rsidRDefault="003C4280" w:rsidP="000505F1">
      <w:pPr>
        <w:pStyle w:val="Nadpis2"/>
      </w:pPr>
      <w:bookmarkStart w:id="17" w:name="_Toc153528702"/>
      <w:r>
        <w:t>Kompetenční centrum</w:t>
      </w:r>
      <w:bookmarkEnd w:id="17"/>
    </w:p>
    <w:p w14:paraId="4937C308" w14:textId="01EEBAE2" w:rsidR="00AF7A5D" w:rsidRDefault="00AF7A5D" w:rsidP="00AF7A5D">
      <w:r>
        <w:t xml:space="preserve">Kompetenční centrum představuje </w:t>
      </w:r>
      <w:r w:rsidRPr="00040860">
        <w:t>volnější sdružení lidí a jejich znalostí do virtuálního týmu nutných k vyřešení problému</w:t>
      </w:r>
      <w:r>
        <w:t>, který má s formulováním projektového záměru žadatel</w:t>
      </w:r>
      <w:r w:rsidRPr="00040860">
        <w:t>.</w:t>
      </w:r>
      <w:r>
        <w:t xml:space="preserve"> Podle odborností mohou členové tohoto centra pomoci s řešením problému tak, aby se z něj stal projektový záměr a ten pak byl podkladem pro stanovisko.</w:t>
      </w:r>
    </w:p>
    <w:p w14:paraId="09EDD153" w14:textId="30308AF7" w:rsidR="009C3C49" w:rsidRPr="003C4280" w:rsidRDefault="009C5663" w:rsidP="00AF7A5D">
      <w:r>
        <w:lastRenderedPageBreak/>
        <w:t>Jednotliví</w:t>
      </w:r>
      <w:r w:rsidR="009C3C49">
        <w:t xml:space="preserve"> členové týmů pak vystupují svým jménem a k ISDŘ se připojují pomocí </w:t>
      </w:r>
      <w:r w:rsidR="008F30FE">
        <w:t>AD Digitální a informační agentury</w:t>
      </w:r>
      <w:r w:rsidR="009C3C49">
        <w:t>.</w:t>
      </w:r>
      <w:r w:rsidR="002C419F">
        <w:t xml:space="preserve"> Člen týmu se podílí na procesu tvorby řešení problému zadaného Žadatelem. Výsledným produktem je formulovaný </w:t>
      </w:r>
      <w:r w:rsidR="00D30082">
        <w:t>projektový záměr.</w:t>
      </w:r>
    </w:p>
    <w:p w14:paraId="50DB5719" w14:textId="12B42C45" w:rsidR="00132EAA" w:rsidRDefault="00132EAA" w:rsidP="00132EAA">
      <w:pPr>
        <w:pStyle w:val="Titulek"/>
        <w:keepNext/>
      </w:pPr>
      <w:bookmarkStart w:id="18" w:name="_Toc153528155"/>
      <w:r>
        <w:t xml:space="preserve">Model </w:t>
      </w:r>
      <w:fldSimple w:instr=" SEQ Model \* ARABIC ">
        <w:r w:rsidR="000F5F6B">
          <w:rPr>
            <w:noProof/>
          </w:rPr>
          <w:t>8</w:t>
        </w:r>
      </w:fldSimple>
      <w:r>
        <w:t xml:space="preserve"> Soubor funkcí kompetenčního centra</w:t>
      </w:r>
      <w:bookmarkEnd w:id="18"/>
    </w:p>
    <w:p w14:paraId="797CF108" w14:textId="49C22A51" w:rsidR="00AF7A5D" w:rsidRPr="00AF7A5D" w:rsidRDefault="009B6538" w:rsidP="00AF7A5D">
      <w:r>
        <w:rPr>
          <w:noProof/>
          <w:lang w:eastAsia="cs-CZ"/>
        </w:rPr>
        <w:drawing>
          <wp:inline distT="0" distB="0" distL="0" distR="0" wp14:anchorId="38DE52BF" wp14:editId="1F150D28">
            <wp:extent cx="5760720" cy="4939030"/>
            <wp:effectExtent l="0" t="0" r="0" b="0"/>
            <wp:docPr id="448"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939030"/>
                    </a:xfrm>
                    <a:prstGeom prst="rect">
                      <a:avLst/>
                    </a:prstGeom>
                  </pic:spPr>
                </pic:pic>
              </a:graphicData>
            </a:graphic>
          </wp:inline>
        </w:drawing>
      </w:r>
    </w:p>
    <w:p w14:paraId="5C510ED6" w14:textId="20A65811" w:rsidR="004D3C37" w:rsidRDefault="004D3C37" w:rsidP="000505F1">
      <w:pPr>
        <w:pStyle w:val="Nadpis2"/>
      </w:pPr>
      <w:bookmarkStart w:id="19" w:name="_Toc153528703"/>
      <w:r>
        <w:t>Bezpečnostní složky</w:t>
      </w:r>
      <w:bookmarkEnd w:id="19"/>
    </w:p>
    <w:p w14:paraId="14BD2B9B" w14:textId="654A177B" w:rsidR="00C37BA4" w:rsidRDefault="00C37BA4" w:rsidP="00C37BA4">
      <w:r>
        <w:t>Uživatelé v ISDŘ mohou být v režimu editace, ale také v režimu jen pro čtení. Rozsah dat je stejný, ale je přístupný jen pro čtení. Pro účely tohoto dokumentu se pod pojmem „bezpečnostní složka“ rozumí:</w:t>
      </w:r>
    </w:p>
    <w:p w14:paraId="383E86CA" w14:textId="77777777" w:rsidR="00C37BA4" w:rsidRDefault="00C37BA4" w:rsidP="000F5F6B">
      <w:pPr>
        <w:pStyle w:val="Odstavecseseznamem"/>
        <w:numPr>
          <w:ilvl w:val="0"/>
          <w:numId w:val="87"/>
        </w:numPr>
      </w:pPr>
      <w:r>
        <w:t>Národní úřad pro kybernetickou a informační bezpečnost</w:t>
      </w:r>
    </w:p>
    <w:p w14:paraId="51C5D709" w14:textId="77777777" w:rsidR="00C37BA4" w:rsidRDefault="00C37BA4" w:rsidP="000F5F6B">
      <w:pPr>
        <w:pStyle w:val="Odstavecseseznamem"/>
        <w:numPr>
          <w:ilvl w:val="0"/>
          <w:numId w:val="87"/>
        </w:numPr>
      </w:pPr>
      <w:r>
        <w:t>Bezpečnostní odbor Ministerstva vnitra</w:t>
      </w:r>
    </w:p>
    <w:p w14:paraId="2DD76470" w14:textId="77777777" w:rsidR="00C37BA4" w:rsidRDefault="00C37BA4" w:rsidP="000F5F6B">
      <w:pPr>
        <w:pStyle w:val="Odstavecseseznamem"/>
        <w:numPr>
          <w:ilvl w:val="0"/>
          <w:numId w:val="87"/>
        </w:numPr>
      </w:pPr>
      <w:r>
        <w:t>Bezpečnostní informační služba</w:t>
      </w:r>
    </w:p>
    <w:p w14:paraId="3B34F34E" w14:textId="77777777" w:rsidR="00C37BA4" w:rsidRDefault="00C37BA4" w:rsidP="000F5F6B">
      <w:pPr>
        <w:pStyle w:val="Odstavecseseznamem"/>
        <w:numPr>
          <w:ilvl w:val="0"/>
          <w:numId w:val="87"/>
        </w:numPr>
      </w:pPr>
      <w:r>
        <w:t>Generální inspekce bezpečnostních sborů</w:t>
      </w:r>
    </w:p>
    <w:p w14:paraId="7966D046" w14:textId="77777777" w:rsidR="00C37BA4" w:rsidRDefault="00C37BA4" w:rsidP="000F5F6B">
      <w:pPr>
        <w:pStyle w:val="Odstavecseseznamem"/>
        <w:numPr>
          <w:ilvl w:val="0"/>
          <w:numId w:val="87"/>
        </w:numPr>
      </w:pPr>
      <w:r>
        <w:t>Vojenské zpravodajství Ministerstva obrany</w:t>
      </w:r>
    </w:p>
    <w:p w14:paraId="7850FE91" w14:textId="77777777" w:rsidR="00C37BA4" w:rsidRDefault="00C37BA4" w:rsidP="000F5F6B">
      <w:pPr>
        <w:pStyle w:val="Odstavecseseznamem"/>
        <w:numPr>
          <w:ilvl w:val="0"/>
          <w:numId w:val="87"/>
        </w:numPr>
      </w:pPr>
      <w:r>
        <w:t>Úřad pro zahraniční styky a informace</w:t>
      </w:r>
    </w:p>
    <w:p w14:paraId="56430BAB" w14:textId="77777777" w:rsidR="00C37BA4" w:rsidRDefault="00C37BA4" w:rsidP="000F5F6B">
      <w:pPr>
        <w:pStyle w:val="Odstavecseseznamem"/>
        <w:numPr>
          <w:ilvl w:val="0"/>
          <w:numId w:val="87"/>
        </w:numPr>
      </w:pPr>
      <w:r>
        <w:t xml:space="preserve">Útvar speciálních činností služby kriminální policie a vyšetřování </w:t>
      </w:r>
    </w:p>
    <w:p w14:paraId="0EE5D0C8" w14:textId="77777777" w:rsidR="00C37BA4" w:rsidRPr="00C37BA4" w:rsidRDefault="00C37BA4" w:rsidP="00C37BA4"/>
    <w:p w14:paraId="5B09C3B8" w14:textId="6DA15330" w:rsidR="004D3C37" w:rsidRDefault="007E7F01" w:rsidP="004D3C37">
      <w:r w:rsidRPr="007E7F01">
        <w:t>Bezpečnostní složky, které se vyjadřují k žádostem.</w:t>
      </w:r>
      <w:r>
        <w:t xml:space="preserve"> U bezpečnostních složek se rozlišují dva přístupy:</w:t>
      </w:r>
    </w:p>
    <w:p w14:paraId="61015A23" w14:textId="33A5B99F" w:rsidR="007E7F01" w:rsidRDefault="00A63650" w:rsidP="000F5F6B">
      <w:pPr>
        <w:pStyle w:val="Odstavecseseznamem"/>
        <w:numPr>
          <w:ilvl w:val="0"/>
          <w:numId w:val="66"/>
        </w:numPr>
      </w:pPr>
      <w:r>
        <w:lastRenderedPageBreak/>
        <w:t>Přes CAAIS</w:t>
      </w:r>
      <w:r w:rsidR="00AE77EB">
        <w:t>.</w:t>
      </w:r>
      <w:r>
        <w:t xml:space="preserve"> </w:t>
      </w:r>
    </w:p>
    <w:p w14:paraId="689D2C90" w14:textId="15F7F819" w:rsidR="00A63650" w:rsidRDefault="00A63650" w:rsidP="000F5F6B">
      <w:pPr>
        <w:pStyle w:val="Odstavecseseznamem"/>
        <w:numPr>
          <w:ilvl w:val="0"/>
          <w:numId w:val="66"/>
        </w:numPr>
      </w:pPr>
      <w:r>
        <w:t>Přes jméno, heslo a certifikát u bezpečnostních složek vyžadujících anonymitu svých příslušníků.</w:t>
      </w:r>
    </w:p>
    <w:p w14:paraId="070C7FFF" w14:textId="49C3A174" w:rsidR="00BF55E6" w:rsidRDefault="00BF55E6" w:rsidP="00BF55E6">
      <w:pPr>
        <w:pStyle w:val="Titulek"/>
        <w:keepNext/>
      </w:pPr>
      <w:bookmarkStart w:id="20" w:name="_Toc153528156"/>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9</w:t>
      </w:r>
      <w:r w:rsidR="00C26247">
        <w:rPr>
          <w:noProof/>
        </w:rPr>
        <w:fldChar w:fldCharType="end"/>
      </w:r>
      <w:r>
        <w:t xml:space="preserve"> </w:t>
      </w:r>
      <w:r w:rsidRPr="00BF55E6">
        <w:t>Soubor procesů a funkcí pro aktéra</w:t>
      </w:r>
      <w:r>
        <w:t xml:space="preserve"> bezpečnostní složky</w:t>
      </w:r>
      <w:bookmarkEnd w:id="20"/>
    </w:p>
    <w:p w14:paraId="364B6157" w14:textId="0F673673" w:rsidR="00A63650" w:rsidRPr="004D3C37" w:rsidRDefault="00BF55E6" w:rsidP="00A63650">
      <w:r>
        <w:rPr>
          <w:noProof/>
          <w:lang w:eastAsia="cs-CZ"/>
        </w:rPr>
        <w:drawing>
          <wp:inline distT="0" distB="0" distL="0" distR="0" wp14:anchorId="05A0902E" wp14:editId="7BCAC934">
            <wp:extent cx="4490104" cy="3609109"/>
            <wp:effectExtent l="0" t="0" r="571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93091" cy="3611510"/>
                    </a:xfrm>
                    <a:prstGeom prst="rect">
                      <a:avLst/>
                    </a:prstGeom>
                  </pic:spPr>
                </pic:pic>
              </a:graphicData>
            </a:graphic>
          </wp:inline>
        </w:drawing>
      </w:r>
    </w:p>
    <w:p w14:paraId="023FC7F8" w14:textId="1C896368" w:rsidR="00525CD8" w:rsidRDefault="000505F1" w:rsidP="000505F1">
      <w:pPr>
        <w:pStyle w:val="Nadpis2"/>
      </w:pPr>
      <w:bookmarkStart w:id="21" w:name="_Toc153528704"/>
      <w:r w:rsidRPr="000505F1">
        <w:t>Digitální</w:t>
      </w:r>
      <w:r w:rsidR="00944E74">
        <w:t xml:space="preserve"> a</w:t>
      </w:r>
      <w:r w:rsidRPr="000505F1">
        <w:t xml:space="preserve"> informační agentura</w:t>
      </w:r>
      <w:bookmarkEnd w:id="21"/>
    </w:p>
    <w:p w14:paraId="7AC1D5D7" w14:textId="31BABDC0" w:rsidR="000505F1" w:rsidRDefault="000505F1" w:rsidP="000505F1">
      <w:r>
        <w:t>Digitální</w:t>
      </w:r>
      <w:r w:rsidR="00D03F5C">
        <w:t xml:space="preserve"> a </w:t>
      </w:r>
      <w:r>
        <w:t xml:space="preserve">informační agentura </w:t>
      </w:r>
      <w:r w:rsidR="00FD1419">
        <w:t>je ve všech procesech zastoupena OHA, kterému poskytuje základní služby jako právní zázemí, režie a ostatní související služby.</w:t>
      </w:r>
      <w:r w:rsidR="00944E74">
        <w:t xml:space="preserve"> Zajišťuje také služby technické</w:t>
      </w:r>
      <w:r w:rsidR="00DB3E03">
        <w:t>ho</w:t>
      </w:r>
      <w:r w:rsidR="00944E74">
        <w:t xml:space="preserve"> správc</w:t>
      </w:r>
      <w:r w:rsidR="00DB3E03">
        <w:t>e</w:t>
      </w:r>
      <w:r w:rsidR="00944E74">
        <w:t>.</w:t>
      </w:r>
    </w:p>
    <w:p w14:paraId="242D38D1" w14:textId="4432C2F9" w:rsidR="00944E74" w:rsidRDefault="00D957FB" w:rsidP="00944E74">
      <w:r>
        <w:t xml:space="preserve">Pověřený </w:t>
      </w:r>
      <w:r w:rsidR="00944E74" w:rsidRPr="00944E74">
        <w:t>Technický správce aplikace</w:t>
      </w:r>
      <w:r>
        <w:t xml:space="preserve"> provozuje aplikaci, zajišťuje je</w:t>
      </w:r>
      <w:r w:rsidR="000D4FD7">
        <w:t>jí dostupnost,</w:t>
      </w:r>
      <w:r w:rsidR="00944E74" w:rsidRPr="00944E74">
        <w:t xml:space="preserve"> zálohuje data, </w:t>
      </w:r>
      <w:r w:rsidR="000F1759">
        <w:t xml:space="preserve">instaluje nezbytné upgrady a bezpečnostní patche </w:t>
      </w:r>
      <w:r w:rsidR="00944E74" w:rsidRPr="00944E74">
        <w:t xml:space="preserve">a </w:t>
      </w:r>
      <w:r w:rsidR="000D4FD7">
        <w:t xml:space="preserve">zajišťuje </w:t>
      </w:r>
      <w:r w:rsidR="005B630C">
        <w:t>její bezproblémový provoz</w:t>
      </w:r>
      <w:r w:rsidR="00944E74" w:rsidRPr="00944E74">
        <w:t>. Může být součástí DIA, ale i externí osobou.</w:t>
      </w:r>
      <w:r w:rsidR="00944E74">
        <w:t xml:space="preserve"> </w:t>
      </w:r>
      <w:r w:rsidR="00CE1F91">
        <w:t xml:space="preserve">DIA preferuje </w:t>
      </w:r>
      <w:r w:rsidR="00F44C4E">
        <w:t xml:space="preserve">využívání vlastní infrastruktury pro zajištění běhu aplikace. </w:t>
      </w:r>
    </w:p>
    <w:p w14:paraId="61518157" w14:textId="07F846F7" w:rsidR="009073EF" w:rsidRDefault="009073EF" w:rsidP="00944E74">
      <w:r>
        <w:t>Podmínky správy a p</w:t>
      </w:r>
      <w:r w:rsidR="00160CCA">
        <w:t xml:space="preserve">rovozu aplikace jsou uvedeny v </w:t>
      </w:r>
      <w:hyperlink w:anchor="_Další_provozní_požadavky" w:history="1">
        <w:r w:rsidR="00160CCA" w:rsidRPr="00160CCA">
          <w:rPr>
            <w:rStyle w:val="Hypertextovodkaz"/>
          </w:rPr>
          <w:t>Další provozní požadavky</w:t>
        </w:r>
      </w:hyperlink>
      <w:r w:rsidR="00160CCA">
        <w:t>.</w:t>
      </w:r>
    </w:p>
    <w:p w14:paraId="5A7A8DCA" w14:textId="6C59BC5B" w:rsidR="00F3304B" w:rsidRDefault="00F3304B" w:rsidP="00F3304B">
      <w:pPr>
        <w:pStyle w:val="Titulek"/>
        <w:keepNext/>
      </w:pPr>
      <w:bookmarkStart w:id="22" w:name="_Toc153528157"/>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10</w:t>
      </w:r>
      <w:r w:rsidR="00C26247">
        <w:rPr>
          <w:noProof/>
        </w:rPr>
        <w:fldChar w:fldCharType="end"/>
      </w:r>
      <w:r>
        <w:t xml:space="preserve"> </w:t>
      </w:r>
      <w:r w:rsidRPr="00BF55E6">
        <w:t>Soubor procesů a funkcí pro aktéra</w:t>
      </w:r>
      <w:r>
        <w:t xml:space="preserve"> Digitální a informační agentura</w:t>
      </w:r>
      <w:bookmarkEnd w:id="22"/>
      <w:r>
        <w:t xml:space="preserve"> </w:t>
      </w:r>
    </w:p>
    <w:p w14:paraId="33CF88EA" w14:textId="36ED4EE1" w:rsidR="002A5C6F" w:rsidRDefault="00573270" w:rsidP="00944E74">
      <w:r>
        <w:rPr>
          <w:noProof/>
          <w:lang w:eastAsia="cs-CZ"/>
        </w:rPr>
        <w:drawing>
          <wp:inline distT="0" distB="0" distL="0" distR="0" wp14:anchorId="48F7EAE0" wp14:editId="3109EEC3">
            <wp:extent cx="5760720" cy="472821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4728210"/>
                    </a:xfrm>
                    <a:prstGeom prst="rect">
                      <a:avLst/>
                    </a:prstGeom>
                  </pic:spPr>
                </pic:pic>
              </a:graphicData>
            </a:graphic>
          </wp:inline>
        </w:drawing>
      </w:r>
    </w:p>
    <w:p w14:paraId="120A2CAA" w14:textId="77777777" w:rsidR="00510FAF" w:rsidRDefault="00510FAF" w:rsidP="00510FAF">
      <w:pPr>
        <w:pStyle w:val="Nadpis3"/>
      </w:pPr>
      <w:bookmarkStart w:id="23" w:name="_Toc153528705"/>
      <w:r>
        <w:lastRenderedPageBreak/>
        <w:t>Výkon funkcí jednotlivými rolemi Digitální a informační agentury</w:t>
      </w:r>
      <w:bookmarkEnd w:id="23"/>
    </w:p>
    <w:p w14:paraId="3E71066F" w14:textId="02939A70" w:rsidR="00510FAF" w:rsidRDefault="00510FAF" w:rsidP="00510FAF">
      <w:pPr>
        <w:pStyle w:val="Titulek"/>
        <w:keepNext/>
      </w:pPr>
      <w:bookmarkStart w:id="24" w:name="_Toc153528158"/>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11</w:t>
      </w:r>
      <w:r w:rsidR="00C26247">
        <w:rPr>
          <w:noProof/>
        </w:rPr>
        <w:fldChar w:fldCharType="end"/>
      </w:r>
      <w:r>
        <w:t xml:space="preserve"> Výkon byznys funkcí pro jednotlivé role v Digitální a informační agentuře</w:t>
      </w:r>
      <w:bookmarkEnd w:id="24"/>
    </w:p>
    <w:p w14:paraId="2B6020FE" w14:textId="56ECEFC3" w:rsidR="00510FAF" w:rsidRPr="00251B08" w:rsidRDefault="0086072E" w:rsidP="00510FAF">
      <w:r>
        <w:rPr>
          <w:noProof/>
          <w:lang w:eastAsia="cs-CZ"/>
        </w:rPr>
        <w:drawing>
          <wp:inline distT="0" distB="0" distL="0" distR="0" wp14:anchorId="5AB6E048" wp14:editId="4592412F">
            <wp:extent cx="5760720" cy="3615690"/>
            <wp:effectExtent l="0" t="0" r="0" b="3810"/>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615690"/>
                    </a:xfrm>
                    <a:prstGeom prst="rect">
                      <a:avLst/>
                    </a:prstGeom>
                  </pic:spPr>
                </pic:pic>
              </a:graphicData>
            </a:graphic>
          </wp:inline>
        </w:drawing>
      </w:r>
    </w:p>
    <w:p w14:paraId="5B10F868" w14:textId="630DCDC8" w:rsidR="003B7F9E" w:rsidRDefault="00E77C9F" w:rsidP="003B7F9E">
      <w:pPr>
        <w:pStyle w:val="Nadpis3"/>
      </w:pPr>
      <w:bookmarkStart w:id="25" w:name="_Toc153528706"/>
      <w:r>
        <w:t>Role pro práci se stanoviskem</w:t>
      </w:r>
      <w:bookmarkEnd w:id="25"/>
    </w:p>
    <w:p w14:paraId="239C559D" w14:textId="2B7F9D33" w:rsidR="00E77C9F" w:rsidRDefault="00E77C9F" w:rsidP="003B7F9E">
      <w:r>
        <w:t>Pro práci se stanoviskem jsou definovány následující role:</w:t>
      </w:r>
    </w:p>
    <w:p w14:paraId="3ABBFD4E" w14:textId="4D0D8140" w:rsidR="003B7F9E" w:rsidRDefault="003B7F9E" w:rsidP="000F5F6B">
      <w:pPr>
        <w:pStyle w:val="Odstavecseseznamem"/>
        <w:numPr>
          <w:ilvl w:val="0"/>
          <w:numId w:val="68"/>
        </w:numPr>
      </w:pPr>
      <w:r w:rsidRPr="003B7F9E">
        <w:t>Hodnotitel je zodpovědný za samotné posouzení, vyžádání si doplnění a součinnosti, vytvoření stanoviska a doplnění veškerých metadat.</w:t>
      </w:r>
    </w:p>
    <w:p w14:paraId="6B8311E6" w14:textId="2C971A3F" w:rsidR="00E77C9F" w:rsidRDefault="00E77C9F" w:rsidP="000F5F6B">
      <w:pPr>
        <w:pStyle w:val="Odstavecseseznamem"/>
        <w:numPr>
          <w:ilvl w:val="0"/>
          <w:numId w:val="68"/>
        </w:numPr>
      </w:pPr>
      <w:r w:rsidRPr="00E77C9F">
        <w:t>Hlavní hodnotitel</w:t>
      </w:r>
      <w:r>
        <w:t xml:space="preserve"> – p</w:t>
      </w:r>
      <w:r w:rsidRPr="00E77C9F">
        <w:t>okud má žádost více hodnotitelů, tak je jeden z nich vybrán jako hlavní hodnotitel.</w:t>
      </w:r>
      <w:r w:rsidR="00F37339">
        <w:t xml:space="preserve"> V případě jednoho hodnotitele je tento zároveň hlavním hodnotitelem.</w:t>
      </w:r>
    </w:p>
    <w:p w14:paraId="3BD6A742" w14:textId="027590CE" w:rsidR="00F37339" w:rsidRDefault="00F37339" w:rsidP="000F5F6B">
      <w:pPr>
        <w:pStyle w:val="Odstavecseseznamem"/>
        <w:numPr>
          <w:ilvl w:val="0"/>
          <w:numId w:val="68"/>
        </w:numPr>
      </w:pPr>
      <w:r w:rsidRPr="00F37339">
        <w:t>Vedoucí odboru projektů má za úko</w:t>
      </w:r>
      <w:r>
        <w:t>l přidělovat práci hodnotitelům a schvaluje nastavení workflow nebo formulářů.</w:t>
      </w:r>
    </w:p>
    <w:p w14:paraId="446C1BDC" w14:textId="0B3AF1C4" w:rsidR="00F37339" w:rsidRDefault="004B378C" w:rsidP="000F5F6B">
      <w:pPr>
        <w:pStyle w:val="Odstavecseseznamem"/>
        <w:numPr>
          <w:ilvl w:val="0"/>
          <w:numId w:val="68"/>
        </w:numPr>
      </w:pPr>
      <w:r>
        <w:t>Schvalovatel vydává ne</w:t>
      </w:r>
      <w:r w:rsidR="009745D9">
        <w:t>bo odmítá vydat</w:t>
      </w:r>
      <w:r w:rsidRPr="004B378C">
        <w:t xml:space="preserve"> stanoviska OHA</w:t>
      </w:r>
      <w:r w:rsidR="009745D9">
        <w:t>.</w:t>
      </w:r>
    </w:p>
    <w:p w14:paraId="27553765" w14:textId="219D7F4B" w:rsidR="009745D9" w:rsidRDefault="009745D9" w:rsidP="000F5F6B">
      <w:pPr>
        <w:pStyle w:val="Odstavecseseznamem"/>
        <w:numPr>
          <w:ilvl w:val="0"/>
          <w:numId w:val="68"/>
        </w:numPr>
      </w:pPr>
      <w:r w:rsidRPr="009745D9">
        <w:t>Ředitel OHA, kt</w:t>
      </w:r>
      <w:r>
        <w:t xml:space="preserve">erý má přístup ke všem žádostem a funkcím. </w:t>
      </w:r>
      <w:r w:rsidR="00DA14CF">
        <w:t>Podepisuje stanovisko jménem OHA a předává ho tak do spisové služby za účelem dalšího zpracování mimo ISDŘ.</w:t>
      </w:r>
    </w:p>
    <w:p w14:paraId="40C04CC9" w14:textId="77777777" w:rsidR="0078190F" w:rsidRDefault="0078190F" w:rsidP="003B7F9E">
      <w:r>
        <w:t>Práva rolí jsou postavena následně:</w:t>
      </w:r>
    </w:p>
    <w:p w14:paraId="1A24623F" w14:textId="5672F34B" w:rsidR="003B7F9E" w:rsidRDefault="0078190F" w:rsidP="000F5F6B">
      <w:pPr>
        <w:pStyle w:val="Odstavecseseznamem"/>
        <w:numPr>
          <w:ilvl w:val="0"/>
          <w:numId w:val="69"/>
        </w:numPr>
      </w:pPr>
      <w:r>
        <w:t>Hodnotitel má základní sadu funkcí a oprávnění.</w:t>
      </w:r>
    </w:p>
    <w:p w14:paraId="78E72492" w14:textId="010082A8" w:rsidR="0078190F" w:rsidRDefault="0078190F" w:rsidP="000F5F6B">
      <w:pPr>
        <w:pStyle w:val="Odstavecseseznamem"/>
        <w:numPr>
          <w:ilvl w:val="0"/>
          <w:numId w:val="69"/>
        </w:numPr>
      </w:pPr>
      <w:r>
        <w:t>Hlavní hodnotitel má totéž, co hodnotitel plus další funkce.</w:t>
      </w:r>
    </w:p>
    <w:p w14:paraId="0BA114D1" w14:textId="0166B175" w:rsidR="0078190F" w:rsidRDefault="003E6A5D" w:rsidP="000F5F6B">
      <w:pPr>
        <w:pStyle w:val="Odstavecseseznamem"/>
        <w:numPr>
          <w:ilvl w:val="0"/>
          <w:numId w:val="69"/>
        </w:numPr>
      </w:pPr>
      <w:r>
        <w:t>Vedoucí odboru projektů má totéž, co hlavní hodnotitel plus funkce pro plánování práce a schvalování obsahu formulářů a jejich oběhu.</w:t>
      </w:r>
    </w:p>
    <w:p w14:paraId="65802DB7" w14:textId="5877BBFB" w:rsidR="003E6A5D" w:rsidRDefault="003E6A5D" w:rsidP="000F5F6B">
      <w:pPr>
        <w:pStyle w:val="Odstavecseseznamem"/>
        <w:numPr>
          <w:ilvl w:val="0"/>
          <w:numId w:val="69"/>
        </w:numPr>
      </w:pPr>
      <w:r>
        <w:t>Schvalovatel má to stejné jako hlavní hodnotitel plus funkce pro přípravu a vydání stanoviska.</w:t>
      </w:r>
    </w:p>
    <w:p w14:paraId="201ECBA8" w14:textId="573E3F9C" w:rsidR="003E6A5D" w:rsidRDefault="002A0165" w:rsidP="000F5F6B">
      <w:pPr>
        <w:pStyle w:val="Odstavecseseznamem"/>
        <w:numPr>
          <w:ilvl w:val="0"/>
          <w:numId w:val="69"/>
        </w:numPr>
      </w:pPr>
      <w:r>
        <w:t>Ředitel OHA má k dispozici funkce všech výše zmíněných rolí plus funkce k zajištění podpisu stanoviska a jeho předání do spisové služby.</w:t>
      </w:r>
    </w:p>
    <w:p w14:paraId="02114A14" w14:textId="2B03B3D3" w:rsidR="005C0A91" w:rsidRDefault="005C0A91" w:rsidP="005C0A91">
      <w:r>
        <w:t>V případě reportingu jsou přístupy k reportům oddělené podle rolí. Hodnotitel a Hlavní hodnotitel má právo vidět reporty za sebe, Vedoucí odboru projektů za projekty</w:t>
      </w:r>
      <w:r w:rsidR="00980A2C">
        <w:t>, Schvalovatel za stanoviska a Ředitel OHA za celý odbor a projekty.</w:t>
      </w:r>
      <w:r w:rsidR="00565451">
        <w:t xml:space="preserve"> Jedná se o provozní reporty jakou jsou výkaz práce apod. Omezení právy však nebrání sdílení zkušeností a znalostí v rámci týmu.</w:t>
      </w:r>
    </w:p>
    <w:p w14:paraId="2441E763" w14:textId="3D3D3D9A" w:rsidR="008C27BF" w:rsidRDefault="008C27BF" w:rsidP="008C27BF">
      <w:pPr>
        <w:pStyle w:val="Titulek"/>
        <w:keepNext/>
      </w:pPr>
      <w:bookmarkStart w:id="26" w:name="_Toc153528159"/>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12</w:t>
      </w:r>
      <w:r w:rsidR="00C26247">
        <w:rPr>
          <w:noProof/>
        </w:rPr>
        <w:fldChar w:fldCharType="end"/>
      </w:r>
      <w:r>
        <w:t xml:space="preserve"> Role </w:t>
      </w:r>
      <w:r w:rsidR="00497D48">
        <w:t xml:space="preserve">a jejich funkce </w:t>
      </w:r>
      <w:r>
        <w:t>v rámci Digitální a informační agentury</w:t>
      </w:r>
      <w:r w:rsidR="004A0676">
        <w:t xml:space="preserve"> – správa stanoviska</w:t>
      </w:r>
      <w:bookmarkEnd w:id="26"/>
    </w:p>
    <w:p w14:paraId="670F7667" w14:textId="53EAB20D" w:rsidR="002A0165" w:rsidRDefault="004F447B" w:rsidP="002A0165">
      <w:r>
        <w:rPr>
          <w:noProof/>
          <w:lang w:eastAsia="cs-CZ"/>
        </w:rPr>
        <w:drawing>
          <wp:inline distT="0" distB="0" distL="0" distR="0" wp14:anchorId="6DBD925C" wp14:editId="1614920D">
            <wp:extent cx="5760720" cy="322072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20720"/>
                    </a:xfrm>
                    <a:prstGeom prst="rect">
                      <a:avLst/>
                    </a:prstGeom>
                  </pic:spPr>
                </pic:pic>
              </a:graphicData>
            </a:graphic>
          </wp:inline>
        </w:drawing>
      </w:r>
    </w:p>
    <w:p w14:paraId="7F6A6A3C" w14:textId="3C7FDDBC" w:rsidR="00BB6810" w:rsidRDefault="00BB6810" w:rsidP="002A0165">
      <w:r>
        <w:t>Přístup k datům se řídí následujícími obecnými pravidly:</w:t>
      </w:r>
    </w:p>
    <w:p w14:paraId="4AF422B1" w14:textId="71A3DD3F" w:rsidR="0021428C" w:rsidRDefault="0021428C" w:rsidP="000F5F6B">
      <w:pPr>
        <w:pStyle w:val="Odstavecseseznamem"/>
        <w:numPr>
          <w:ilvl w:val="0"/>
          <w:numId w:val="73"/>
        </w:numPr>
      </w:pPr>
      <w:r>
        <w:t>Přidělení uživatele do role automaticky přidělí práva k žádosti.</w:t>
      </w:r>
    </w:p>
    <w:p w14:paraId="106A3EE1" w14:textId="0D888F75" w:rsidR="00BB6810" w:rsidRDefault="00BB6810" w:rsidP="000F5F6B">
      <w:pPr>
        <w:pStyle w:val="Odstavecseseznamem"/>
        <w:numPr>
          <w:ilvl w:val="0"/>
          <w:numId w:val="73"/>
        </w:numPr>
      </w:pPr>
      <w:r>
        <w:t>Hodnotitel vidí jen své žádosti.</w:t>
      </w:r>
      <w:r w:rsidR="0021428C">
        <w:t xml:space="preserve"> </w:t>
      </w:r>
    </w:p>
    <w:p w14:paraId="40CB688A" w14:textId="7EDC80CB" w:rsidR="00BB6810" w:rsidRDefault="00BB6810" w:rsidP="000F5F6B">
      <w:pPr>
        <w:pStyle w:val="Odstavecseseznamem"/>
        <w:numPr>
          <w:ilvl w:val="0"/>
          <w:numId w:val="73"/>
        </w:numPr>
      </w:pPr>
      <w:r>
        <w:t xml:space="preserve">Hlavní hodnotitel vidí jen své žádosti </w:t>
      </w:r>
      <w:r w:rsidR="00E23DE5">
        <w:t>včetně dat podřízených hodnotitelů na žádosti.</w:t>
      </w:r>
    </w:p>
    <w:p w14:paraId="4F976A79" w14:textId="1BCF5B72" w:rsidR="00E23DE5" w:rsidRDefault="00E23DE5" w:rsidP="000F5F6B">
      <w:pPr>
        <w:pStyle w:val="Odstavecseseznamem"/>
        <w:numPr>
          <w:ilvl w:val="0"/>
          <w:numId w:val="73"/>
        </w:numPr>
      </w:pPr>
      <w:r>
        <w:t>Vedoucí odboru projektů vidí všechny žádosti včetně dat o vytížení hodnotitelů.</w:t>
      </w:r>
      <w:r w:rsidR="00FE5C3E">
        <w:t xml:space="preserve"> Data o vytížení hodnotitelů jsou statistické údaje obsahující počty projektů za hodnotitele s možností vidět podrobnosti (</w:t>
      </w:r>
      <w:r w:rsidR="00557458">
        <w:t xml:space="preserve">seznam projektů v členění </w:t>
      </w:r>
      <w:r w:rsidR="00FE5C3E">
        <w:t>žadatel, finanční náročnost schvalovaného projektu</w:t>
      </w:r>
      <w:r w:rsidR="00557458">
        <w:t xml:space="preserve"> a datum přiřazení k projektu). Podle těchto dat se vedoucí odboru projektů rozhodne, koho přidělí. </w:t>
      </w:r>
    </w:p>
    <w:p w14:paraId="023501C3" w14:textId="6F8801FB" w:rsidR="00E23DE5" w:rsidRDefault="00E23DE5" w:rsidP="000F5F6B">
      <w:pPr>
        <w:pStyle w:val="Odstavecseseznamem"/>
        <w:numPr>
          <w:ilvl w:val="0"/>
          <w:numId w:val="73"/>
        </w:numPr>
      </w:pPr>
      <w:r>
        <w:t>Schvalovatel vidí žádosti mu přidělené ke schválení.</w:t>
      </w:r>
    </w:p>
    <w:p w14:paraId="39A44F6E" w14:textId="72040310" w:rsidR="00E23DE5" w:rsidRDefault="00E23DE5" w:rsidP="000F5F6B">
      <w:pPr>
        <w:pStyle w:val="Odstavecseseznamem"/>
        <w:numPr>
          <w:ilvl w:val="0"/>
          <w:numId w:val="73"/>
        </w:numPr>
      </w:pPr>
      <w:r>
        <w:t>Ředitel OHA</w:t>
      </w:r>
      <w:r w:rsidR="006911A5">
        <w:t xml:space="preserve"> má přístup ke všem datům žádostí.</w:t>
      </w:r>
    </w:p>
    <w:p w14:paraId="7B65EE1D" w14:textId="0E9B46CC" w:rsidR="00E121CD" w:rsidRDefault="00E121CD" w:rsidP="00E121CD">
      <w:pPr>
        <w:pStyle w:val="Nadpis3"/>
      </w:pPr>
      <w:bookmarkStart w:id="27" w:name="_Toc153528707"/>
      <w:r>
        <w:t>Role pro práci s obsahem</w:t>
      </w:r>
      <w:bookmarkEnd w:id="27"/>
    </w:p>
    <w:p w14:paraId="75F7A605" w14:textId="6A61F0A0" w:rsidR="00E121CD" w:rsidRDefault="00E121CD" w:rsidP="00E121CD">
      <w:r>
        <w:t>Pro práci s obsahem jsou definovány následující role:</w:t>
      </w:r>
    </w:p>
    <w:p w14:paraId="7AEA3521" w14:textId="6AE18F35" w:rsidR="00E121CD" w:rsidRDefault="005B024A" w:rsidP="000F5F6B">
      <w:pPr>
        <w:pStyle w:val="Odstavecseseznamem"/>
        <w:numPr>
          <w:ilvl w:val="0"/>
          <w:numId w:val="70"/>
        </w:numPr>
      </w:pPr>
      <w:r w:rsidRPr="005B024A">
        <w:t>Správce přístupů a rolí</w:t>
      </w:r>
      <w:r>
        <w:t xml:space="preserve"> mající za úkol </w:t>
      </w:r>
      <w:r w:rsidR="00102E4E">
        <w:t>přidělovat a spravovat oprávnění v ISDŘ.</w:t>
      </w:r>
    </w:p>
    <w:p w14:paraId="6A3FDE29" w14:textId="5C7C995B" w:rsidR="00102E4E" w:rsidRDefault="00102E4E" w:rsidP="000F5F6B">
      <w:pPr>
        <w:pStyle w:val="Odstavecseseznamem"/>
        <w:numPr>
          <w:ilvl w:val="0"/>
          <w:numId w:val="70"/>
        </w:numPr>
      </w:pPr>
      <w:r w:rsidRPr="00102E4E">
        <w:t>Správce obsahu</w:t>
      </w:r>
      <w:r>
        <w:t xml:space="preserve"> má</w:t>
      </w:r>
      <w:r w:rsidRPr="00102E4E">
        <w:t xml:space="preserve"> za úkol údržbu obsahu ISDŘ jako jsou obecné instrukce, FAQ, návody, tipy a další veřejně přístupné informace.</w:t>
      </w:r>
      <w:r w:rsidR="0047422E">
        <w:t xml:space="preserve"> Zároveň má také možnost editovat číselníky a seznamy v aplikaci.</w:t>
      </w:r>
    </w:p>
    <w:p w14:paraId="331427B4" w14:textId="6709D948" w:rsidR="0047422E" w:rsidRDefault="0047422E" w:rsidP="000F5F6B">
      <w:pPr>
        <w:pStyle w:val="Odstavecseseznamem"/>
        <w:numPr>
          <w:ilvl w:val="0"/>
          <w:numId w:val="70"/>
        </w:numPr>
      </w:pPr>
      <w:r w:rsidRPr="0047422E">
        <w:t>Správce workflow, kt</w:t>
      </w:r>
      <w:r>
        <w:t xml:space="preserve">erý definuje způsob jeho výkonu </w:t>
      </w:r>
      <w:r w:rsidR="00BC1E21">
        <w:t>a návaznost na objekty.</w:t>
      </w:r>
    </w:p>
    <w:p w14:paraId="1F2EF215" w14:textId="05003779" w:rsidR="00BC1E21" w:rsidRDefault="00BC1E21" w:rsidP="000F5F6B">
      <w:pPr>
        <w:pStyle w:val="Odstavecseseznamem"/>
        <w:numPr>
          <w:ilvl w:val="0"/>
          <w:numId w:val="70"/>
        </w:numPr>
      </w:pPr>
      <w:r w:rsidRPr="00BC1E21">
        <w:t>Vlastník formuláře, který určuje jeho podobu, položky apod.</w:t>
      </w:r>
    </w:p>
    <w:p w14:paraId="32171BDC" w14:textId="1B7EC014" w:rsidR="004A0676" w:rsidRDefault="004A0676" w:rsidP="004A0676">
      <w:pPr>
        <w:pStyle w:val="Titulek"/>
        <w:keepNext/>
      </w:pPr>
      <w:bookmarkStart w:id="28" w:name="_Toc153528160"/>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13</w:t>
      </w:r>
      <w:r w:rsidR="00C26247">
        <w:rPr>
          <w:noProof/>
        </w:rPr>
        <w:fldChar w:fldCharType="end"/>
      </w:r>
      <w:r>
        <w:t xml:space="preserve"> </w:t>
      </w:r>
      <w:r w:rsidRPr="004A0676">
        <w:t>Role a jejich funkce v rámci Digitální a informační agentury</w:t>
      </w:r>
      <w:r>
        <w:t xml:space="preserve"> – správa obsahu</w:t>
      </w:r>
      <w:bookmarkEnd w:id="28"/>
    </w:p>
    <w:p w14:paraId="1088E4A0" w14:textId="26946246" w:rsidR="003F1FBF" w:rsidRDefault="00253272" w:rsidP="003F1FBF">
      <w:r>
        <w:rPr>
          <w:noProof/>
          <w:lang w:eastAsia="cs-CZ"/>
        </w:rPr>
        <w:drawing>
          <wp:inline distT="0" distB="0" distL="0" distR="0" wp14:anchorId="258AEBCD" wp14:editId="0D18A119">
            <wp:extent cx="5760720" cy="2454910"/>
            <wp:effectExtent l="0" t="0" r="0" b="254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454910"/>
                    </a:xfrm>
                    <a:prstGeom prst="rect">
                      <a:avLst/>
                    </a:prstGeom>
                  </pic:spPr>
                </pic:pic>
              </a:graphicData>
            </a:graphic>
          </wp:inline>
        </w:drawing>
      </w:r>
    </w:p>
    <w:p w14:paraId="361E775B" w14:textId="66790A70" w:rsidR="00887EA4" w:rsidRDefault="00887EA4" w:rsidP="003F1FBF">
      <w:r>
        <w:t>Nastavování práv se děje na objekty s využitím principu dědičnosti.</w:t>
      </w:r>
    </w:p>
    <w:p w14:paraId="77A55CA7" w14:textId="45255809" w:rsidR="001C37A5" w:rsidRDefault="001C37A5" w:rsidP="001C37A5">
      <w:pPr>
        <w:pStyle w:val="Nadpis3"/>
      </w:pPr>
      <w:bookmarkStart w:id="29" w:name="_Toc153528708"/>
      <w:r>
        <w:t>Kontrola kolize rolí</w:t>
      </w:r>
      <w:bookmarkEnd w:id="29"/>
    </w:p>
    <w:p w14:paraId="7BA73AE7" w14:textId="77777777" w:rsidR="00375001" w:rsidRDefault="001D071F" w:rsidP="001D071F">
      <w:r>
        <w:t xml:space="preserve">Konkrétní fyzická osoba se může v ISDŘ vyskytovat v různých rolích a není to nijak dále omezováno nebo kontrolováno. Jedinou výjimku tvoří souběh rolí u konkrétní žádosti, kde nesmí být žadatel nebo architekt projektu </w:t>
      </w:r>
      <w:r w:rsidR="00A910C3">
        <w:t xml:space="preserve">jedna a tatáž osoba. </w:t>
      </w:r>
    </w:p>
    <w:p w14:paraId="50F3DAD2" w14:textId="18C785D9" w:rsidR="001D071F" w:rsidRDefault="00A910C3" w:rsidP="001D071F">
      <w:r>
        <w:t xml:space="preserve">Nelze připustit situaci, kdy si žadatel sám </w:t>
      </w:r>
      <w:r w:rsidR="00375001">
        <w:t xml:space="preserve">sobě zhotoví a </w:t>
      </w:r>
      <w:r>
        <w:t>hodnotí svou žádost</w:t>
      </w:r>
      <w:r w:rsidR="00375001">
        <w:t xml:space="preserve"> prostřednictvím téže osoby</w:t>
      </w:r>
      <w:r>
        <w:t xml:space="preserve">. </w:t>
      </w:r>
      <w:r w:rsidR="002A0B08">
        <w:t xml:space="preserve">OHA si jako organizace může hodnotit sama svou žádost (vystupuje v roli žadatele), ale architekt a hodnotitel musí být různé osoby u </w:t>
      </w:r>
      <w:r w:rsidR="00375001">
        <w:t>podané</w:t>
      </w:r>
      <w:r w:rsidR="002A0B08">
        <w:t xml:space="preserve"> žádosti.</w:t>
      </w:r>
    </w:p>
    <w:p w14:paraId="578F76B6" w14:textId="02601BDB" w:rsidR="00363C24" w:rsidRDefault="00363C24" w:rsidP="001D071F">
      <w:r>
        <w:t>Nelze tedy přidělit vedoucím odboru projektů hodnotitele na žádost, kde je architektem, tedy zhotovitelem návrhu</w:t>
      </w:r>
      <w:r w:rsidR="00D27A50">
        <w:t xml:space="preserve"> projektu</w:t>
      </w:r>
      <w:r>
        <w:t xml:space="preserve">. </w:t>
      </w:r>
    </w:p>
    <w:p w14:paraId="15688D36" w14:textId="66FE0BE2" w:rsidR="009C251D" w:rsidRPr="001D071F" w:rsidRDefault="00D27A50" w:rsidP="001D071F">
      <w:r>
        <w:t xml:space="preserve">Pokud hodnotitel byl u návrhu projektu například členem kompetenčního centra, tj. radil žadateli, tak to není překážka, aby </w:t>
      </w:r>
      <w:r w:rsidR="00FC2D3E">
        <w:t>tento návrh</w:t>
      </w:r>
      <w:r>
        <w:t xml:space="preserve"> projekt</w:t>
      </w:r>
      <w:r w:rsidR="00FC2D3E">
        <w:t>u</w:t>
      </w:r>
      <w:r>
        <w:t xml:space="preserve"> hodnotil.</w:t>
      </w:r>
    </w:p>
    <w:p w14:paraId="1CFD2619" w14:textId="6047B95A" w:rsidR="001F3788" w:rsidRDefault="00A4500A" w:rsidP="0083250F">
      <w:pPr>
        <w:pStyle w:val="Nadpis1"/>
      </w:pPr>
      <w:bookmarkStart w:id="30" w:name="_Toc153528709"/>
      <w:r>
        <w:lastRenderedPageBreak/>
        <w:t>Rozčlenění ISDŘ a obecné požadavky</w:t>
      </w:r>
      <w:bookmarkEnd w:id="30"/>
    </w:p>
    <w:p w14:paraId="0F215663" w14:textId="77777777" w:rsidR="0089080B" w:rsidRDefault="0089080B" w:rsidP="0089080B">
      <w:r>
        <w:t>ISDŘ je rozdělena na několik klíčových funkčních bloků:</w:t>
      </w:r>
    </w:p>
    <w:p w14:paraId="0CFBD023" w14:textId="23F0C12B" w:rsidR="0089080B" w:rsidRDefault="00D85F51" w:rsidP="000F5F6B">
      <w:pPr>
        <w:pStyle w:val="Odstavecseseznamem"/>
        <w:numPr>
          <w:ilvl w:val="0"/>
          <w:numId w:val="81"/>
        </w:numPr>
      </w:pPr>
      <w:hyperlink w:anchor="_Formulář_typu_A" w:history="1">
        <w:r w:rsidR="0089080B" w:rsidRPr="00643647">
          <w:rPr>
            <w:rStyle w:val="Hypertextovodkaz"/>
          </w:rPr>
          <w:t>Funkční blok A Schvalování projektů</w:t>
        </w:r>
      </w:hyperlink>
      <w:r w:rsidR="0089080B">
        <w:t xml:space="preserve"> – </w:t>
      </w:r>
      <w:r w:rsidR="0089080B" w:rsidRPr="003949EA">
        <w:t>Komplexní systémová podpora schvalování projektů pokrývající celý proces od přípravy žádosti o stanovisko OHA na straně žadatele (vyplnění formuláře), přes poskytnutí předkonzultace a interakci OHA s žadatelem i bezpečnostními složkami v průběhu hodnocení žádosti až po přípravu, vydání a odeslání stanoviska.</w:t>
      </w:r>
    </w:p>
    <w:p w14:paraId="336C7CB9" w14:textId="7A1232E2" w:rsidR="0089080B" w:rsidRDefault="00D85F51" w:rsidP="000F5F6B">
      <w:pPr>
        <w:pStyle w:val="Odstavecseseznamem"/>
        <w:numPr>
          <w:ilvl w:val="0"/>
          <w:numId w:val="81"/>
        </w:numPr>
      </w:pPr>
      <w:hyperlink w:anchor="_Funkční_blok_B" w:history="1">
        <w:r w:rsidR="0089080B" w:rsidRPr="00643647">
          <w:rPr>
            <w:rStyle w:val="Hypertextovodkaz"/>
          </w:rPr>
          <w:t>Funkční blok B Evidence dokumentů</w:t>
        </w:r>
      </w:hyperlink>
      <w:r w:rsidR="0089080B">
        <w:t xml:space="preserve"> – </w:t>
      </w:r>
      <w:r w:rsidR="0089080B" w:rsidRPr="0088499F">
        <w:t>Obecné funkčnosti pro práci s dokumenty, které umožní zástupcům organizací interagujících s OHA vkládat do ISDŘ dokumenty relevantní pro schvalování projektů i plnění dalších povinností a na tyto dokumenty následně odkazovat ve formulářích ISDŘ.</w:t>
      </w:r>
    </w:p>
    <w:p w14:paraId="63F98CE9" w14:textId="7AF0D64B" w:rsidR="0089080B" w:rsidRDefault="00D85F51" w:rsidP="000F5F6B">
      <w:pPr>
        <w:pStyle w:val="Odstavecseseznamem"/>
        <w:numPr>
          <w:ilvl w:val="0"/>
          <w:numId w:val="81"/>
        </w:numPr>
      </w:pPr>
      <w:hyperlink w:anchor="_Funkční_blok_C" w:history="1">
        <w:r w:rsidR="0089080B" w:rsidRPr="00643647">
          <w:rPr>
            <w:rStyle w:val="Hypertextovodkaz"/>
          </w:rPr>
          <w:t>Funkční blok C Workflow a formulářový engine</w:t>
        </w:r>
      </w:hyperlink>
      <w:r w:rsidR="0089080B">
        <w:t xml:space="preserve"> – </w:t>
      </w:r>
      <w:r w:rsidR="0089080B" w:rsidRPr="00A65DCF">
        <w:t>Komponenta nebo sada komponent, která umožní uživatelsky definovat (vytvářet a upravovat) formuláře a s nimi související workflow používané v rámci ISDŘ. Součástí tohoto funkčního bloku jsou i funkce pro vytvoření a řízení konkrétních instancí formulářů a workflow (zobrazení přehledů, detailu, akce nad nimi).</w:t>
      </w:r>
    </w:p>
    <w:p w14:paraId="779FC053" w14:textId="2C795592" w:rsidR="0089080B" w:rsidRDefault="00D85F51" w:rsidP="000F5F6B">
      <w:pPr>
        <w:pStyle w:val="Odstavecseseznamem"/>
        <w:numPr>
          <w:ilvl w:val="0"/>
          <w:numId w:val="81"/>
        </w:numPr>
      </w:pPr>
      <w:hyperlink w:anchor="_Funkční_blok_D" w:history="1">
        <w:r w:rsidR="0089080B" w:rsidRPr="00643647">
          <w:rPr>
            <w:rStyle w:val="Hypertextovodkaz"/>
          </w:rPr>
          <w:t>Funkční blok D Poskytování dat z ISDŘ</w:t>
        </w:r>
      </w:hyperlink>
      <w:r w:rsidR="0089080B">
        <w:t xml:space="preserve"> – </w:t>
      </w:r>
      <w:r w:rsidR="0089080B" w:rsidRPr="00651CB3">
        <w:t>Funkce zajišťující prezentaci a publikaci relevantních dat o průběhu procesů podporovaných ISDŘ ve formě metrik (KPIs) těchto procesů, předdefinovaných reportů / sestav a otevřených datových sad.</w:t>
      </w:r>
    </w:p>
    <w:p w14:paraId="46A22FC1" w14:textId="24562C24" w:rsidR="0089080B" w:rsidRDefault="00D85F51" w:rsidP="000F5F6B">
      <w:pPr>
        <w:pStyle w:val="Odstavecseseznamem"/>
        <w:numPr>
          <w:ilvl w:val="0"/>
          <w:numId w:val="81"/>
        </w:numPr>
      </w:pPr>
      <w:hyperlink w:anchor="_Funkční_blok_E" w:history="1">
        <w:r w:rsidR="0089080B" w:rsidRPr="00643647">
          <w:rPr>
            <w:rStyle w:val="Hypertextovodkaz"/>
          </w:rPr>
          <w:t>Funkční blok E Obecné funkce systému</w:t>
        </w:r>
      </w:hyperlink>
      <w:r w:rsidR="0089080B">
        <w:t xml:space="preserve"> – zahrnuje další funkce ISDŘ, které budou využívány společně všemi funkčními bloky.</w:t>
      </w:r>
    </w:p>
    <w:p w14:paraId="51D4D771" w14:textId="03B80687" w:rsidR="00443A1B" w:rsidRPr="00B20C83" w:rsidRDefault="00D85F51" w:rsidP="000F5F6B">
      <w:pPr>
        <w:pStyle w:val="Odstavecseseznamem"/>
        <w:numPr>
          <w:ilvl w:val="0"/>
          <w:numId w:val="81"/>
        </w:numPr>
      </w:pPr>
      <w:hyperlink w:anchor="_Funkční_blok_F" w:history="1">
        <w:r w:rsidR="00443A1B" w:rsidRPr="00643647">
          <w:rPr>
            <w:rStyle w:val="Hypertextovodkaz"/>
          </w:rPr>
          <w:t>Funkční blok F Formování projektového záměru</w:t>
        </w:r>
      </w:hyperlink>
      <w:r w:rsidR="00443A1B">
        <w:t xml:space="preserve"> – popisuje funkce, které mají pomoci Digitální a informační agentuře s</w:t>
      </w:r>
      <w:r w:rsidR="00E9052E">
        <w:t> funkcemi kompetenčního centra, které pomůže žadatelům ve veřejné správě s řešením problému do formulace projektového záměru, který bude zakončen souhlasným stanoviskem.</w:t>
      </w:r>
    </w:p>
    <w:p w14:paraId="6FD31033" w14:textId="77777777" w:rsidR="0089080B" w:rsidRPr="0089080B" w:rsidRDefault="0089080B" w:rsidP="0089080B"/>
    <w:p w14:paraId="14D5079D" w14:textId="05329D6F" w:rsidR="00D72AD5" w:rsidRDefault="00D72AD5" w:rsidP="00D72AD5">
      <w:pPr>
        <w:pStyle w:val="Titulek"/>
        <w:keepNext/>
      </w:pPr>
      <w:bookmarkStart w:id="31" w:name="_Toc153528161"/>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14</w:t>
      </w:r>
      <w:r w:rsidR="00C26247">
        <w:rPr>
          <w:noProof/>
        </w:rPr>
        <w:fldChar w:fldCharType="end"/>
      </w:r>
      <w:r>
        <w:t xml:space="preserve"> Základní funkční bloky a služby</w:t>
      </w:r>
      <w:bookmarkEnd w:id="31"/>
      <w:r>
        <w:t xml:space="preserve"> </w:t>
      </w:r>
    </w:p>
    <w:p w14:paraId="570B922B" w14:textId="0BE25731" w:rsidR="00D72AD5" w:rsidRPr="00D72AD5" w:rsidRDefault="00AE220E" w:rsidP="00D72AD5">
      <w:r>
        <w:rPr>
          <w:noProof/>
          <w:lang w:eastAsia="cs-CZ"/>
        </w:rPr>
        <w:drawing>
          <wp:inline distT="0" distB="0" distL="0" distR="0" wp14:anchorId="0537AF6C" wp14:editId="03B042AF">
            <wp:extent cx="5760720" cy="7215505"/>
            <wp:effectExtent l="0" t="0" r="0" b="444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7215505"/>
                    </a:xfrm>
                    <a:prstGeom prst="rect">
                      <a:avLst/>
                    </a:prstGeom>
                  </pic:spPr>
                </pic:pic>
              </a:graphicData>
            </a:graphic>
          </wp:inline>
        </w:drawing>
      </w:r>
    </w:p>
    <w:p w14:paraId="4791C1F0" w14:textId="67206172" w:rsidR="005507F8" w:rsidRDefault="005507F8" w:rsidP="005507F8">
      <w:pPr>
        <w:pStyle w:val="Titulek"/>
        <w:keepNext/>
      </w:pPr>
      <w:bookmarkStart w:id="32" w:name="_Toc153528162"/>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15</w:t>
      </w:r>
      <w:r w:rsidR="00C26247">
        <w:rPr>
          <w:noProof/>
        </w:rPr>
        <w:fldChar w:fldCharType="end"/>
      </w:r>
      <w:r>
        <w:t xml:space="preserve"> Komponenty ISDŘ</w:t>
      </w:r>
      <w:bookmarkEnd w:id="32"/>
    </w:p>
    <w:p w14:paraId="12D05C47" w14:textId="05DC27D1" w:rsidR="001F3788" w:rsidRDefault="00AC0181" w:rsidP="001F3788">
      <w:r>
        <w:rPr>
          <w:noProof/>
          <w:lang w:eastAsia="cs-CZ"/>
        </w:rPr>
        <w:drawing>
          <wp:inline distT="0" distB="0" distL="0" distR="0" wp14:anchorId="69F0387E" wp14:editId="75201FA3">
            <wp:extent cx="5760720" cy="385000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850005"/>
                    </a:xfrm>
                    <a:prstGeom prst="rect">
                      <a:avLst/>
                    </a:prstGeom>
                  </pic:spPr>
                </pic:pic>
              </a:graphicData>
            </a:graphic>
          </wp:inline>
        </w:drawing>
      </w:r>
    </w:p>
    <w:p w14:paraId="4E586E6C" w14:textId="0D020532" w:rsidR="00CE777D" w:rsidRPr="001F3788" w:rsidRDefault="00CE777D" w:rsidP="001F3788">
      <w:r>
        <w:t xml:space="preserve">Jádro systému poskytuje základní služby ostatním komponentám a umožňuje </w:t>
      </w:r>
      <w:r w:rsidR="00047BCB">
        <w:t>nad nimi vyvíjet další moduly.</w:t>
      </w:r>
    </w:p>
    <w:p w14:paraId="0EB1F96E" w14:textId="77777777" w:rsidR="00254FD6" w:rsidRDefault="00254FD6" w:rsidP="00254FD6">
      <w:pPr>
        <w:pStyle w:val="Titulek"/>
        <w:keepNext/>
      </w:pPr>
      <w:bookmarkStart w:id="33" w:name="_Toc153528207"/>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3</w:t>
      </w:r>
      <w:r w:rsidR="00C26247">
        <w:rPr>
          <w:noProof/>
        </w:rPr>
        <w:fldChar w:fldCharType="end"/>
      </w:r>
      <w:r>
        <w:t xml:space="preserve"> Obecné požadavky na ISDŘ</w:t>
      </w:r>
      <w:bookmarkEnd w:id="33"/>
    </w:p>
    <w:tbl>
      <w:tblPr>
        <w:tblStyle w:val="FST"/>
        <w:tblW w:w="0" w:type="auto"/>
        <w:tblLook w:val="04A0" w:firstRow="1" w:lastRow="0" w:firstColumn="1" w:lastColumn="0" w:noHBand="0" w:noVBand="1"/>
      </w:tblPr>
      <w:tblGrid>
        <w:gridCol w:w="841"/>
        <w:gridCol w:w="8211"/>
      </w:tblGrid>
      <w:tr w:rsidR="00254FD6" w14:paraId="2FD011D4" w14:textId="77777777" w:rsidTr="00264BBC">
        <w:trPr>
          <w:cnfStyle w:val="100000000000" w:firstRow="1" w:lastRow="0" w:firstColumn="0" w:lastColumn="0" w:oddVBand="0" w:evenVBand="0" w:oddHBand="0" w:evenHBand="0" w:firstRowFirstColumn="0" w:firstRowLastColumn="0" w:lastRowFirstColumn="0" w:lastRowLastColumn="0"/>
        </w:trPr>
        <w:tc>
          <w:tcPr>
            <w:tcW w:w="841" w:type="dxa"/>
          </w:tcPr>
          <w:p w14:paraId="5CBAA51C" w14:textId="77777777" w:rsidR="00254FD6" w:rsidRDefault="00254FD6" w:rsidP="00F85295">
            <w:pPr>
              <w:pStyle w:val="Bezmezer"/>
            </w:pPr>
            <w:r>
              <w:t>ID</w:t>
            </w:r>
          </w:p>
        </w:tc>
        <w:tc>
          <w:tcPr>
            <w:tcW w:w="8211" w:type="dxa"/>
          </w:tcPr>
          <w:p w14:paraId="7F5D0D31" w14:textId="77777777" w:rsidR="00254FD6" w:rsidRDefault="00254FD6" w:rsidP="00F85295">
            <w:pPr>
              <w:pStyle w:val="Bezmezer"/>
            </w:pPr>
            <w:r>
              <w:t>Popis</w:t>
            </w:r>
          </w:p>
        </w:tc>
      </w:tr>
      <w:tr w:rsidR="00254FD6" w14:paraId="632D9EA1" w14:textId="77777777" w:rsidTr="00264BBC">
        <w:tc>
          <w:tcPr>
            <w:tcW w:w="841" w:type="dxa"/>
          </w:tcPr>
          <w:p w14:paraId="5C48C3C3" w14:textId="77777777" w:rsidR="00254FD6" w:rsidRDefault="00254FD6" w:rsidP="000F5F6B">
            <w:pPr>
              <w:pStyle w:val="Bezmezer"/>
              <w:numPr>
                <w:ilvl w:val="0"/>
                <w:numId w:val="12"/>
              </w:numPr>
            </w:pPr>
          </w:p>
        </w:tc>
        <w:tc>
          <w:tcPr>
            <w:tcW w:w="8211" w:type="dxa"/>
          </w:tcPr>
          <w:p w14:paraId="6E8AF032" w14:textId="77777777" w:rsidR="00254FD6" w:rsidRDefault="00254FD6" w:rsidP="00F85295">
            <w:pPr>
              <w:pStyle w:val="Bezmezer"/>
            </w:pPr>
            <w:r>
              <w:t xml:space="preserve">ISDŘ </w:t>
            </w:r>
            <w:r w:rsidRPr="00B37F8E">
              <w:t>bude poskytovat jednotné webové rozhraní pro klienty</w:t>
            </w:r>
            <w:r>
              <w:t xml:space="preserve"> OHA</w:t>
            </w:r>
            <w:r w:rsidRPr="00B37F8E">
              <w:t>, kde j</w:t>
            </w:r>
            <w:r>
              <w:t xml:space="preserve">im budou poskytnuty informace </w:t>
            </w:r>
            <w:r w:rsidRPr="00B37F8E">
              <w:t xml:space="preserve">interaktivní formou s živými odkazy na </w:t>
            </w:r>
            <w:r>
              <w:t>znalostní báze a další informace.</w:t>
            </w:r>
          </w:p>
        </w:tc>
      </w:tr>
      <w:tr w:rsidR="00254FD6" w14:paraId="4F71B2BF" w14:textId="77777777" w:rsidTr="00264BBC">
        <w:tc>
          <w:tcPr>
            <w:tcW w:w="841" w:type="dxa"/>
          </w:tcPr>
          <w:p w14:paraId="682B790D" w14:textId="77777777" w:rsidR="00254FD6" w:rsidRDefault="00254FD6" w:rsidP="000F5F6B">
            <w:pPr>
              <w:pStyle w:val="Bezmezer"/>
              <w:numPr>
                <w:ilvl w:val="0"/>
                <w:numId w:val="12"/>
              </w:numPr>
            </w:pPr>
          </w:p>
        </w:tc>
        <w:tc>
          <w:tcPr>
            <w:tcW w:w="8211" w:type="dxa"/>
          </w:tcPr>
          <w:p w14:paraId="66CFDD82" w14:textId="77777777" w:rsidR="00254FD6" w:rsidRDefault="00254FD6" w:rsidP="00F85295">
            <w:pPr>
              <w:pStyle w:val="Bezmezer"/>
            </w:pPr>
            <w:r>
              <w:t xml:space="preserve">ISDŘ průběžně ukládá práci uživatelů tak, aby v případě výpadku spojení nebo zpomalené odezvy aplikace nebyla práce ztracena. </w:t>
            </w:r>
          </w:p>
        </w:tc>
      </w:tr>
      <w:tr w:rsidR="00254FD6" w14:paraId="492C11E5" w14:textId="77777777" w:rsidTr="00264BBC">
        <w:tc>
          <w:tcPr>
            <w:tcW w:w="841" w:type="dxa"/>
          </w:tcPr>
          <w:p w14:paraId="57E32027" w14:textId="77777777" w:rsidR="00254FD6" w:rsidRDefault="00254FD6" w:rsidP="000F5F6B">
            <w:pPr>
              <w:pStyle w:val="Bezmezer"/>
              <w:numPr>
                <w:ilvl w:val="0"/>
                <w:numId w:val="12"/>
              </w:numPr>
            </w:pPr>
          </w:p>
        </w:tc>
        <w:tc>
          <w:tcPr>
            <w:tcW w:w="8211" w:type="dxa"/>
          </w:tcPr>
          <w:p w14:paraId="3F555F0B" w14:textId="77777777" w:rsidR="00254FD6" w:rsidRDefault="00254FD6" w:rsidP="00F85295">
            <w:pPr>
              <w:pStyle w:val="Bezmezer"/>
            </w:pPr>
            <w:r>
              <w:t>ISDŘ eviduje množství dat zpracované v rámci práce s ním. Pokud není výslovně uvedeno jinak, pak lze zadávat jen hodnoty odpovídající významu položky. Např. do položky cena v Kč lze zadat pouze číslo a mezeru, do položky datum lze zadat pouze platné datum apod.</w:t>
            </w:r>
          </w:p>
        </w:tc>
      </w:tr>
      <w:tr w:rsidR="00254FD6" w14:paraId="1B8D728A" w14:textId="77777777" w:rsidTr="00264BBC">
        <w:tc>
          <w:tcPr>
            <w:tcW w:w="841" w:type="dxa"/>
          </w:tcPr>
          <w:p w14:paraId="3AB7636C" w14:textId="77777777" w:rsidR="00254FD6" w:rsidRDefault="00254FD6" w:rsidP="000F5F6B">
            <w:pPr>
              <w:pStyle w:val="Bezmezer"/>
              <w:numPr>
                <w:ilvl w:val="0"/>
                <w:numId w:val="12"/>
              </w:numPr>
            </w:pPr>
          </w:p>
        </w:tc>
        <w:tc>
          <w:tcPr>
            <w:tcW w:w="8211" w:type="dxa"/>
          </w:tcPr>
          <w:p w14:paraId="286DE8EC" w14:textId="77777777" w:rsidR="00254FD6" w:rsidRDefault="00254FD6" w:rsidP="00F85295">
            <w:pPr>
              <w:pStyle w:val="Bezmezer"/>
            </w:pPr>
            <w:r>
              <w:t>Pokud je požadovaná číselná položka nebo položka typu datum, je vždy s ní možno pracovat v dalších výpočtech – rozdíl, součet apod.</w:t>
            </w:r>
          </w:p>
        </w:tc>
      </w:tr>
      <w:tr w:rsidR="00254FD6" w14:paraId="37E60E31" w14:textId="77777777" w:rsidTr="00264BBC">
        <w:tc>
          <w:tcPr>
            <w:tcW w:w="841" w:type="dxa"/>
          </w:tcPr>
          <w:p w14:paraId="1C6FD294" w14:textId="77777777" w:rsidR="00254FD6" w:rsidRDefault="00254FD6" w:rsidP="000F5F6B">
            <w:pPr>
              <w:pStyle w:val="Bezmezer"/>
              <w:numPr>
                <w:ilvl w:val="0"/>
                <w:numId w:val="12"/>
              </w:numPr>
            </w:pPr>
          </w:p>
        </w:tc>
        <w:tc>
          <w:tcPr>
            <w:tcW w:w="8211" w:type="dxa"/>
          </w:tcPr>
          <w:p w14:paraId="08EE4552" w14:textId="787F167C" w:rsidR="00254FD6" w:rsidRDefault="00254FD6" w:rsidP="009C0BE7">
            <w:pPr>
              <w:pStyle w:val="Bezmezer"/>
            </w:pPr>
            <w:r>
              <w:t>Veškeré seznamy, které jsou k položkám nabízeny uživatelům lze spravovat z centrální správy číselníků.</w:t>
            </w:r>
            <w:r w:rsidR="009C0BE7">
              <w:t xml:space="preserve"> Tyto číselníky jsou vždy verzovány, jejich historie je uchovávána</w:t>
            </w:r>
            <w:r w:rsidR="004D361B">
              <w:t xml:space="preserve"> a je v rámci možností zajištěna jejich převoditelnost. </w:t>
            </w:r>
          </w:p>
        </w:tc>
      </w:tr>
      <w:tr w:rsidR="00254FD6" w14:paraId="179052BA" w14:textId="77777777" w:rsidTr="00264BBC">
        <w:tc>
          <w:tcPr>
            <w:tcW w:w="841" w:type="dxa"/>
          </w:tcPr>
          <w:p w14:paraId="0FBB3882" w14:textId="77777777" w:rsidR="00254FD6" w:rsidRDefault="00254FD6" w:rsidP="000F5F6B">
            <w:pPr>
              <w:pStyle w:val="Bezmezer"/>
              <w:numPr>
                <w:ilvl w:val="0"/>
                <w:numId w:val="12"/>
              </w:numPr>
            </w:pPr>
          </w:p>
        </w:tc>
        <w:tc>
          <w:tcPr>
            <w:tcW w:w="8211" w:type="dxa"/>
          </w:tcPr>
          <w:p w14:paraId="1C738A60" w14:textId="229A39E8" w:rsidR="00254FD6" w:rsidRDefault="00254FD6" w:rsidP="00F85295">
            <w:pPr>
              <w:pStyle w:val="Bezmezer"/>
            </w:pPr>
            <w:r>
              <w:t>U textových polí se předpokládá jejich vyplnění v českém jazyce, proto bude prováděna automatická kontrola na překlepy podobně jako v Microsoft Office.</w:t>
            </w:r>
            <w:r w:rsidR="000921D8">
              <w:t xml:space="preserve"> </w:t>
            </w:r>
          </w:p>
        </w:tc>
      </w:tr>
      <w:tr w:rsidR="000921D8" w14:paraId="49E359BC" w14:textId="77777777" w:rsidTr="00264BBC">
        <w:tc>
          <w:tcPr>
            <w:tcW w:w="841" w:type="dxa"/>
          </w:tcPr>
          <w:p w14:paraId="7F6992B3" w14:textId="77777777" w:rsidR="000921D8" w:rsidRDefault="000921D8" w:rsidP="000F5F6B">
            <w:pPr>
              <w:pStyle w:val="Bezmezer"/>
              <w:numPr>
                <w:ilvl w:val="0"/>
                <w:numId w:val="12"/>
              </w:numPr>
            </w:pPr>
          </w:p>
        </w:tc>
        <w:tc>
          <w:tcPr>
            <w:tcW w:w="8211" w:type="dxa"/>
          </w:tcPr>
          <w:p w14:paraId="102DD8D0" w14:textId="0BE5F6A1" w:rsidR="000921D8" w:rsidRDefault="007D3D9C" w:rsidP="007D3D9C">
            <w:pPr>
              <w:pStyle w:val="Bezmezer"/>
            </w:pPr>
            <w:r>
              <w:t>U každé textové položky bude pro budoucí užití možnost připojit její znění v cizím jazyce. Tato funkce není v ISDŘ nyní vyžadována</w:t>
            </w:r>
            <w:r w:rsidR="0051071F">
              <w:t>, ale je zamýšlena pro budoucí rozvoj ISDŘ. Datový model, respektive návrh ISDŘ, musí být realizován tak, aby rozšíření o verzi v cizích jazycích nebránil.</w:t>
            </w:r>
          </w:p>
        </w:tc>
      </w:tr>
      <w:tr w:rsidR="00254FD6" w14:paraId="2B20ECBC" w14:textId="77777777" w:rsidTr="00264BBC">
        <w:tc>
          <w:tcPr>
            <w:tcW w:w="841" w:type="dxa"/>
          </w:tcPr>
          <w:p w14:paraId="16C278D9" w14:textId="77777777" w:rsidR="00254FD6" w:rsidRDefault="00254FD6" w:rsidP="000F5F6B">
            <w:pPr>
              <w:pStyle w:val="Bezmezer"/>
              <w:numPr>
                <w:ilvl w:val="0"/>
                <w:numId w:val="12"/>
              </w:numPr>
            </w:pPr>
          </w:p>
        </w:tc>
        <w:tc>
          <w:tcPr>
            <w:tcW w:w="8211" w:type="dxa"/>
          </w:tcPr>
          <w:p w14:paraId="3DA2D70D" w14:textId="77777777" w:rsidR="00254FD6" w:rsidRDefault="00254FD6" w:rsidP="00F85295">
            <w:pPr>
              <w:pStyle w:val="Bezmezer"/>
            </w:pPr>
            <w:r>
              <w:t xml:space="preserve">Správa ISDŘ vede seznam všech aktivních odkazů na informační zdroje (např. </w:t>
            </w:r>
            <w:hyperlink r:id="rId35" w:anchor="zakladni_architektonicke_principy_a_jejich_naplneni" w:history="1">
              <w:r w:rsidRPr="00B74B17">
                <w:rPr>
                  <w:rStyle w:val="Hypertextovodkaz"/>
                </w:rPr>
                <w:t>NAP</w:t>
              </w:r>
            </w:hyperlink>
            <w:r>
              <w:t xml:space="preserve"> nebo </w:t>
            </w:r>
            <w:hyperlink r:id="rId36" w:history="1">
              <w:r w:rsidRPr="007E2875">
                <w:rPr>
                  <w:rStyle w:val="Hypertextovodkaz"/>
                </w:rPr>
                <w:t>registr práv a povinností</w:t>
              </w:r>
            </w:hyperlink>
            <w:r>
              <w:t xml:space="preserve"> s agendami apod.) Tyto odkazy lze centrálně v případě potřeby změnit na jednom místě.  </w:t>
            </w:r>
          </w:p>
        </w:tc>
      </w:tr>
      <w:tr w:rsidR="00254FD6" w14:paraId="61FBDF67" w14:textId="77777777" w:rsidTr="00264BBC">
        <w:tc>
          <w:tcPr>
            <w:tcW w:w="841" w:type="dxa"/>
          </w:tcPr>
          <w:p w14:paraId="2926A810" w14:textId="77777777" w:rsidR="00254FD6" w:rsidRDefault="00254FD6" w:rsidP="000F5F6B">
            <w:pPr>
              <w:pStyle w:val="Bezmezer"/>
              <w:numPr>
                <w:ilvl w:val="0"/>
                <w:numId w:val="12"/>
              </w:numPr>
            </w:pPr>
          </w:p>
        </w:tc>
        <w:tc>
          <w:tcPr>
            <w:tcW w:w="8211" w:type="dxa"/>
          </w:tcPr>
          <w:p w14:paraId="4B0A3764" w14:textId="77777777" w:rsidR="00254FD6" w:rsidRDefault="00254FD6" w:rsidP="00F85295">
            <w:pPr>
              <w:pStyle w:val="Bezmezer"/>
            </w:pPr>
            <w:r>
              <w:t>Texty, návěští, názvy tlačítek apod. jsou uvedeny v databázi nebo jiném vhodném médiu a uživatel s příslušným oprávněním je může na jednom místě centrálně měnit.</w:t>
            </w:r>
          </w:p>
        </w:tc>
      </w:tr>
      <w:tr w:rsidR="00254FD6" w14:paraId="58966FF7" w14:textId="77777777" w:rsidTr="00264BBC">
        <w:tc>
          <w:tcPr>
            <w:tcW w:w="841" w:type="dxa"/>
          </w:tcPr>
          <w:p w14:paraId="16B657B9" w14:textId="77777777" w:rsidR="00254FD6" w:rsidRDefault="00254FD6" w:rsidP="000F5F6B">
            <w:pPr>
              <w:pStyle w:val="Bezmezer"/>
              <w:numPr>
                <w:ilvl w:val="0"/>
                <w:numId w:val="12"/>
              </w:numPr>
            </w:pPr>
          </w:p>
        </w:tc>
        <w:tc>
          <w:tcPr>
            <w:tcW w:w="8211" w:type="dxa"/>
          </w:tcPr>
          <w:p w14:paraId="694B4941" w14:textId="77777777" w:rsidR="00674882" w:rsidRDefault="00254FD6" w:rsidP="00F85295">
            <w:pPr>
              <w:pStyle w:val="Bezmezer"/>
            </w:pPr>
            <w:r>
              <w:t xml:space="preserve">ISDŘ bude provozována na 3 prostředích – </w:t>
            </w:r>
            <w:r w:rsidR="00B43D13">
              <w:t xml:space="preserve">kopii </w:t>
            </w:r>
            <w:r>
              <w:t>vývojové</w:t>
            </w:r>
            <w:r w:rsidR="00B43D13">
              <w:t>ho prostředí, která bude kopírovat prostředí vývoje</w:t>
            </w:r>
            <w:r>
              <w:t xml:space="preserve"> provozované u dodavatele, testovací a produkční provozované na prostředcích Digitální a informační agentury. Testovací prostředí slouží k ověření funkčnosti ISDŘ nebo jejich změn pracovníky Digitální a informační agentury. V produkční prostředí je nasazena verze ISDŘ v provozu.</w:t>
            </w:r>
          </w:p>
          <w:p w14:paraId="6C501DDC" w14:textId="23AA79F1" w:rsidR="00254FD6" w:rsidRDefault="00674882" w:rsidP="00F85295">
            <w:pPr>
              <w:pStyle w:val="Bezmezer"/>
            </w:pPr>
            <w:r>
              <w:t>Jedná se o opatření pro případ úpadku (insolvence) dodavatele.</w:t>
            </w:r>
            <w:r w:rsidR="00254FD6">
              <w:t xml:space="preserve"> </w:t>
            </w:r>
          </w:p>
        </w:tc>
      </w:tr>
      <w:tr w:rsidR="00A45A19" w14:paraId="0058CCC0" w14:textId="77777777" w:rsidTr="00264BBC">
        <w:tc>
          <w:tcPr>
            <w:tcW w:w="841" w:type="dxa"/>
          </w:tcPr>
          <w:p w14:paraId="2FD05676" w14:textId="77777777" w:rsidR="00A45A19" w:rsidRDefault="00A45A19" w:rsidP="000F5F6B">
            <w:pPr>
              <w:pStyle w:val="Bezmezer"/>
              <w:numPr>
                <w:ilvl w:val="0"/>
                <w:numId w:val="12"/>
              </w:numPr>
            </w:pPr>
          </w:p>
        </w:tc>
        <w:tc>
          <w:tcPr>
            <w:tcW w:w="8211" w:type="dxa"/>
          </w:tcPr>
          <w:p w14:paraId="4D82B88F" w14:textId="77777777" w:rsidR="00A45A19" w:rsidRDefault="00A45A19" w:rsidP="00A45A19">
            <w:pPr>
              <w:pStyle w:val="Bezmezer"/>
            </w:pPr>
            <w:r>
              <w:t>Časové značky generované systémem budou přebírány ze tří zdrojů:</w:t>
            </w:r>
          </w:p>
          <w:p w14:paraId="31253118" w14:textId="77777777" w:rsidR="00A45A19" w:rsidRDefault="00A45A19" w:rsidP="000F5F6B">
            <w:pPr>
              <w:pStyle w:val="Bezmezer"/>
              <w:numPr>
                <w:ilvl w:val="0"/>
                <w:numId w:val="77"/>
              </w:numPr>
            </w:pPr>
            <w:r>
              <w:t xml:space="preserve">Pro interní údaje nepotřebné k oficiálnímu </w:t>
            </w:r>
            <w:r w:rsidR="00C81ECB">
              <w:t>styku mezi subjekty postačuje doplnění času ze serveru, na kterém ISDŘ běží.</w:t>
            </w:r>
          </w:p>
          <w:p w14:paraId="53DAEFD7" w14:textId="3B722D61" w:rsidR="00C81ECB" w:rsidRDefault="00C81ECB" w:rsidP="000F5F6B">
            <w:pPr>
              <w:pStyle w:val="Bezmezer"/>
              <w:numPr>
                <w:ilvl w:val="0"/>
                <w:numId w:val="77"/>
              </w:numPr>
            </w:pPr>
            <w:r>
              <w:t>Pro oficiální data – typu odeslání žádosti, přijetí apod. bude používán jako zdroj údaje služby přesného času na CMS.</w:t>
            </w:r>
          </w:p>
          <w:p w14:paraId="6691BEFD" w14:textId="5B14E605" w:rsidR="00C81ECB" w:rsidRDefault="00C81ECB" w:rsidP="000F5F6B">
            <w:pPr>
              <w:pStyle w:val="Bezmezer"/>
              <w:numPr>
                <w:ilvl w:val="0"/>
                <w:numId w:val="77"/>
              </w:numPr>
            </w:pPr>
            <w:r>
              <w:t>Pro oficiální dokumenty jako je např. Souhlasné stanovisko, bude používáno časové razítko.</w:t>
            </w:r>
            <w:r w:rsidR="0049245A">
              <w:t xml:space="preserve"> </w:t>
            </w:r>
          </w:p>
        </w:tc>
      </w:tr>
    </w:tbl>
    <w:p w14:paraId="1E523811" w14:textId="112FE506" w:rsidR="00254FD6" w:rsidRPr="005B2B90" w:rsidRDefault="00254FD6" w:rsidP="00254FD6"/>
    <w:p w14:paraId="410BA6DF" w14:textId="66741A41" w:rsidR="00D5132C" w:rsidRDefault="00D5132C" w:rsidP="00D5132C">
      <w:pPr>
        <w:pStyle w:val="Nadpis1"/>
      </w:pPr>
      <w:bookmarkStart w:id="34" w:name="_Toc153528710"/>
      <w:r w:rsidRPr="00D5132C">
        <w:lastRenderedPageBreak/>
        <w:t>Funkční blok A</w:t>
      </w:r>
      <w:r w:rsidR="00D2066E">
        <w:t xml:space="preserve"> – </w:t>
      </w:r>
      <w:r w:rsidRPr="00D5132C">
        <w:t xml:space="preserve">Schvalování projektů </w:t>
      </w:r>
      <w:r w:rsidR="006543B3">
        <w:t>(A)</w:t>
      </w:r>
      <w:bookmarkEnd w:id="34"/>
    </w:p>
    <w:p w14:paraId="2730598B" w14:textId="55559B1B" w:rsidR="0031709D" w:rsidRPr="0031709D" w:rsidRDefault="0031709D" w:rsidP="0031709D">
      <w:r w:rsidRPr="0031709D">
        <w:t xml:space="preserve">Komplexní systémová podpora schvalování projektů pokrývající celý proces od přípravy žádosti o stanovisko OHA na straně žadatele (vyplnění </w:t>
      </w:r>
      <w:r w:rsidR="00CB0A8E">
        <w:t>požadovaných dat</w:t>
      </w:r>
      <w:r w:rsidRPr="0031709D">
        <w:t>), přes poskytnutí předkonzultace a interakci OHA s žadatelem i bezpečnostními složkami v průběhu hodnocení žádosti až po přípravu, vydání a odeslání stanoviska.</w:t>
      </w:r>
    </w:p>
    <w:p w14:paraId="2237F8CC" w14:textId="77777777" w:rsidR="00130B6D" w:rsidRDefault="00130B6D" w:rsidP="00130B6D">
      <w:r>
        <w:t>Řešení naplňující tyto klíčové potřeby:</w:t>
      </w:r>
    </w:p>
    <w:p w14:paraId="585060CE" w14:textId="77777777" w:rsidR="00130B6D" w:rsidRDefault="00130B6D" w:rsidP="000F5F6B">
      <w:pPr>
        <w:pStyle w:val="Odstavecseseznamem"/>
        <w:numPr>
          <w:ilvl w:val="0"/>
          <w:numId w:val="53"/>
        </w:numPr>
      </w:pPr>
      <w:r>
        <w:t>(z pohledu žadatele) zjednodušení elektronického zpracování a podání žádostí o stanovisko OHA k projektům</w:t>
      </w:r>
    </w:p>
    <w:p w14:paraId="1E9EAF9B" w14:textId="77777777" w:rsidR="00130B6D" w:rsidRDefault="00130B6D" w:rsidP="000F5F6B">
      <w:pPr>
        <w:pStyle w:val="Odstavecseseznamem"/>
        <w:numPr>
          <w:ilvl w:val="0"/>
          <w:numId w:val="53"/>
        </w:numPr>
      </w:pPr>
      <w:r>
        <w:t xml:space="preserve">(z pohledu OHA) snížení administrativní zátěže při evidenci a řízení průběhu zpracování žádostí o stanovisko </w:t>
      </w:r>
    </w:p>
    <w:p w14:paraId="48C38EF2" w14:textId="77777777" w:rsidR="00130B6D" w:rsidRDefault="00130B6D" w:rsidP="000F5F6B">
      <w:pPr>
        <w:pStyle w:val="Odstavecseseznamem"/>
        <w:numPr>
          <w:ilvl w:val="0"/>
          <w:numId w:val="53"/>
        </w:numPr>
      </w:pPr>
      <w:r>
        <w:t>(z pohledu všech aktérů) přehledné informování o aktuálním stavu zpracování žádostí a požadovaných akcích</w:t>
      </w:r>
    </w:p>
    <w:p w14:paraId="114FB841" w14:textId="77777777" w:rsidR="00130B6D" w:rsidRDefault="00130B6D" w:rsidP="000F5F6B">
      <w:pPr>
        <w:pStyle w:val="Odstavecseseznamem"/>
        <w:numPr>
          <w:ilvl w:val="0"/>
          <w:numId w:val="53"/>
        </w:numPr>
      </w:pPr>
      <w:r>
        <w:t>(z pohledu OHA) efektivní podpora naplňování povinností spojených s vydáváním stanovisek</w:t>
      </w:r>
    </w:p>
    <w:p w14:paraId="0D45B0E2" w14:textId="346F1874" w:rsidR="00E004E2" w:rsidRDefault="005E154B" w:rsidP="00E004E2">
      <w:r>
        <w:t xml:space="preserve">Veškerá funkcionalita je mapována vůči formuláři </w:t>
      </w:r>
      <w:r w:rsidR="00643647">
        <w:t xml:space="preserve">typu </w:t>
      </w:r>
      <w:r>
        <w:t>A</w:t>
      </w:r>
      <w:r w:rsidR="00643647">
        <w:t>, viz příloha</w:t>
      </w:r>
      <w:r>
        <w:t>,</w:t>
      </w:r>
      <w:r w:rsidR="00643647">
        <w:t xml:space="preserve"> který obsahuje všechny položky, tj. datovou množinu informací, které žadatel musí dodat jako podklad pro stanovisko.</w:t>
      </w:r>
    </w:p>
    <w:p w14:paraId="7AB968BF" w14:textId="28BA1756" w:rsidR="000E7C47" w:rsidRDefault="000E7C47" w:rsidP="000E7C47">
      <w:pPr>
        <w:pStyle w:val="Titulek"/>
        <w:keepNext/>
      </w:pPr>
      <w:bookmarkStart w:id="35" w:name="_Toc153528163"/>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16</w:t>
      </w:r>
      <w:r w:rsidR="00C26247">
        <w:rPr>
          <w:noProof/>
        </w:rPr>
        <w:fldChar w:fldCharType="end"/>
      </w:r>
      <w:r>
        <w:t xml:space="preserve"> Procesy ve funkčním bloku A</w:t>
      </w:r>
      <w:bookmarkEnd w:id="35"/>
    </w:p>
    <w:p w14:paraId="685E0BC5" w14:textId="1A353E73" w:rsidR="00130B6D" w:rsidRPr="00130B6D" w:rsidRDefault="00556356" w:rsidP="00130B6D">
      <w:r>
        <w:rPr>
          <w:noProof/>
          <w:lang w:eastAsia="cs-CZ"/>
        </w:rPr>
        <w:drawing>
          <wp:inline distT="0" distB="0" distL="0" distR="0" wp14:anchorId="07A98943" wp14:editId="5A3ACF49">
            <wp:extent cx="5760720" cy="617537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6175375"/>
                    </a:xfrm>
                    <a:prstGeom prst="rect">
                      <a:avLst/>
                    </a:prstGeom>
                  </pic:spPr>
                </pic:pic>
              </a:graphicData>
            </a:graphic>
          </wp:inline>
        </w:drawing>
      </w:r>
    </w:p>
    <w:p w14:paraId="6B75B4D2" w14:textId="4CF8AF45" w:rsidR="00904F2E" w:rsidRDefault="00904F2E" w:rsidP="0074760C">
      <w:pPr>
        <w:pStyle w:val="Nadpis2"/>
      </w:pPr>
      <w:bookmarkStart w:id="36" w:name="_Toc153528711"/>
      <w:r>
        <w:t>Základní požadavky na funkční blok</w:t>
      </w:r>
      <w:bookmarkEnd w:id="36"/>
    </w:p>
    <w:p w14:paraId="1030D67B" w14:textId="030E3BAC" w:rsidR="00904F2E" w:rsidRDefault="00904F2E" w:rsidP="00904F2E">
      <w:pPr>
        <w:pStyle w:val="Titulek"/>
        <w:keepNext/>
      </w:pPr>
      <w:bookmarkStart w:id="37" w:name="_Toc153528208"/>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4</w:t>
      </w:r>
      <w:r w:rsidR="00C26247">
        <w:rPr>
          <w:noProof/>
        </w:rPr>
        <w:fldChar w:fldCharType="end"/>
      </w:r>
      <w:r>
        <w:t xml:space="preserve"> Základní požadavky na funkční blok schvalování projektů (A)</w:t>
      </w:r>
      <w:bookmarkEnd w:id="37"/>
    </w:p>
    <w:tbl>
      <w:tblPr>
        <w:tblStyle w:val="FST"/>
        <w:tblW w:w="0" w:type="auto"/>
        <w:tblLook w:val="04A0" w:firstRow="1" w:lastRow="0" w:firstColumn="1" w:lastColumn="0" w:noHBand="0" w:noVBand="1"/>
      </w:tblPr>
      <w:tblGrid>
        <w:gridCol w:w="699"/>
        <w:gridCol w:w="8353"/>
      </w:tblGrid>
      <w:tr w:rsidR="00904F2E" w14:paraId="2E59ED7C" w14:textId="77777777" w:rsidTr="00592CC7">
        <w:trPr>
          <w:cnfStyle w:val="100000000000" w:firstRow="1" w:lastRow="0" w:firstColumn="0" w:lastColumn="0" w:oddVBand="0" w:evenVBand="0" w:oddHBand="0" w:evenHBand="0" w:firstRowFirstColumn="0" w:firstRowLastColumn="0" w:lastRowFirstColumn="0" w:lastRowLastColumn="0"/>
        </w:trPr>
        <w:tc>
          <w:tcPr>
            <w:tcW w:w="699" w:type="dxa"/>
          </w:tcPr>
          <w:p w14:paraId="7A015280" w14:textId="77777777" w:rsidR="00904F2E" w:rsidRDefault="00904F2E" w:rsidP="00577901">
            <w:pPr>
              <w:pStyle w:val="Bezmezer"/>
            </w:pPr>
            <w:r>
              <w:t>ID</w:t>
            </w:r>
          </w:p>
        </w:tc>
        <w:tc>
          <w:tcPr>
            <w:tcW w:w="8353" w:type="dxa"/>
          </w:tcPr>
          <w:p w14:paraId="1FC6F2B6" w14:textId="77777777" w:rsidR="00904F2E" w:rsidRDefault="00904F2E" w:rsidP="00577901">
            <w:pPr>
              <w:pStyle w:val="Bezmezer"/>
            </w:pPr>
            <w:r>
              <w:t>Popis</w:t>
            </w:r>
          </w:p>
        </w:tc>
      </w:tr>
      <w:tr w:rsidR="00904F2E" w14:paraId="615EC855" w14:textId="77777777" w:rsidTr="00592CC7">
        <w:tc>
          <w:tcPr>
            <w:tcW w:w="699" w:type="dxa"/>
          </w:tcPr>
          <w:p w14:paraId="4AF87ED2" w14:textId="77777777" w:rsidR="00904F2E" w:rsidRDefault="00904F2E" w:rsidP="00577901">
            <w:pPr>
              <w:pStyle w:val="Bezmezer"/>
              <w:numPr>
                <w:ilvl w:val="0"/>
                <w:numId w:val="3"/>
              </w:numPr>
            </w:pPr>
          </w:p>
        </w:tc>
        <w:tc>
          <w:tcPr>
            <w:tcW w:w="8353" w:type="dxa"/>
          </w:tcPr>
          <w:p w14:paraId="3A2610C9" w14:textId="3FC97DCD" w:rsidR="00904F2E" w:rsidRDefault="00904F2E" w:rsidP="00577901">
            <w:pPr>
              <w:pStyle w:val="Bezmezer"/>
            </w:pPr>
            <w:r w:rsidRPr="00904F2E">
              <w:t>Celým procesem schvalování prostupuje řízení Workflow, které je parametrizovatelné v samotném systému a umožňuje nastavit termíny, rozhodnutí, osoby a zastupování.</w:t>
            </w:r>
            <w:r w:rsidR="00403B52">
              <w:t xml:space="preserve"> Řízení a způsob práce s Workflow je uveden v kapitole </w:t>
            </w:r>
            <w:hyperlink w:anchor="_Funkční_blok_C" w:history="1">
              <w:r w:rsidR="00403B52" w:rsidRPr="00403B52">
                <w:rPr>
                  <w:rStyle w:val="Hypertextovodkaz"/>
                </w:rPr>
                <w:t>Funkční blok C – Workflow a formulářový engine</w:t>
              </w:r>
            </w:hyperlink>
            <w:r w:rsidR="00403B52">
              <w:t>.</w:t>
            </w:r>
          </w:p>
        </w:tc>
      </w:tr>
      <w:tr w:rsidR="00904F2E" w14:paraId="1ECD9489" w14:textId="77777777" w:rsidTr="00592CC7">
        <w:tc>
          <w:tcPr>
            <w:tcW w:w="699" w:type="dxa"/>
          </w:tcPr>
          <w:p w14:paraId="12EE3423" w14:textId="77777777" w:rsidR="00904F2E" w:rsidRDefault="00904F2E" w:rsidP="00577901">
            <w:pPr>
              <w:pStyle w:val="Bezmezer"/>
              <w:numPr>
                <w:ilvl w:val="0"/>
                <w:numId w:val="3"/>
              </w:numPr>
            </w:pPr>
          </w:p>
        </w:tc>
        <w:tc>
          <w:tcPr>
            <w:tcW w:w="8353" w:type="dxa"/>
          </w:tcPr>
          <w:p w14:paraId="5752CE9F" w14:textId="60DA2D51" w:rsidR="00904F2E" w:rsidRPr="00904F2E" w:rsidRDefault="00904F2E" w:rsidP="00577901">
            <w:pPr>
              <w:pStyle w:val="Bezmezer"/>
            </w:pPr>
            <w:r w:rsidRPr="00904F2E">
              <w:t>Všechny typy dokumentů musí být možné vytvořit, upravovat a dokončit pomocí webového rozhraní tenkého klienta ISDŘ.</w:t>
            </w:r>
          </w:p>
        </w:tc>
      </w:tr>
      <w:tr w:rsidR="00904F2E" w14:paraId="4EFA6B34" w14:textId="77777777" w:rsidTr="00592CC7">
        <w:tc>
          <w:tcPr>
            <w:tcW w:w="699" w:type="dxa"/>
          </w:tcPr>
          <w:p w14:paraId="62551244" w14:textId="77777777" w:rsidR="00904F2E" w:rsidRDefault="00904F2E" w:rsidP="00577901">
            <w:pPr>
              <w:pStyle w:val="Bezmezer"/>
              <w:numPr>
                <w:ilvl w:val="0"/>
                <w:numId w:val="3"/>
              </w:numPr>
            </w:pPr>
          </w:p>
        </w:tc>
        <w:tc>
          <w:tcPr>
            <w:tcW w:w="8353" w:type="dxa"/>
          </w:tcPr>
          <w:p w14:paraId="74AA93F1" w14:textId="6C3D874E" w:rsidR="00904F2E" w:rsidRPr="00904F2E" w:rsidRDefault="002C747D" w:rsidP="00577901">
            <w:pPr>
              <w:pStyle w:val="Bezmezer"/>
            </w:pPr>
            <w:r w:rsidRPr="002C747D">
              <w:t>Webové rozhraní nabídne přehledový stav problematiky schvalování každému typu uživatele dle jeho práv a preferencí (uživatelské změny rozhraní).</w:t>
            </w:r>
          </w:p>
        </w:tc>
      </w:tr>
      <w:tr w:rsidR="002C747D" w14:paraId="25F98532" w14:textId="77777777" w:rsidTr="00592CC7">
        <w:tc>
          <w:tcPr>
            <w:tcW w:w="699" w:type="dxa"/>
          </w:tcPr>
          <w:p w14:paraId="7A5620BE" w14:textId="77777777" w:rsidR="002C747D" w:rsidRDefault="002C747D" w:rsidP="00577901">
            <w:pPr>
              <w:pStyle w:val="Bezmezer"/>
              <w:numPr>
                <w:ilvl w:val="0"/>
                <w:numId w:val="3"/>
              </w:numPr>
            </w:pPr>
          </w:p>
        </w:tc>
        <w:tc>
          <w:tcPr>
            <w:tcW w:w="8353" w:type="dxa"/>
          </w:tcPr>
          <w:p w14:paraId="55332404" w14:textId="3E61EA5A" w:rsidR="002C747D" w:rsidRPr="002C747D" w:rsidRDefault="002C747D" w:rsidP="00577901">
            <w:pPr>
              <w:pStyle w:val="Bezmezer"/>
            </w:pPr>
            <w:r w:rsidRPr="002C747D">
              <w:t>Při tvorbě žádosti bude žadateli nabídnut seznam typů dokumentů a následně dle zadávání jednotlivých parametrů se mu bude rozvíjet nebo naopak zmenšovat počet možností a informací k zadání.</w:t>
            </w:r>
          </w:p>
        </w:tc>
      </w:tr>
      <w:tr w:rsidR="002C747D" w14:paraId="2154C8C1" w14:textId="77777777" w:rsidTr="00592CC7">
        <w:tc>
          <w:tcPr>
            <w:tcW w:w="699" w:type="dxa"/>
          </w:tcPr>
          <w:p w14:paraId="0B38BC7F" w14:textId="77777777" w:rsidR="002C747D" w:rsidRDefault="002C747D" w:rsidP="00577901">
            <w:pPr>
              <w:pStyle w:val="Bezmezer"/>
              <w:numPr>
                <w:ilvl w:val="0"/>
                <w:numId w:val="3"/>
              </w:numPr>
            </w:pPr>
          </w:p>
        </w:tc>
        <w:tc>
          <w:tcPr>
            <w:tcW w:w="8353" w:type="dxa"/>
          </w:tcPr>
          <w:p w14:paraId="1AA404B1" w14:textId="19D8F140" w:rsidR="002C747D" w:rsidRPr="002C747D" w:rsidRDefault="002C747D" w:rsidP="00577901">
            <w:pPr>
              <w:pStyle w:val="Bezmezer"/>
            </w:pPr>
            <w:r w:rsidRPr="002C747D">
              <w:t xml:space="preserve">Práce pracovníka OHA by spočívala v přihlášení se k ISDŘ pomocí </w:t>
            </w:r>
            <w:r w:rsidR="00DB27E8">
              <w:t xml:space="preserve">doménového účtu, případně </w:t>
            </w:r>
            <w:r w:rsidRPr="002C747D">
              <w:t>JIP/KAAS (CAAIS), který mu dle jeho role (vedoucí, hodnotitel, zodpovědná osoba, ředitel, schvalovatel) nabídne přehled práce a možnostmi postupu.</w:t>
            </w:r>
          </w:p>
        </w:tc>
      </w:tr>
      <w:tr w:rsidR="002C747D" w14:paraId="7EC615EC" w14:textId="77777777" w:rsidTr="00592CC7">
        <w:tc>
          <w:tcPr>
            <w:tcW w:w="699" w:type="dxa"/>
          </w:tcPr>
          <w:p w14:paraId="7F8D8F92" w14:textId="77777777" w:rsidR="002C747D" w:rsidRDefault="002C747D" w:rsidP="00577901">
            <w:pPr>
              <w:pStyle w:val="Bezmezer"/>
              <w:numPr>
                <w:ilvl w:val="0"/>
                <w:numId w:val="3"/>
              </w:numPr>
            </w:pPr>
          </w:p>
        </w:tc>
        <w:tc>
          <w:tcPr>
            <w:tcW w:w="8353" w:type="dxa"/>
          </w:tcPr>
          <w:p w14:paraId="74C9DA3C" w14:textId="715B2744" w:rsidR="002C747D" w:rsidRPr="002C747D" w:rsidRDefault="002C747D" w:rsidP="00577901">
            <w:pPr>
              <w:pStyle w:val="Bezmezer"/>
            </w:pPr>
            <w:r w:rsidRPr="002C747D">
              <w:t>Vedoucí pracovníci by v ISDŘ měli delegovat práci a hlídat s jeho pomocí plnění termínů.</w:t>
            </w:r>
          </w:p>
        </w:tc>
      </w:tr>
      <w:tr w:rsidR="002C747D" w14:paraId="7BB9E6E0" w14:textId="77777777" w:rsidTr="00592CC7">
        <w:tc>
          <w:tcPr>
            <w:tcW w:w="699" w:type="dxa"/>
          </w:tcPr>
          <w:p w14:paraId="2632E737" w14:textId="77777777" w:rsidR="002C747D" w:rsidRDefault="002C747D" w:rsidP="00577901">
            <w:pPr>
              <w:pStyle w:val="Bezmezer"/>
              <w:numPr>
                <w:ilvl w:val="0"/>
                <w:numId w:val="3"/>
              </w:numPr>
            </w:pPr>
          </w:p>
        </w:tc>
        <w:tc>
          <w:tcPr>
            <w:tcW w:w="8353" w:type="dxa"/>
          </w:tcPr>
          <w:p w14:paraId="09DCEE98" w14:textId="2A2D135A" w:rsidR="002C747D" w:rsidRPr="002C747D" w:rsidRDefault="002C747D" w:rsidP="00577901">
            <w:pPr>
              <w:pStyle w:val="Bezmezer"/>
            </w:pPr>
            <w:r w:rsidRPr="002C747D">
              <w:t>Hodnotitelé by v ISDŘ měli kontrolovat samotné žádosti, připomínkovat je a posouvat je v pracovním Workflow.</w:t>
            </w:r>
          </w:p>
        </w:tc>
      </w:tr>
      <w:tr w:rsidR="001D67E0" w14:paraId="1483A1E6" w14:textId="77777777" w:rsidTr="00592CC7">
        <w:tc>
          <w:tcPr>
            <w:tcW w:w="699" w:type="dxa"/>
          </w:tcPr>
          <w:p w14:paraId="04DB27F7" w14:textId="77777777" w:rsidR="001D67E0" w:rsidRDefault="001D67E0" w:rsidP="00577901">
            <w:pPr>
              <w:pStyle w:val="Bezmezer"/>
              <w:numPr>
                <w:ilvl w:val="0"/>
                <w:numId w:val="3"/>
              </w:numPr>
            </w:pPr>
          </w:p>
        </w:tc>
        <w:tc>
          <w:tcPr>
            <w:tcW w:w="8353" w:type="dxa"/>
          </w:tcPr>
          <w:p w14:paraId="6698F1DD" w14:textId="6339760E" w:rsidR="001D67E0" w:rsidRPr="002C747D" w:rsidRDefault="001D67E0" w:rsidP="00577901">
            <w:pPr>
              <w:pStyle w:val="Bezmezer"/>
            </w:pPr>
            <w:r w:rsidRPr="001D67E0">
              <w:t>Ředitel či schvalovatel má následně možnost návrh hodnotitele přijmout nebo jej vrátit k přepracování.</w:t>
            </w:r>
          </w:p>
        </w:tc>
      </w:tr>
      <w:tr w:rsidR="001D67E0" w14:paraId="7E041845" w14:textId="77777777" w:rsidTr="00592CC7">
        <w:tc>
          <w:tcPr>
            <w:tcW w:w="699" w:type="dxa"/>
          </w:tcPr>
          <w:p w14:paraId="4A6587B5" w14:textId="77777777" w:rsidR="001D67E0" w:rsidRDefault="001D67E0" w:rsidP="00577901">
            <w:pPr>
              <w:pStyle w:val="Bezmezer"/>
              <w:numPr>
                <w:ilvl w:val="0"/>
                <w:numId w:val="3"/>
              </w:numPr>
            </w:pPr>
          </w:p>
        </w:tc>
        <w:tc>
          <w:tcPr>
            <w:tcW w:w="8353" w:type="dxa"/>
          </w:tcPr>
          <w:p w14:paraId="3413FE00" w14:textId="0CD39F13" w:rsidR="001D67E0" w:rsidRPr="001D67E0" w:rsidRDefault="00CF2131" w:rsidP="00577901">
            <w:pPr>
              <w:pStyle w:val="Bezmezer"/>
            </w:pPr>
            <w:r w:rsidRPr="00CF2131">
              <w:t>Vzhledem k nutnému napojení na spisovou službu je potřeba, aby ISDŘ uměl v definovaných procesních krocích komunikovat se spisovou službou a předával nebo čerpal dokumenty.</w:t>
            </w:r>
            <w:r>
              <w:t xml:space="preserve"> </w:t>
            </w:r>
            <w:hyperlink r:id="rId38" w:history="1">
              <w:r w:rsidRPr="00CF2131">
                <w:rPr>
                  <w:rStyle w:val="Hypertextovodkaz"/>
                </w:rPr>
                <w:t>Spisová služba splňuje parametry NSESSS</w:t>
              </w:r>
            </w:hyperlink>
            <w:r>
              <w:t>.</w:t>
            </w:r>
            <w:r w:rsidR="00AD1BD8">
              <w:t xml:space="preserve"> </w:t>
            </w:r>
            <w:r w:rsidR="00AD1BD8" w:rsidRPr="00AD1BD8">
              <w:t>Hlavní takovéto momenty jsou příjem žádosti a odeslání stanoviska (dle dalších dohod se však mohou zařadit i situace jako žádost o doplnění, připomínky dalších útvarů mimo OHA apod.).</w:t>
            </w:r>
          </w:p>
        </w:tc>
      </w:tr>
      <w:tr w:rsidR="00CF2131" w14:paraId="68E73EDB" w14:textId="77777777" w:rsidTr="00592CC7">
        <w:tc>
          <w:tcPr>
            <w:tcW w:w="699" w:type="dxa"/>
          </w:tcPr>
          <w:p w14:paraId="372D3AB6" w14:textId="77777777" w:rsidR="00CF2131" w:rsidRDefault="00CF2131" w:rsidP="00577901">
            <w:pPr>
              <w:pStyle w:val="Bezmezer"/>
              <w:numPr>
                <w:ilvl w:val="0"/>
                <w:numId w:val="3"/>
              </w:numPr>
            </w:pPr>
          </w:p>
        </w:tc>
        <w:tc>
          <w:tcPr>
            <w:tcW w:w="8353" w:type="dxa"/>
          </w:tcPr>
          <w:p w14:paraId="5D322CA3" w14:textId="36908EF3" w:rsidR="00CF2131" w:rsidRPr="00CF2131" w:rsidRDefault="00AD1BD8" w:rsidP="00AC0E9D">
            <w:pPr>
              <w:pStyle w:val="Bezmezer"/>
            </w:pPr>
            <w:r w:rsidRPr="00AD1BD8">
              <w:t xml:space="preserve">Komunikace na oficiální úrovni mezi organizacemi veřejné správy musí probíhat pomocí datových schránek. </w:t>
            </w:r>
          </w:p>
        </w:tc>
      </w:tr>
      <w:tr w:rsidR="00AD1BD8" w14:paraId="254EE8D6" w14:textId="77777777" w:rsidTr="00592CC7">
        <w:tc>
          <w:tcPr>
            <w:tcW w:w="699" w:type="dxa"/>
          </w:tcPr>
          <w:p w14:paraId="0C5F9EA2" w14:textId="77777777" w:rsidR="00AD1BD8" w:rsidRDefault="00AD1BD8" w:rsidP="00577901">
            <w:pPr>
              <w:pStyle w:val="Bezmezer"/>
              <w:numPr>
                <w:ilvl w:val="0"/>
                <w:numId w:val="3"/>
              </w:numPr>
            </w:pPr>
          </w:p>
        </w:tc>
        <w:tc>
          <w:tcPr>
            <w:tcW w:w="8353" w:type="dxa"/>
          </w:tcPr>
          <w:p w14:paraId="4B555FF4" w14:textId="0CC9126A" w:rsidR="00AD1BD8" w:rsidRPr="00AD1BD8" w:rsidRDefault="00AC0E9D" w:rsidP="000B5B08">
            <w:pPr>
              <w:pStyle w:val="Bezmezer"/>
            </w:pPr>
            <w:r w:rsidRPr="00AC0E9D">
              <w:t xml:space="preserve">OHA má také povinnosti vůči dalších organizacím, jako např. vláda ČR. ISDŘ </w:t>
            </w:r>
            <w:r w:rsidR="000B5B08">
              <w:t>bude</w:t>
            </w:r>
            <w:r w:rsidRPr="00AC0E9D">
              <w:t xml:space="preserve"> hlídat a automaticky generovat výstupy potřebné pro splnění těchto povinností (čtvrtletní seznam schválených projektů, generování seznamu projektů pro výroční zprávy apod.)</w:t>
            </w:r>
          </w:p>
        </w:tc>
      </w:tr>
      <w:tr w:rsidR="00976D17" w14:paraId="43C90C5E" w14:textId="77777777" w:rsidTr="00592CC7">
        <w:tc>
          <w:tcPr>
            <w:tcW w:w="699" w:type="dxa"/>
          </w:tcPr>
          <w:p w14:paraId="63800FCB" w14:textId="77777777" w:rsidR="00976D17" w:rsidRDefault="00976D17" w:rsidP="00577901">
            <w:pPr>
              <w:pStyle w:val="Bezmezer"/>
              <w:numPr>
                <w:ilvl w:val="0"/>
                <w:numId w:val="3"/>
              </w:numPr>
            </w:pPr>
          </w:p>
        </w:tc>
        <w:tc>
          <w:tcPr>
            <w:tcW w:w="8353" w:type="dxa"/>
          </w:tcPr>
          <w:p w14:paraId="42EAC65F" w14:textId="6F9DBC92" w:rsidR="00976D17" w:rsidRPr="00AC0E9D" w:rsidRDefault="00976D17" w:rsidP="00674882">
            <w:pPr>
              <w:pStyle w:val="Bezmezer"/>
            </w:pPr>
            <w:r w:rsidRPr="00976D17">
              <w:t xml:space="preserve">Práce žadatele </w:t>
            </w:r>
            <w:r w:rsidR="00E41CC4">
              <w:t>bude spočívat</w:t>
            </w:r>
            <w:r w:rsidRPr="00976D17">
              <w:t xml:space="preserve"> v přihlášení se k ISDŘ pomocí </w:t>
            </w:r>
            <w:r w:rsidR="00F5194F">
              <w:t xml:space="preserve">NIA nebo </w:t>
            </w:r>
            <w:r w:rsidRPr="00976D17">
              <w:t xml:space="preserve">JIP/KAAS (CAAIS), který mu dle jeho role (statutární zástupce, žadatel, schvalovatel) nabídne přehled práce a možnostmi postupu. </w:t>
            </w:r>
          </w:p>
        </w:tc>
      </w:tr>
      <w:tr w:rsidR="00976D17" w14:paraId="1F68BDB4" w14:textId="77777777" w:rsidTr="00592CC7">
        <w:tc>
          <w:tcPr>
            <w:tcW w:w="699" w:type="dxa"/>
          </w:tcPr>
          <w:p w14:paraId="36172F49" w14:textId="77777777" w:rsidR="00976D17" w:rsidRDefault="00976D17" w:rsidP="00577901">
            <w:pPr>
              <w:pStyle w:val="Bezmezer"/>
              <w:numPr>
                <w:ilvl w:val="0"/>
                <w:numId w:val="3"/>
              </w:numPr>
            </w:pPr>
          </w:p>
        </w:tc>
        <w:tc>
          <w:tcPr>
            <w:tcW w:w="8353" w:type="dxa"/>
          </w:tcPr>
          <w:p w14:paraId="327DCE86" w14:textId="10316128" w:rsidR="00976D17" w:rsidRPr="00976D17" w:rsidRDefault="00976D17" w:rsidP="00577901">
            <w:pPr>
              <w:pStyle w:val="Bezmezer"/>
            </w:pPr>
            <w:r w:rsidRPr="00976D17">
              <w:t>Je však cílem ISDŘ, aby práce pro žadatele byla příjemnější, rychlejší a efektivnější a minimalizovala se tak potřeba pracovat mimo něj. Každá organizace bude mít možnost stanovit si přístup ke svým žádostem pro další osoby nebo organizace. Podmínkou však je účet v JIP/KAAS (CAAIS)</w:t>
            </w:r>
            <w:r w:rsidR="00966B34">
              <w:t>, nebo NIA</w:t>
            </w:r>
            <w:r w:rsidRPr="00976D17">
              <w:t>.</w:t>
            </w:r>
          </w:p>
        </w:tc>
      </w:tr>
      <w:tr w:rsidR="00741C95" w14:paraId="4635BDB5" w14:textId="77777777" w:rsidTr="00592CC7">
        <w:tc>
          <w:tcPr>
            <w:tcW w:w="699" w:type="dxa"/>
          </w:tcPr>
          <w:p w14:paraId="04DCB776" w14:textId="77777777" w:rsidR="00741C95" w:rsidRDefault="00741C95" w:rsidP="00577901">
            <w:pPr>
              <w:pStyle w:val="Bezmezer"/>
              <w:numPr>
                <w:ilvl w:val="0"/>
                <w:numId w:val="3"/>
              </w:numPr>
            </w:pPr>
          </w:p>
        </w:tc>
        <w:tc>
          <w:tcPr>
            <w:tcW w:w="8353" w:type="dxa"/>
          </w:tcPr>
          <w:p w14:paraId="2276E4D6" w14:textId="63745635" w:rsidR="00741C95" w:rsidRPr="00976D17" w:rsidRDefault="00741C95" w:rsidP="00422465">
            <w:pPr>
              <w:pStyle w:val="Bezmezer"/>
            </w:pPr>
            <w:r w:rsidRPr="00741C95">
              <w:t xml:space="preserve">Pokud by zamýšlená osoba či organizace nemohla mít účet v JIP/KAAS (CAAIS) </w:t>
            </w:r>
            <w:r w:rsidR="00422465">
              <w:t xml:space="preserve">nebo NIA </w:t>
            </w:r>
            <w:r w:rsidRPr="00741C95">
              <w:t>musel by žadatel využít možnosti zpracovat žádost mimo systém na předem definovaných šablonách a zaslal datovou schránkou.</w:t>
            </w:r>
          </w:p>
        </w:tc>
      </w:tr>
      <w:tr w:rsidR="00C850F7" w14:paraId="6847BADE" w14:textId="77777777" w:rsidTr="00592CC7">
        <w:tc>
          <w:tcPr>
            <w:tcW w:w="699" w:type="dxa"/>
          </w:tcPr>
          <w:p w14:paraId="50A1D353" w14:textId="77777777" w:rsidR="00C850F7" w:rsidRDefault="00C850F7" w:rsidP="00577901">
            <w:pPr>
              <w:pStyle w:val="Bezmezer"/>
              <w:numPr>
                <w:ilvl w:val="0"/>
                <w:numId w:val="3"/>
              </w:numPr>
            </w:pPr>
          </w:p>
        </w:tc>
        <w:tc>
          <w:tcPr>
            <w:tcW w:w="8353" w:type="dxa"/>
          </w:tcPr>
          <w:p w14:paraId="6B34EBD2" w14:textId="44EB3830" w:rsidR="00C850F7" w:rsidRPr="00741C95" w:rsidRDefault="00C850F7" w:rsidP="00577901">
            <w:pPr>
              <w:pStyle w:val="Bezmezer"/>
            </w:pPr>
            <w:r w:rsidRPr="00C850F7">
              <w:t>ISDŘ pracuje s premisou, že jediným povoleným komunikačním kanálem pro žádosti a rozhodnutí mezi OVM jsou datové schránky. Tato premisa je při návrhu brána v potaz a žadatel bude využívat při konečném podání žádosti datové schránky integrované do ISDŘ.</w:t>
            </w:r>
          </w:p>
        </w:tc>
      </w:tr>
      <w:tr w:rsidR="00C850F7" w14:paraId="7C37C4E2" w14:textId="77777777" w:rsidTr="00592CC7">
        <w:tc>
          <w:tcPr>
            <w:tcW w:w="699" w:type="dxa"/>
          </w:tcPr>
          <w:p w14:paraId="5E3A01A0" w14:textId="77777777" w:rsidR="00C850F7" w:rsidRDefault="00C850F7" w:rsidP="00577901">
            <w:pPr>
              <w:pStyle w:val="Bezmezer"/>
              <w:numPr>
                <w:ilvl w:val="0"/>
                <w:numId w:val="3"/>
              </w:numPr>
            </w:pPr>
          </w:p>
        </w:tc>
        <w:tc>
          <w:tcPr>
            <w:tcW w:w="8353" w:type="dxa"/>
          </w:tcPr>
          <w:p w14:paraId="725D3143" w14:textId="70D61612" w:rsidR="00C850F7" w:rsidRPr="00C850F7" w:rsidRDefault="00C850F7" w:rsidP="00577901">
            <w:pPr>
              <w:pStyle w:val="Bezmezer"/>
            </w:pPr>
            <w:r w:rsidRPr="00C850F7">
              <w:t xml:space="preserve">Žadatel bude mít možnost definovat si notifikační mechanismy </w:t>
            </w:r>
            <w:r w:rsidR="00436F07">
              <w:t xml:space="preserve">z nabídnutých připravených voleb </w:t>
            </w:r>
            <w:r w:rsidRPr="00C850F7">
              <w:t>dle druhů žádostí či událostí vyplývajících z posuzování a stanoviska na straně OHA.</w:t>
            </w:r>
          </w:p>
        </w:tc>
      </w:tr>
    </w:tbl>
    <w:p w14:paraId="22F5DBA9" w14:textId="77777777" w:rsidR="00904F2E" w:rsidRPr="00904F2E" w:rsidRDefault="00904F2E" w:rsidP="00904F2E"/>
    <w:p w14:paraId="6F21F06F" w14:textId="1C20DC57" w:rsidR="00DF00E8" w:rsidRDefault="00B82D36" w:rsidP="00A93C35">
      <w:pPr>
        <w:pStyle w:val="Nadpis2"/>
      </w:pPr>
      <w:bookmarkStart w:id="38" w:name="_Toc153528712"/>
      <w:r>
        <w:t>Práce s</w:t>
      </w:r>
      <w:r w:rsidR="00A93C35">
        <w:t xml:space="preserve"> žá</w:t>
      </w:r>
      <w:r>
        <w:t>dostí</w:t>
      </w:r>
      <w:r w:rsidR="00A93C35">
        <w:t xml:space="preserve"> o stanovisko OHA</w:t>
      </w:r>
      <w:bookmarkEnd w:id="38"/>
    </w:p>
    <w:p w14:paraId="610CE778" w14:textId="5EB836C4" w:rsidR="00E8050D" w:rsidRDefault="00E8050D" w:rsidP="00E8050D">
      <w:r>
        <w:t>Založení žádosti o stanovisko OHA umožňuje žadateli podat žádost v příslušném formuláři a odeslat žádost na OHA pro zahájení pro</w:t>
      </w:r>
      <w:r w:rsidR="00B82D36">
        <w:t>cesu schvalování. Tuto činnosti lze rozdělit do následujících byznys procesů:</w:t>
      </w:r>
    </w:p>
    <w:p w14:paraId="5C19DA0A" w14:textId="6CA6C8EB" w:rsidR="00B82D36" w:rsidRDefault="00B82D36" w:rsidP="000F5F6B">
      <w:pPr>
        <w:pStyle w:val="Odstavecseseznamem"/>
        <w:numPr>
          <w:ilvl w:val="0"/>
          <w:numId w:val="6"/>
        </w:numPr>
      </w:pPr>
      <w:r>
        <w:t>Založení žádosti</w:t>
      </w:r>
      <w:r w:rsidR="00B9342F">
        <w:t>.</w:t>
      </w:r>
    </w:p>
    <w:p w14:paraId="0700BDA3" w14:textId="4897A853" w:rsidR="00B82D36" w:rsidRDefault="00B9342F" w:rsidP="000F5F6B">
      <w:pPr>
        <w:pStyle w:val="Odstavecseseznamem"/>
        <w:numPr>
          <w:ilvl w:val="0"/>
          <w:numId w:val="6"/>
        </w:numPr>
      </w:pPr>
      <w:r>
        <w:t>Doplnění žádosti.</w:t>
      </w:r>
    </w:p>
    <w:p w14:paraId="26094B5B" w14:textId="22EFD783" w:rsidR="00B9342F" w:rsidRDefault="00B86F97" w:rsidP="000F5F6B">
      <w:pPr>
        <w:pStyle w:val="Odstavecseseznamem"/>
        <w:numPr>
          <w:ilvl w:val="0"/>
          <w:numId w:val="6"/>
        </w:numPr>
      </w:pPr>
      <w:r w:rsidRPr="00B86F97">
        <w:t>Sdílení žádosti se spolupracujícími osobami</w:t>
      </w:r>
      <w:r>
        <w:t>.</w:t>
      </w:r>
    </w:p>
    <w:p w14:paraId="6A92F5E2" w14:textId="586A8100" w:rsidR="00B86F97" w:rsidRDefault="00B86F97" w:rsidP="000F5F6B">
      <w:pPr>
        <w:pStyle w:val="Odstavecseseznamem"/>
        <w:numPr>
          <w:ilvl w:val="0"/>
          <w:numId w:val="6"/>
        </w:numPr>
      </w:pPr>
      <w:r w:rsidRPr="00B86F97">
        <w:t>Kontrola obsahu žádosti</w:t>
      </w:r>
      <w:r>
        <w:t>.</w:t>
      </w:r>
    </w:p>
    <w:p w14:paraId="499AF309" w14:textId="79B0A980" w:rsidR="00B86F97" w:rsidRPr="00E8050D" w:rsidRDefault="00B86F97" w:rsidP="000F5F6B">
      <w:pPr>
        <w:pStyle w:val="Odstavecseseznamem"/>
        <w:numPr>
          <w:ilvl w:val="0"/>
          <w:numId w:val="6"/>
        </w:numPr>
      </w:pPr>
      <w:r w:rsidRPr="00B86F97">
        <w:t>Odeslání žádosti na OHA</w:t>
      </w:r>
      <w:r>
        <w:t>.</w:t>
      </w:r>
    </w:p>
    <w:p w14:paraId="1A791B75" w14:textId="77777777" w:rsidR="00E9235B" w:rsidRDefault="00E9235B" w:rsidP="00E9235B"/>
    <w:p w14:paraId="61AA5BE6" w14:textId="34C47357" w:rsidR="00DB1EB6" w:rsidRDefault="00DB1EB6" w:rsidP="00DB1EB6">
      <w:pPr>
        <w:pStyle w:val="Titulek"/>
        <w:keepNext/>
      </w:pPr>
      <w:bookmarkStart w:id="39" w:name="_Toc153528164"/>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17</w:t>
      </w:r>
      <w:r w:rsidR="00C26247">
        <w:rPr>
          <w:noProof/>
        </w:rPr>
        <w:fldChar w:fldCharType="end"/>
      </w:r>
      <w:r>
        <w:t xml:space="preserve"> </w:t>
      </w:r>
      <w:r w:rsidRPr="00DB1EB6">
        <w:t>Práce s žádostí o stanovisko OHA</w:t>
      </w:r>
      <w:bookmarkEnd w:id="39"/>
    </w:p>
    <w:p w14:paraId="5A907F7E" w14:textId="0B5A59EE" w:rsidR="000155B3" w:rsidRDefault="00EF3CC0" w:rsidP="00E9235B">
      <w:r>
        <w:rPr>
          <w:noProof/>
          <w:lang w:eastAsia="cs-CZ"/>
        </w:rPr>
        <w:drawing>
          <wp:inline distT="0" distB="0" distL="0" distR="0" wp14:anchorId="2438B15D" wp14:editId="4D6B49E3">
            <wp:extent cx="5760720" cy="328041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80410"/>
                    </a:xfrm>
                    <a:prstGeom prst="rect">
                      <a:avLst/>
                    </a:prstGeom>
                  </pic:spPr>
                </pic:pic>
              </a:graphicData>
            </a:graphic>
          </wp:inline>
        </w:drawing>
      </w:r>
    </w:p>
    <w:p w14:paraId="0C66B092" w14:textId="77777777" w:rsidR="000155B3" w:rsidRPr="00E9235B" w:rsidRDefault="000155B3" w:rsidP="00E9235B"/>
    <w:p w14:paraId="419CABEE" w14:textId="2D74DF0D" w:rsidR="00327CA0" w:rsidRDefault="00327CA0" w:rsidP="00327CA0">
      <w:pPr>
        <w:pStyle w:val="Titulek"/>
        <w:keepNext/>
      </w:pPr>
      <w:bookmarkStart w:id="40" w:name="_Toc153528209"/>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5</w:t>
      </w:r>
      <w:r w:rsidR="00C26247">
        <w:rPr>
          <w:noProof/>
        </w:rPr>
        <w:fldChar w:fldCharType="end"/>
      </w:r>
      <w:r>
        <w:t xml:space="preserve"> </w:t>
      </w:r>
      <w:r w:rsidRPr="00327CA0">
        <w:t>Práce s žádostí o stanovisko OHA</w:t>
      </w:r>
      <w:r w:rsidR="00FD562A">
        <w:t xml:space="preserve"> </w:t>
      </w:r>
      <w:r w:rsidR="006B79F9">
        <w:t>–</w:t>
      </w:r>
      <w:r w:rsidR="00FD562A">
        <w:t xml:space="preserve"> požadavky</w:t>
      </w:r>
      <w:bookmarkEnd w:id="40"/>
      <w:r w:rsidR="006B79F9">
        <w:t xml:space="preserve"> </w:t>
      </w:r>
    </w:p>
    <w:tbl>
      <w:tblPr>
        <w:tblStyle w:val="FST"/>
        <w:tblW w:w="0" w:type="auto"/>
        <w:tblLook w:val="04A0" w:firstRow="1" w:lastRow="0" w:firstColumn="1" w:lastColumn="0" w:noHBand="0" w:noVBand="1"/>
      </w:tblPr>
      <w:tblGrid>
        <w:gridCol w:w="699"/>
        <w:gridCol w:w="8353"/>
      </w:tblGrid>
      <w:tr w:rsidR="00A93C35" w14:paraId="15556AF2" w14:textId="77777777" w:rsidTr="00544F77">
        <w:trPr>
          <w:cnfStyle w:val="100000000000" w:firstRow="1" w:lastRow="0" w:firstColumn="0" w:lastColumn="0" w:oddVBand="0" w:evenVBand="0" w:oddHBand="0" w:evenHBand="0" w:firstRowFirstColumn="0" w:firstRowLastColumn="0" w:lastRowFirstColumn="0" w:lastRowLastColumn="0"/>
        </w:trPr>
        <w:tc>
          <w:tcPr>
            <w:tcW w:w="699" w:type="dxa"/>
          </w:tcPr>
          <w:p w14:paraId="35CBAC94" w14:textId="08F4805D" w:rsidR="00A93C35" w:rsidRDefault="00A93C35" w:rsidP="00A93C35">
            <w:pPr>
              <w:pStyle w:val="Bezmezer"/>
            </w:pPr>
            <w:r>
              <w:t>ID</w:t>
            </w:r>
          </w:p>
        </w:tc>
        <w:tc>
          <w:tcPr>
            <w:tcW w:w="8353" w:type="dxa"/>
          </w:tcPr>
          <w:p w14:paraId="61A86C73" w14:textId="63F6F4D3" w:rsidR="00A93C35" w:rsidRPr="00046A72" w:rsidRDefault="00A93C35" w:rsidP="000155B3">
            <w:pPr>
              <w:pStyle w:val="Bezmezer"/>
            </w:pPr>
            <w:r>
              <w:t>Popis</w:t>
            </w:r>
          </w:p>
        </w:tc>
      </w:tr>
      <w:tr w:rsidR="00A93C35" w14:paraId="624C552F" w14:textId="77777777" w:rsidTr="00544F77">
        <w:tc>
          <w:tcPr>
            <w:tcW w:w="699" w:type="dxa"/>
          </w:tcPr>
          <w:p w14:paraId="6A3D4E4A" w14:textId="77777777" w:rsidR="00A93C35" w:rsidRDefault="00A93C35" w:rsidP="00140B8A">
            <w:pPr>
              <w:pStyle w:val="Bezmezer"/>
              <w:numPr>
                <w:ilvl w:val="0"/>
                <w:numId w:val="3"/>
              </w:numPr>
            </w:pPr>
          </w:p>
        </w:tc>
        <w:tc>
          <w:tcPr>
            <w:tcW w:w="8353" w:type="dxa"/>
          </w:tcPr>
          <w:p w14:paraId="4CF15B67" w14:textId="01FCF2EF" w:rsidR="00A93C35" w:rsidRPr="00D14032" w:rsidRDefault="003A2763" w:rsidP="002A03D4">
            <w:pPr>
              <w:pStyle w:val="Bezmezer"/>
            </w:pPr>
            <w:r>
              <w:t xml:space="preserve">Žádost </w:t>
            </w:r>
            <w:r w:rsidR="00E9235B">
              <w:t xml:space="preserve">může založit </w:t>
            </w:r>
            <w:r>
              <w:t xml:space="preserve">pouze ověřený </w:t>
            </w:r>
            <w:r w:rsidR="00E9235B">
              <w:t>uživatel</w:t>
            </w:r>
            <w:r w:rsidR="002A03D4">
              <w:t>, tj. disponující NIA a elektronickým podpisem.</w:t>
            </w:r>
            <w:r w:rsidR="00E9235B">
              <w:t xml:space="preserve"> </w:t>
            </w:r>
          </w:p>
        </w:tc>
      </w:tr>
      <w:tr w:rsidR="00125466" w14:paraId="4353E1DE" w14:textId="77777777" w:rsidTr="00544F77">
        <w:tc>
          <w:tcPr>
            <w:tcW w:w="699" w:type="dxa"/>
          </w:tcPr>
          <w:p w14:paraId="3E0DFB8B" w14:textId="77777777" w:rsidR="00125466" w:rsidRDefault="00125466" w:rsidP="00140B8A">
            <w:pPr>
              <w:pStyle w:val="Bezmezer"/>
              <w:numPr>
                <w:ilvl w:val="0"/>
                <w:numId w:val="3"/>
              </w:numPr>
            </w:pPr>
          </w:p>
        </w:tc>
        <w:tc>
          <w:tcPr>
            <w:tcW w:w="8353" w:type="dxa"/>
          </w:tcPr>
          <w:p w14:paraId="3977C881" w14:textId="581E349D" w:rsidR="00125466" w:rsidRDefault="00125466" w:rsidP="003A2763">
            <w:pPr>
              <w:pStyle w:val="Bezmezer"/>
            </w:pPr>
            <w:r>
              <w:t>Žadatel může být z řad orgánů veřejné moci nebo také SPUU</w:t>
            </w:r>
            <w:r w:rsidR="00F65994">
              <w:t xml:space="preserve"> s přístupem k základním registrům</w:t>
            </w:r>
            <w:r w:rsidR="003E7555">
              <w:t xml:space="preserve"> nebo jiná osoba </w:t>
            </w:r>
            <w:r w:rsidR="00F24D3D">
              <w:t>ve shodě s </w:t>
            </w:r>
            <w:r w:rsidR="00E25160">
              <w:t>podmínk</w:t>
            </w:r>
            <w:r w:rsidR="00F24D3D">
              <w:t xml:space="preserve">ami </w:t>
            </w:r>
            <w:r w:rsidR="004E6393">
              <w:t xml:space="preserve">dotační </w:t>
            </w:r>
            <w:r w:rsidR="00F24D3D">
              <w:t>výzvy</w:t>
            </w:r>
            <w:r w:rsidR="004E6393">
              <w:t xml:space="preserve"> či </w:t>
            </w:r>
            <w:r w:rsidR="00E51F6E">
              <w:t xml:space="preserve">jinými </w:t>
            </w:r>
            <w:r w:rsidR="00544F77">
              <w:t>vládními usneseními</w:t>
            </w:r>
            <w:r>
              <w:t>.</w:t>
            </w:r>
          </w:p>
        </w:tc>
      </w:tr>
      <w:tr w:rsidR="00F65994" w14:paraId="65210FB3" w14:textId="77777777" w:rsidTr="00544F77">
        <w:tc>
          <w:tcPr>
            <w:tcW w:w="699" w:type="dxa"/>
          </w:tcPr>
          <w:p w14:paraId="7DA2B258" w14:textId="77777777" w:rsidR="00F65994" w:rsidRDefault="00F65994" w:rsidP="00140B8A">
            <w:pPr>
              <w:pStyle w:val="Bezmezer"/>
              <w:numPr>
                <w:ilvl w:val="0"/>
                <w:numId w:val="3"/>
              </w:numPr>
            </w:pPr>
          </w:p>
        </w:tc>
        <w:tc>
          <w:tcPr>
            <w:tcW w:w="8353" w:type="dxa"/>
          </w:tcPr>
          <w:p w14:paraId="65A0CE8E" w14:textId="23467504" w:rsidR="00F65994" w:rsidRDefault="00A605F9" w:rsidP="00BE2150">
            <w:pPr>
              <w:pStyle w:val="Bezmezer"/>
            </w:pPr>
            <w:r w:rsidRPr="00D54F6A">
              <w:t xml:space="preserve">Odpovědný zástupce </w:t>
            </w:r>
            <w:r w:rsidR="00544F77" w:rsidRPr="00D54F6A">
              <w:t>žadatele projektu</w:t>
            </w:r>
            <w:r w:rsidRPr="00D54F6A">
              <w:t xml:space="preserve"> je osoba, která zodpovídá za obsah podané žádosti / formuláře, jeho vyplnění a řídí komunikaci s hodnotiteli OHA. Je zhotovitel žádosti o souhlasné stanovisko. Jde o fyzickou osobu, která zastupuje žadatele. Tato osoba může pověřit Architekta projektu zpracováním dílčích částí žádosti a komunikaci s OHA v procesu hodnocení a schvalování   Architekt může být i externista, který vykonává tuto činnost</w:t>
            </w:r>
            <w:r w:rsidR="00544F77">
              <w:t xml:space="preserve"> </w:t>
            </w:r>
            <w:r w:rsidRPr="00D54F6A">
              <w:t>pro více žadatelů.</w:t>
            </w:r>
          </w:p>
        </w:tc>
      </w:tr>
      <w:tr w:rsidR="00F65994" w14:paraId="2D17BE9A" w14:textId="77777777" w:rsidTr="00544F77">
        <w:tc>
          <w:tcPr>
            <w:tcW w:w="699" w:type="dxa"/>
          </w:tcPr>
          <w:p w14:paraId="488BBA6D" w14:textId="77777777" w:rsidR="00F65994" w:rsidRDefault="00F65994" w:rsidP="00140B8A">
            <w:pPr>
              <w:pStyle w:val="Bezmezer"/>
              <w:numPr>
                <w:ilvl w:val="0"/>
                <w:numId w:val="3"/>
              </w:numPr>
            </w:pPr>
          </w:p>
        </w:tc>
        <w:tc>
          <w:tcPr>
            <w:tcW w:w="8353" w:type="dxa"/>
          </w:tcPr>
          <w:p w14:paraId="337BBD3E" w14:textId="0DB96472" w:rsidR="00F65994" w:rsidRDefault="00613868" w:rsidP="00BE2150">
            <w:pPr>
              <w:pStyle w:val="Bezmezer"/>
            </w:pPr>
            <w:r>
              <w:t xml:space="preserve">Vlastní žádost </w:t>
            </w:r>
            <w:r w:rsidR="00E43485">
              <w:t xml:space="preserve">může </w:t>
            </w:r>
            <w:r>
              <w:t>zpracováv</w:t>
            </w:r>
            <w:r w:rsidR="001B13A0">
              <w:t>at</w:t>
            </w:r>
            <w:r>
              <w:t xml:space="preserve"> Architekt projektu</w:t>
            </w:r>
            <w:r w:rsidR="002C371E">
              <w:t>, který vykonává tuto činnost pro Zhotovitele žádosti zastupujícího Žadatele.</w:t>
            </w:r>
            <w:r w:rsidR="00091C7D">
              <w:t xml:space="preserve"> </w:t>
            </w:r>
          </w:p>
        </w:tc>
      </w:tr>
      <w:tr w:rsidR="0077392F" w14:paraId="7F4D8262" w14:textId="77777777" w:rsidTr="00544F77">
        <w:tc>
          <w:tcPr>
            <w:tcW w:w="699" w:type="dxa"/>
          </w:tcPr>
          <w:p w14:paraId="2D5D6605" w14:textId="77777777" w:rsidR="0077392F" w:rsidRDefault="0077392F" w:rsidP="00140B8A">
            <w:pPr>
              <w:pStyle w:val="Bezmezer"/>
              <w:numPr>
                <w:ilvl w:val="0"/>
                <w:numId w:val="3"/>
              </w:numPr>
            </w:pPr>
          </w:p>
        </w:tc>
        <w:tc>
          <w:tcPr>
            <w:tcW w:w="8353" w:type="dxa"/>
          </w:tcPr>
          <w:p w14:paraId="6644FA91" w14:textId="0A7C667D" w:rsidR="0077392F" w:rsidRDefault="0077392F" w:rsidP="00825449">
            <w:pPr>
              <w:pStyle w:val="Bezmezer"/>
            </w:pPr>
            <w:r>
              <w:t>Architekt projektu</w:t>
            </w:r>
            <w:r w:rsidR="00F01E51">
              <w:t xml:space="preserve"> postupně vyplňuje formulář a ten se dynamicky mění podle toho, jaké odpovědi na otázky v průvodci </w:t>
            </w:r>
            <w:r w:rsidR="00982BDB">
              <w:t xml:space="preserve">vypisuje. Průvodce ho provádí základními typy formulářů </w:t>
            </w:r>
            <w:r w:rsidR="001154EB">
              <w:t xml:space="preserve">a podle odpovědí také omezuje výběry možností z číselníků možných odpovědí, či rozsah dotazů. </w:t>
            </w:r>
          </w:p>
        </w:tc>
      </w:tr>
      <w:tr w:rsidR="0077392F" w14:paraId="4945EA69" w14:textId="77777777" w:rsidTr="00544F77">
        <w:tc>
          <w:tcPr>
            <w:tcW w:w="699" w:type="dxa"/>
          </w:tcPr>
          <w:p w14:paraId="57AA3355" w14:textId="4B9C07FF" w:rsidR="0077392F" w:rsidRDefault="0077392F" w:rsidP="00140B8A">
            <w:pPr>
              <w:pStyle w:val="Bezmezer"/>
              <w:numPr>
                <w:ilvl w:val="0"/>
                <w:numId w:val="3"/>
              </w:numPr>
            </w:pPr>
          </w:p>
        </w:tc>
        <w:tc>
          <w:tcPr>
            <w:tcW w:w="8353" w:type="dxa"/>
          </w:tcPr>
          <w:p w14:paraId="37801F84" w14:textId="77777777" w:rsidR="0077392F" w:rsidRDefault="0077392F" w:rsidP="00A13429">
            <w:pPr>
              <w:pStyle w:val="Bezmezer"/>
            </w:pPr>
            <w:r w:rsidRPr="00652420">
              <w:t>ISDŘ na základě zadaných základních dat a dalších známých skutečností (např. typ/velikost organizace žadatele) vygeneruje (nebo vybere ze sady předdefinovaných) verzi formuláře žádosti přizpůsobenou danému projektu (funkce Přizpůsobení rozsahu žádosti základním datům).</w:t>
            </w:r>
          </w:p>
        </w:tc>
      </w:tr>
      <w:tr w:rsidR="00704A07" w14:paraId="5A774590" w14:textId="77777777" w:rsidTr="00544F77">
        <w:tc>
          <w:tcPr>
            <w:tcW w:w="699" w:type="dxa"/>
          </w:tcPr>
          <w:p w14:paraId="657C95BA" w14:textId="77777777" w:rsidR="00704A07" w:rsidRDefault="00704A07" w:rsidP="00140B8A">
            <w:pPr>
              <w:pStyle w:val="Bezmezer"/>
              <w:numPr>
                <w:ilvl w:val="0"/>
                <w:numId w:val="3"/>
              </w:numPr>
            </w:pPr>
          </w:p>
        </w:tc>
        <w:tc>
          <w:tcPr>
            <w:tcW w:w="8353" w:type="dxa"/>
          </w:tcPr>
          <w:p w14:paraId="7788E99E" w14:textId="368304F3" w:rsidR="00704A07" w:rsidRPr="00652420" w:rsidRDefault="00704A07" w:rsidP="00A13429">
            <w:pPr>
              <w:pStyle w:val="Bezmezer"/>
            </w:pPr>
            <w:r w:rsidRPr="00704A07">
              <w:t>Bezprostředně po vytvoření nové žádosti o stanovisko OHA nebo kdykoliv později po využití funkce Doplnění žádosti (dostupné ze Seznamu žádostí o stanovisko OHA nebo Detailu žádosti o stanovisko) systém umožní vyplnění požadovaných informací o projektu do jednotlivých datových polí formuláře.</w:t>
            </w:r>
          </w:p>
        </w:tc>
      </w:tr>
      <w:tr w:rsidR="0087402C" w14:paraId="2BBEEC8F" w14:textId="77777777" w:rsidTr="00544F77">
        <w:tc>
          <w:tcPr>
            <w:tcW w:w="699" w:type="dxa"/>
          </w:tcPr>
          <w:p w14:paraId="6F42DE84" w14:textId="77777777" w:rsidR="0087402C" w:rsidRDefault="0087402C" w:rsidP="00140B8A">
            <w:pPr>
              <w:pStyle w:val="Bezmezer"/>
              <w:numPr>
                <w:ilvl w:val="0"/>
                <w:numId w:val="3"/>
              </w:numPr>
            </w:pPr>
          </w:p>
        </w:tc>
        <w:tc>
          <w:tcPr>
            <w:tcW w:w="8353" w:type="dxa"/>
          </w:tcPr>
          <w:p w14:paraId="735F57F9" w14:textId="2389D7B1" w:rsidR="0087402C" w:rsidRDefault="004D5503" w:rsidP="00A13429">
            <w:pPr>
              <w:pStyle w:val="Bezmezer"/>
            </w:pPr>
            <w:r>
              <w:t>Zpracovatel</w:t>
            </w:r>
            <w:r w:rsidR="000D0FBF">
              <w:t xml:space="preserve"> </w:t>
            </w:r>
            <w:r>
              <w:t xml:space="preserve">žádosti </w:t>
            </w:r>
            <w:r w:rsidR="000D0FBF">
              <w:t xml:space="preserve">nebo pověřený </w:t>
            </w:r>
            <w:r w:rsidR="0087402C">
              <w:t>Architekti projektu má možnost si pro svou práci vytvořit šablonu, která mu předem vyplňuje odpovědi formuláře. Tyto šablony jsou dostupné pouze j</w:t>
            </w:r>
            <w:r w:rsidR="00DD1E67">
              <w:t>im</w:t>
            </w:r>
            <w:r w:rsidR="0087402C">
              <w:t>.</w:t>
            </w:r>
          </w:p>
        </w:tc>
      </w:tr>
      <w:tr w:rsidR="0087402C" w14:paraId="17290A3A" w14:textId="77777777" w:rsidTr="00544F77">
        <w:tc>
          <w:tcPr>
            <w:tcW w:w="699" w:type="dxa"/>
          </w:tcPr>
          <w:p w14:paraId="56860297" w14:textId="77777777" w:rsidR="0087402C" w:rsidRDefault="0087402C" w:rsidP="00140B8A">
            <w:pPr>
              <w:pStyle w:val="Bezmezer"/>
              <w:numPr>
                <w:ilvl w:val="0"/>
                <w:numId w:val="3"/>
              </w:numPr>
            </w:pPr>
          </w:p>
        </w:tc>
        <w:tc>
          <w:tcPr>
            <w:tcW w:w="8353" w:type="dxa"/>
          </w:tcPr>
          <w:p w14:paraId="6E1E301F" w14:textId="7A2455AC" w:rsidR="0087402C" w:rsidRDefault="0087402C" w:rsidP="00A13429">
            <w:pPr>
              <w:pStyle w:val="Bezmezer"/>
            </w:pPr>
            <w:r>
              <w:t xml:space="preserve">Formulář v jakémkoliv stavu lze uložit jako uživatelskou šablonu. </w:t>
            </w:r>
            <w:r w:rsidR="009F41B2">
              <w:t xml:space="preserve">Zpracovatel žádosti </w:t>
            </w:r>
            <w:r>
              <w:t>může šablonu editovat podle svého uvážení kdykoliv.</w:t>
            </w:r>
          </w:p>
        </w:tc>
      </w:tr>
      <w:tr w:rsidR="0087402C" w14:paraId="27640A67" w14:textId="77777777" w:rsidTr="00544F77">
        <w:tc>
          <w:tcPr>
            <w:tcW w:w="699" w:type="dxa"/>
          </w:tcPr>
          <w:p w14:paraId="1C7A1B61" w14:textId="77777777" w:rsidR="0087402C" w:rsidRDefault="0087402C" w:rsidP="00140B8A">
            <w:pPr>
              <w:pStyle w:val="Bezmezer"/>
              <w:numPr>
                <w:ilvl w:val="0"/>
                <w:numId w:val="3"/>
              </w:numPr>
            </w:pPr>
          </w:p>
        </w:tc>
        <w:tc>
          <w:tcPr>
            <w:tcW w:w="8353" w:type="dxa"/>
          </w:tcPr>
          <w:p w14:paraId="13791695" w14:textId="77777777" w:rsidR="0087402C" w:rsidRDefault="0087402C" w:rsidP="00A13429">
            <w:pPr>
              <w:pStyle w:val="Bezmezer"/>
            </w:pPr>
            <w:r>
              <w:t xml:space="preserve">Při založení formuláře se ISDŘ vždy zeptá, zda bude použita uživatelská šablona formuláře. Údaj není povinný, a pokud není zvolen nebo neexistuje, je načten formulář bez předem vyplněných odpovědí. </w:t>
            </w:r>
          </w:p>
        </w:tc>
      </w:tr>
      <w:tr w:rsidR="00BE2150" w14:paraId="1B5A583F" w14:textId="77777777" w:rsidTr="00544F77">
        <w:tc>
          <w:tcPr>
            <w:tcW w:w="699" w:type="dxa"/>
          </w:tcPr>
          <w:p w14:paraId="328A0E36" w14:textId="77777777" w:rsidR="00BE2150" w:rsidRDefault="00BE2150" w:rsidP="00140B8A">
            <w:pPr>
              <w:pStyle w:val="Bezmezer"/>
              <w:numPr>
                <w:ilvl w:val="0"/>
                <w:numId w:val="3"/>
              </w:numPr>
            </w:pPr>
          </w:p>
        </w:tc>
        <w:tc>
          <w:tcPr>
            <w:tcW w:w="8353" w:type="dxa"/>
          </w:tcPr>
          <w:p w14:paraId="75500EF2" w14:textId="1EDBF837" w:rsidR="00BE2150" w:rsidRDefault="00B47D8B" w:rsidP="0085498B">
            <w:pPr>
              <w:pStyle w:val="Bezmezer"/>
            </w:pPr>
            <w:r>
              <w:t xml:space="preserve">Zpracovatel </w:t>
            </w:r>
            <w:r w:rsidR="002500CE">
              <w:t>žádosti vyplní</w:t>
            </w:r>
            <w:r w:rsidR="007725F2">
              <w:t xml:space="preserve"> údaje u žadatele tak, že po zadání IČO se doplní všechny nezbytné </w:t>
            </w:r>
            <w:r w:rsidR="00417085">
              <w:t>hodnoty</w:t>
            </w:r>
            <w:r w:rsidR="00AC3AFD">
              <w:t xml:space="preserve"> z dostupných rejstříků. </w:t>
            </w:r>
            <w:r w:rsidR="00AB466C">
              <w:t>Ostatní hodnoty, které nejsou dostupné lze dopsat ručně.</w:t>
            </w:r>
            <w:r w:rsidR="00417085">
              <w:t xml:space="preserve"> </w:t>
            </w:r>
            <w:r w:rsidR="00AB466C">
              <w:t xml:space="preserve">V případě, že tyto hodnoty již </w:t>
            </w:r>
            <w:r w:rsidR="00296897">
              <w:t xml:space="preserve">zpracovatel </w:t>
            </w:r>
            <w:r w:rsidR="00544F77">
              <w:t>žádosti vyplnil</w:t>
            </w:r>
            <w:r w:rsidR="00AB466C">
              <w:t>, jsou mu nabídnuty</w:t>
            </w:r>
            <w:r w:rsidR="0070318E">
              <w:t>. V případě více hodnot lze nabídnout k výběru seznam – např. kontaktních osob.</w:t>
            </w:r>
            <w:r w:rsidR="000C49B9">
              <w:t xml:space="preserve"> Doplnění se řídí podle volby </w:t>
            </w:r>
            <w:r w:rsidR="00A0558E">
              <w:t xml:space="preserve">zpracovatele </w:t>
            </w:r>
            <w:r w:rsidR="00544F77">
              <w:t>žádosti a na</w:t>
            </w:r>
            <w:r w:rsidR="0085498B">
              <w:t xml:space="preserve"> dotaz systému.</w:t>
            </w:r>
          </w:p>
        </w:tc>
      </w:tr>
      <w:tr w:rsidR="00BB3045" w14:paraId="1052175B" w14:textId="77777777" w:rsidTr="00544F77">
        <w:tc>
          <w:tcPr>
            <w:tcW w:w="699" w:type="dxa"/>
          </w:tcPr>
          <w:p w14:paraId="2C1A9CCB" w14:textId="77777777" w:rsidR="00BB3045" w:rsidRDefault="00BB3045" w:rsidP="00140B8A">
            <w:pPr>
              <w:pStyle w:val="Bezmezer"/>
              <w:numPr>
                <w:ilvl w:val="0"/>
                <w:numId w:val="3"/>
              </w:numPr>
            </w:pPr>
          </w:p>
        </w:tc>
        <w:tc>
          <w:tcPr>
            <w:tcW w:w="8353" w:type="dxa"/>
          </w:tcPr>
          <w:p w14:paraId="13FDF2A3" w14:textId="5BC6A7F9" w:rsidR="00BB3045" w:rsidRDefault="006A39FC" w:rsidP="00544F77">
            <w:pPr>
              <w:pStyle w:val="Bezmezer"/>
            </w:pPr>
            <w:r w:rsidRPr="006A39FC">
              <w:t>ISDŘ dotáhne do vytvořeného formuláře maximum relevantních informací, které jsou na základě dostupných údajů o žádající organizaci a zadaných základních dat zjistitelné z jiných informačních systémů a datových zdrojů veřejné správy, např. z Registru práv a povinností budou získávány Rejstřík ISVS, Agendy veřejné správy, seznam OVM/SPUU a katalog služeb VS (</w:t>
            </w:r>
            <w:r w:rsidR="00544F77">
              <w:t xml:space="preserve">viz </w:t>
            </w:r>
            <w:hyperlink w:anchor="_Integrace_ISDŘ_na" w:history="1">
              <w:r w:rsidR="00544F77" w:rsidRPr="00544F77">
                <w:rPr>
                  <w:rStyle w:val="Hypertextovodkaz"/>
                </w:rPr>
                <w:t>Integrace ISDŘ na okolní systémy</w:t>
              </w:r>
            </w:hyperlink>
            <w:r w:rsidRPr="006A39FC">
              <w:t>).</w:t>
            </w:r>
          </w:p>
        </w:tc>
      </w:tr>
      <w:tr w:rsidR="00AB466C" w14:paraId="206B685F" w14:textId="77777777" w:rsidTr="00544F77">
        <w:tc>
          <w:tcPr>
            <w:tcW w:w="699" w:type="dxa"/>
          </w:tcPr>
          <w:p w14:paraId="5C70D4D3" w14:textId="77777777" w:rsidR="00AB466C" w:rsidRDefault="00AB466C" w:rsidP="00140B8A">
            <w:pPr>
              <w:pStyle w:val="Bezmezer"/>
              <w:numPr>
                <w:ilvl w:val="0"/>
                <w:numId w:val="3"/>
              </w:numPr>
            </w:pPr>
          </w:p>
        </w:tc>
        <w:tc>
          <w:tcPr>
            <w:tcW w:w="8353" w:type="dxa"/>
          </w:tcPr>
          <w:p w14:paraId="76879A2D" w14:textId="0A9DB3D9" w:rsidR="00092004" w:rsidRDefault="009F41B2" w:rsidP="00520F81">
            <w:pPr>
              <w:pStyle w:val="Bezmezer"/>
            </w:pPr>
            <w:r>
              <w:t xml:space="preserve">Zpracovatel žádosti </w:t>
            </w:r>
            <w:r w:rsidR="00FD52C4">
              <w:t xml:space="preserve">může reklamovat údaje, pokud byly z rejstříků načteny chybně. </w:t>
            </w:r>
            <w:r w:rsidR="00EA2C2B">
              <w:t>Ručně doplní jejich opravu</w:t>
            </w:r>
            <w:r w:rsidR="009C05FB">
              <w:t xml:space="preserve"> v portále, který spravuje tato data. Digitální a informační agentura nebude prostředníkem, tj. přeposílat data k vyřízení.</w:t>
            </w:r>
            <w:r w:rsidR="00520F81">
              <w:t xml:space="preserve"> Pro případnou reklamaci a opravu je uživatel přesměrován na odpovídající portály.</w:t>
            </w:r>
            <w:r w:rsidR="009C05FB">
              <w:t xml:space="preserve"> </w:t>
            </w:r>
          </w:p>
          <w:p w14:paraId="27E9F78E" w14:textId="540DEF8B" w:rsidR="00092004" w:rsidRDefault="00092004" w:rsidP="00520F81">
            <w:pPr>
              <w:pStyle w:val="Bezmezer"/>
            </w:pPr>
            <w:r>
              <w:t>Při údajích jsou používány následující pravidla:</w:t>
            </w:r>
          </w:p>
          <w:p w14:paraId="0DEC8C20" w14:textId="75A15C7F" w:rsidR="002A4F89" w:rsidRDefault="00092004" w:rsidP="000F5F6B">
            <w:pPr>
              <w:pStyle w:val="Bezmezer"/>
              <w:numPr>
                <w:ilvl w:val="0"/>
                <w:numId w:val="80"/>
              </w:numPr>
            </w:pPr>
            <w:r>
              <w:t xml:space="preserve">ISZR – </w:t>
            </w:r>
            <w:r w:rsidR="002A4F89">
              <w:t xml:space="preserve">načtené data (registr práv a povinností, ROB, ROS) </w:t>
            </w:r>
            <w:r>
              <w:t>jsou autoritativní údaj a nelze je obejít.</w:t>
            </w:r>
            <w:r w:rsidR="00E447C1">
              <w:t xml:space="preserve"> Případný nesoulad si musí řešit žadatel s příslušným správcem registru.</w:t>
            </w:r>
          </w:p>
          <w:p w14:paraId="03A0A549" w14:textId="11581A5D" w:rsidR="002A4F89" w:rsidRDefault="002A4F89" w:rsidP="000F5F6B">
            <w:pPr>
              <w:pStyle w:val="Bezmezer"/>
              <w:numPr>
                <w:ilvl w:val="0"/>
                <w:numId w:val="80"/>
              </w:numPr>
            </w:pPr>
            <w:r>
              <w:t>Ostatní ú</w:t>
            </w:r>
            <w:r w:rsidR="00E00F64">
              <w:t>daje zadané architektem projektu mají vyšší platnost a tyto jsou použity do formuláře.</w:t>
            </w:r>
          </w:p>
          <w:p w14:paraId="6FA17752" w14:textId="034C4195" w:rsidR="00AB466C" w:rsidRDefault="2F66AE54" w:rsidP="000F5F6B">
            <w:pPr>
              <w:pStyle w:val="Bezmezer"/>
              <w:numPr>
                <w:ilvl w:val="0"/>
                <w:numId w:val="80"/>
              </w:numPr>
            </w:pPr>
            <w:r>
              <w:t>Rozdílnost údajů se vždy propisuje do zprávy pro hodnotitele.</w:t>
            </w:r>
          </w:p>
        </w:tc>
      </w:tr>
      <w:tr w:rsidR="00FD7BDE" w14:paraId="444D7E2E" w14:textId="77777777" w:rsidTr="00544F77">
        <w:tc>
          <w:tcPr>
            <w:tcW w:w="699" w:type="dxa"/>
          </w:tcPr>
          <w:p w14:paraId="746F1472" w14:textId="77777777" w:rsidR="00FD7BDE" w:rsidRDefault="00FD7BDE" w:rsidP="00140B8A">
            <w:pPr>
              <w:pStyle w:val="Bezmezer"/>
              <w:numPr>
                <w:ilvl w:val="0"/>
                <w:numId w:val="3"/>
              </w:numPr>
            </w:pPr>
          </w:p>
        </w:tc>
        <w:tc>
          <w:tcPr>
            <w:tcW w:w="8353" w:type="dxa"/>
          </w:tcPr>
          <w:p w14:paraId="647053D8" w14:textId="77F01B4D" w:rsidR="00FD7BDE" w:rsidRDefault="00647EC4" w:rsidP="00C04DC6">
            <w:pPr>
              <w:pStyle w:val="Bezmezer"/>
            </w:pPr>
            <w:r>
              <w:t xml:space="preserve">K formuláři je možno přidat dokumenty žadatele formou odkazu na existující vložené dokumenty do systému. </w:t>
            </w:r>
            <w:r w:rsidR="003B2C7C">
              <w:t>Zpracovatel žádosti</w:t>
            </w:r>
            <w:r>
              <w:t xml:space="preserve"> tyto dokumenty spravuje za svůj projekt</w:t>
            </w:r>
            <w:r w:rsidR="000B3931">
              <w:t xml:space="preserve"> a </w:t>
            </w:r>
            <w:r w:rsidR="000B3931" w:rsidRPr="0059755F">
              <w:t>vkládá je k žadateli</w:t>
            </w:r>
            <w:r w:rsidR="000B3931">
              <w:t>. Seznam dokumentů</w:t>
            </w:r>
            <w:r w:rsidR="00C04DC6">
              <w:t xml:space="preserve"> souvisejících se zpracovávanou žádostí (informační koncepce apod.)</w:t>
            </w:r>
            <w:r w:rsidR="000B3931">
              <w:t xml:space="preserve"> je přístupný všem </w:t>
            </w:r>
            <w:r w:rsidR="000758AE">
              <w:t>Architektům spojeným s Žadatelem.</w:t>
            </w:r>
            <w:r w:rsidR="00816AC5">
              <w:t xml:space="preserve"> </w:t>
            </w:r>
            <w:r w:rsidR="00526985">
              <w:t>Pokud je potřeba doplnit dokument v průběhu zpracování formuláře (např. informační koncepce), je architekt informován o tom, že takový dokument je nebo není v systému. Může zadat nový nebo použít stávající.</w:t>
            </w:r>
          </w:p>
        </w:tc>
      </w:tr>
      <w:tr w:rsidR="00FD7BDE" w14:paraId="4A1A0BEF" w14:textId="77777777" w:rsidTr="00544F77">
        <w:tc>
          <w:tcPr>
            <w:tcW w:w="699" w:type="dxa"/>
          </w:tcPr>
          <w:p w14:paraId="18AABD2E" w14:textId="77777777" w:rsidR="00FD7BDE" w:rsidRDefault="00FD7BDE" w:rsidP="00140B8A">
            <w:pPr>
              <w:pStyle w:val="Bezmezer"/>
              <w:numPr>
                <w:ilvl w:val="0"/>
                <w:numId w:val="3"/>
              </w:numPr>
            </w:pPr>
          </w:p>
        </w:tc>
        <w:tc>
          <w:tcPr>
            <w:tcW w:w="8353" w:type="dxa"/>
          </w:tcPr>
          <w:p w14:paraId="4E0E733A" w14:textId="77777777" w:rsidR="00AD2A13" w:rsidRDefault="00AD2A13" w:rsidP="00AD2A13">
            <w:pPr>
              <w:pStyle w:val="Bezmezer"/>
            </w:pPr>
            <w:r>
              <w:t>V žádosti budou vyžadovány minimálně tyto dokumenty:</w:t>
            </w:r>
          </w:p>
          <w:p w14:paraId="1B675FA0" w14:textId="77777777" w:rsidR="00AD2A13" w:rsidRDefault="00AD2A13" w:rsidP="000F5F6B">
            <w:pPr>
              <w:pStyle w:val="Bezmezer"/>
              <w:numPr>
                <w:ilvl w:val="0"/>
                <w:numId w:val="7"/>
              </w:numPr>
            </w:pPr>
            <w:r>
              <w:t>dokument typu „Investiční záměry akcí“</w:t>
            </w:r>
          </w:p>
          <w:p w14:paraId="74EA5CDA" w14:textId="77777777" w:rsidR="00FD7BDE" w:rsidRDefault="00AD2A13" w:rsidP="000F5F6B">
            <w:pPr>
              <w:pStyle w:val="Bezmezer"/>
              <w:numPr>
                <w:ilvl w:val="0"/>
                <w:numId w:val="7"/>
              </w:numPr>
            </w:pPr>
            <w:r>
              <w:t>dokument typu „Informační koncepce úřadu“</w:t>
            </w:r>
          </w:p>
          <w:p w14:paraId="69284CE0" w14:textId="67ED463E" w:rsidR="00AD2A13" w:rsidRDefault="00AD2A13" w:rsidP="00AD2A13">
            <w:pPr>
              <w:pStyle w:val="Bezmezer"/>
            </w:pPr>
            <w:r>
              <w:t>Tyto dokumenty budou vytvářeny mimo systém ISDŘ.</w:t>
            </w:r>
            <w:r w:rsidR="008249C7">
              <w:t xml:space="preserve"> ISDŘ </w:t>
            </w:r>
            <w:r w:rsidR="008249C7" w:rsidRPr="008249C7">
              <w:t>v případě těchto povinně přikládaných dokumentů vynutí buď vložení validního odkazu na detail dokumentu odpovídajícího typu, nebo zaškrtnutí pole s textem ve smyslu „Žádáme o výjimku umožňující dodání tohoto dokumentu dodatečně“</w:t>
            </w:r>
          </w:p>
        </w:tc>
      </w:tr>
      <w:tr w:rsidR="00A26402" w14:paraId="63F7D7E7" w14:textId="77777777" w:rsidTr="00544F77">
        <w:tc>
          <w:tcPr>
            <w:tcW w:w="699" w:type="dxa"/>
          </w:tcPr>
          <w:p w14:paraId="3962B504" w14:textId="77777777" w:rsidR="00A26402" w:rsidRDefault="00A26402" w:rsidP="00140B8A">
            <w:pPr>
              <w:pStyle w:val="Bezmezer"/>
              <w:numPr>
                <w:ilvl w:val="0"/>
                <w:numId w:val="3"/>
              </w:numPr>
            </w:pPr>
          </w:p>
        </w:tc>
        <w:tc>
          <w:tcPr>
            <w:tcW w:w="8353" w:type="dxa"/>
          </w:tcPr>
          <w:p w14:paraId="1AC71EDE" w14:textId="77777777" w:rsidR="00A26402" w:rsidRDefault="00A26402" w:rsidP="00A13429">
            <w:pPr>
              <w:pStyle w:val="Bezmezer"/>
            </w:pPr>
            <w:r>
              <w:t>Součástí práce architekta na žádosti jsou žádosti o výjimky z architektonických principů. K těmto výjimkám je automaticky vygenerována žádost, která je číslována vzestupně od 1. ISDŘ automaticky vygeneruje výjimku, pokud je ve formuláři zvolena žádost o výjimku. V případě, že ve formuláři bude výjimka zrušena, jsou výjimky automaticky přečíslovány a jejich čísla a počet vždy odpovídá zvoleným položkám.</w:t>
            </w:r>
          </w:p>
        </w:tc>
      </w:tr>
      <w:tr w:rsidR="00A26402" w14:paraId="40B0B650" w14:textId="77777777" w:rsidTr="00544F77">
        <w:tc>
          <w:tcPr>
            <w:tcW w:w="699" w:type="dxa"/>
          </w:tcPr>
          <w:p w14:paraId="25E9B346" w14:textId="77777777" w:rsidR="00A26402" w:rsidRDefault="00A26402" w:rsidP="00140B8A">
            <w:pPr>
              <w:pStyle w:val="Bezmezer"/>
              <w:numPr>
                <w:ilvl w:val="0"/>
                <w:numId w:val="3"/>
              </w:numPr>
            </w:pPr>
          </w:p>
        </w:tc>
        <w:tc>
          <w:tcPr>
            <w:tcW w:w="8353" w:type="dxa"/>
          </w:tcPr>
          <w:p w14:paraId="118F4758" w14:textId="77777777" w:rsidR="00A26402" w:rsidRDefault="00A26402" w:rsidP="00A13429">
            <w:pPr>
              <w:pStyle w:val="Bezmezer"/>
            </w:pPr>
            <w:r>
              <w:t>Žádost o výjimky vždy obsahuje číslo, k jakému principu je vztažena, odůvodnění a komentář.</w:t>
            </w:r>
          </w:p>
        </w:tc>
      </w:tr>
      <w:tr w:rsidR="00271235" w14:paraId="455902F2" w14:textId="77777777" w:rsidTr="00544F77">
        <w:tc>
          <w:tcPr>
            <w:tcW w:w="699" w:type="dxa"/>
          </w:tcPr>
          <w:p w14:paraId="24E45DDE" w14:textId="77777777" w:rsidR="00271235" w:rsidRDefault="00271235" w:rsidP="00140B8A">
            <w:pPr>
              <w:pStyle w:val="Bezmezer"/>
              <w:numPr>
                <w:ilvl w:val="0"/>
                <w:numId w:val="3"/>
              </w:numPr>
            </w:pPr>
          </w:p>
        </w:tc>
        <w:tc>
          <w:tcPr>
            <w:tcW w:w="8353" w:type="dxa"/>
          </w:tcPr>
          <w:p w14:paraId="67F1E131" w14:textId="4D1C1783" w:rsidR="00271235" w:rsidRDefault="00271235" w:rsidP="00A5187F">
            <w:pPr>
              <w:pStyle w:val="Bezmezer"/>
            </w:pPr>
            <w:r>
              <w:t xml:space="preserve">Formulář lze uložit jako rozpracovaný do systému tak, aby se k němu mohl Architekt vrátit a editovat jeho položky. Měnit formulář lze jen do odeslání </w:t>
            </w:r>
            <w:r w:rsidR="00A5187F">
              <w:t>žádosti</w:t>
            </w:r>
            <w:r>
              <w:t xml:space="preserve">. Pak je zamčen a odemknout ho může jen </w:t>
            </w:r>
            <w:r w:rsidR="009D1C23">
              <w:t>Hlavní h</w:t>
            </w:r>
            <w:r>
              <w:t>odnotitel.</w:t>
            </w:r>
          </w:p>
        </w:tc>
      </w:tr>
      <w:tr w:rsidR="00271235" w14:paraId="32929149" w14:textId="77777777" w:rsidTr="00544F77">
        <w:tc>
          <w:tcPr>
            <w:tcW w:w="699" w:type="dxa"/>
          </w:tcPr>
          <w:p w14:paraId="2490C30F" w14:textId="77777777" w:rsidR="00271235" w:rsidRDefault="00271235" w:rsidP="00140B8A">
            <w:pPr>
              <w:pStyle w:val="Bezmezer"/>
              <w:numPr>
                <w:ilvl w:val="0"/>
                <w:numId w:val="3"/>
              </w:numPr>
            </w:pPr>
          </w:p>
        </w:tc>
        <w:tc>
          <w:tcPr>
            <w:tcW w:w="8353" w:type="dxa"/>
          </w:tcPr>
          <w:p w14:paraId="6097EBF1" w14:textId="77777777" w:rsidR="00271235" w:rsidRDefault="00271235" w:rsidP="00A13429">
            <w:pPr>
              <w:pStyle w:val="Bezmezer"/>
            </w:pPr>
            <w:r>
              <w:t>Součástí žádosti jsou architektonické přílohy a to:</w:t>
            </w:r>
          </w:p>
          <w:p w14:paraId="3F43600E" w14:textId="77777777" w:rsidR="00271235" w:rsidRDefault="00271235" w:rsidP="000F5F6B">
            <w:pPr>
              <w:pStyle w:val="Bezmezer"/>
              <w:numPr>
                <w:ilvl w:val="0"/>
                <w:numId w:val="4"/>
              </w:numPr>
            </w:pPr>
            <w:r>
              <w:t xml:space="preserve">Validní XML </w:t>
            </w:r>
            <w:hyperlink r:id="rId40" w:history="1">
              <w:r w:rsidRPr="007B65D3">
                <w:rPr>
                  <w:rStyle w:val="Hypertextovodkaz"/>
                </w:rPr>
                <w:t>The Open Group ArchiMate Model Exchange File Format</w:t>
              </w:r>
            </w:hyperlink>
            <w:r>
              <w:t xml:space="preserve">, které je Architektem projektu zhotoveno </w:t>
            </w:r>
            <w:hyperlink r:id="rId41" w:history="1">
              <w:r w:rsidRPr="002806F3">
                <w:rPr>
                  <w:rStyle w:val="Hypertextovodkaz"/>
                </w:rPr>
                <w:t>podle XSD schématu</w:t>
              </w:r>
            </w:hyperlink>
            <w:r>
              <w:t xml:space="preserve"> v architektonickém nástroji.</w:t>
            </w:r>
          </w:p>
          <w:p w14:paraId="3BDC75B6" w14:textId="77777777" w:rsidR="00271235" w:rsidRDefault="00271235" w:rsidP="000F5F6B">
            <w:pPr>
              <w:pStyle w:val="Bezmezer"/>
              <w:numPr>
                <w:ilvl w:val="0"/>
                <w:numId w:val="4"/>
              </w:numPr>
            </w:pPr>
            <w:r>
              <w:t>Dokumentace k modelů, které je ve formátu PDF nebo DOCX.</w:t>
            </w:r>
            <w:r w:rsidRPr="00652420">
              <w:t xml:space="preserve"> </w:t>
            </w:r>
          </w:p>
          <w:p w14:paraId="16C8DB52" w14:textId="79A41683" w:rsidR="00271235" w:rsidRPr="00652420" w:rsidRDefault="00271235" w:rsidP="00271235">
            <w:pPr>
              <w:pStyle w:val="Bezmezer"/>
            </w:pPr>
            <w:r>
              <w:t>Tyto dokumenty budou vytvářeny mimo systém ISDŘ.</w:t>
            </w:r>
          </w:p>
        </w:tc>
      </w:tr>
      <w:tr w:rsidR="00E140E5" w14:paraId="79D43CC8" w14:textId="77777777" w:rsidTr="00544F77">
        <w:tc>
          <w:tcPr>
            <w:tcW w:w="699" w:type="dxa"/>
          </w:tcPr>
          <w:p w14:paraId="1867C1AD" w14:textId="77777777" w:rsidR="00E140E5" w:rsidRDefault="00E140E5" w:rsidP="00140B8A">
            <w:pPr>
              <w:pStyle w:val="Bezmezer"/>
              <w:numPr>
                <w:ilvl w:val="0"/>
                <w:numId w:val="3"/>
              </w:numPr>
            </w:pPr>
          </w:p>
        </w:tc>
        <w:tc>
          <w:tcPr>
            <w:tcW w:w="8353" w:type="dxa"/>
          </w:tcPr>
          <w:p w14:paraId="5F7DD7FF" w14:textId="77777777" w:rsidR="00E140E5" w:rsidRDefault="00E140E5" w:rsidP="00A13429">
            <w:pPr>
              <w:pStyle w:val="Bezmezer"/>
            </w:pPr>
            <w:r w:rsidRPr="005F3135">
              <w:t>Žádost bude od okamžiku vytvoření evidovaná v ISDŘ jako rozpracovaná a bude takto viditelná v Seznamu žádostí o stanovisko OHA pro všechny uživatele z dané organizace</w:t>
            </w:r>
            <w:r>
              <w:t xml:space="preserve"> Žadatele nebo Zhotovitele žádosti, pokud jsou evidováni v ISDŘ</w:t>
            </w:r>
            <w:r w:rsidRPr="005F3135">
              <w:t>.</w:t>
            </w:r>
          </w:p>
        </w:tc>
      </w:tr>
      <w:tr w:rsidR="006109B3" w14:paraId="40F91A96" w14:textId="77777777" w:rsidTr="00544F77">
        <w:tc>
          <w:tcPr>
            <w:tcW w:w="699" w:type="dxa"/>
          </w:tcPr>
          <w:p w14:paraId="43AD177E" w14:textId="77777777" w:rsidR="006109B3" w:rsidRDefault="006109B3" w:rsidP="00140B8A">
            <w:pPr>
              <w:pStyle w:val="Bezmezer"/>
              <w:numPr>
                <w:ilvl w:val="0"/>
                <w:numId w:val="3"/>
              </w:numPr>
            </w:pPr>
          </w:p>
        </w:tc>
        <w:tc>
          <w:tcPr>
            <w:tcW w:w="8353" w:type="dxa"/>
          </w:tcPr>
          <w:p w14:paraId="626B145D" w14:textId="6237112A" w:rsidR="006109B3" w:rsidRPr="005F3135" w:rsidRDefault="006109B3" w:rsidP="00A13429">
            <w:pPr>
              <w:pStyle w:val="Bezmezer"/>
            </w:pPr>
            <w:r w:rsidRPr="006109B3">
              <w:t>Pomocí funkce Přidání spolupracující osoby na něm může rozpracovanou žádost zpřístupnit pro editaci jiným spolupracujícím osobám a vyžádat si doplnění obsahu žádosti z jejich strany.</w:t>
            </w:r>
            <w:r w:rsidR="00E02FB7">
              <w:t xml:space="preserve"> </w:t>
            </w:r>
            <w:r w:rsidR="00E02FB7" w:rsidRPr="00E02FB7">
              <w:t>Tato funkce bude primárně určena k tomu, aby mohly být do tvorby žádosti zapojeny osoby mimo veřejnou správu (např. externí dodavatelé), které nedisponují identitou v JIP/KAAS (CAAIS).</w:t>
            </w:r>
          </w:p>
        </w:tc>
      </w:tr>
      <w:tr w:rsidR="00E140E5" w14:paraId="599AADBF" w14:textId="77777777" w:rsidTr="00544F77">
        <w:tc>
          <w:tcPr>
            <w:tcW w:w="699" w:type="dxa"/>
          </w:tcPr>
          <w:p w14:paraId="5E2CBB1E" w14:textId="77777777" w:rsidR="00E140E5" w:rsidRDefault="00E140E5" w:rsidP="00140B8A">
            <w:pPr>
              <w:pStyle w:val="Bezmezer"/>
              <w:numPr>
                <w:ilvl w:val="0"/>
                <w:numId w:val="3"/>
              </w:numPr>
            </w:pPr>
          </w:p>
        </w:tc>
        <w:tc>
          <w:tcPr>
            <w:tcW w:w="8353" w:type="dxa"/>
          </w:tcPr>
          <w:p w14:paraId="75134E7A" w14:textId="2D60B457" w:rsidR="00E140E5" w:rsidRDefault="00525A98" w:rsidP="00A13429">
            <w:pPr>
              <w:pStyle w:val="Bezmezer"/>
            </w:pPr>
            <w:r>
              <w:t xml:space="preserve">Zpracovatel žádosti </w:t>
            </w:r>
            <w:r w:rsidR="00E140E5">
              <w:t xml:space="preserve">má možnost přidělit přístup k žádosti osobám evidovaným u Žadatele nebo Zhotovitele žádosti. Ve výchozím nastavení je přidělen přístup k žádosti všem výše zmíněným osobám. </w:t>
            </w:r>
            <w:r w:rsidR="009466B2">
              <w:t xml:space="preserve">Zpracovatel žádosti </w:t>
            </w:r>
            <w:r w:rsidR="00E140E5">
              <w:t>může právo k formuláři libovolně přidělovat v rozsahu:</w:t>
            </w:r>
          </w:p>
          <w:p w14:paraId="00B6A3B2" w14:textId="77777777" w:rsidR="00E140E5" w:rsidRDefault="00E140E5" w:rsidP="000F5F6B">
            <w:pPr>
              <w:pStyle w:val="Bezmezer"/>
              <w:numPr>
                <w:ilvl w:val="0"/>
                <w:numId w:val="5"/>
              </w:numPr>
            </w:pPr>
            <w:r>
              <w:t>zástupce – má právo přidávat nebo měnit oprávnění k formulářům,</w:t>
            </w:r>
          </w:p>
          <w:p w14:paraId="79B2A36D" w14:textId="77777777" w:rsidR="00E140E5" w:rsidRDefault="00E140E5" w:rsidP="000F5F6B">
            <w:pPr>
              <w:pStyle w:val="Bezmezer"/>
              <w:numPr>
                <w:ilvl w:val="0"/>
                <w:numId w:val="5"/>
              </w:numPr>
            </w:pPr>
            <w:r>
              <w:t>editor – má právo editovat položky formuláře,</w:t>
            </w:r>
          </w:p>
          <w:p w14:paraId="55347C8A" w14:textId="77777777" w:rsidR="00E140E5" w:rsidRPr="005F3135" w:rsidRDefault="00E140E5" w:rsidP="000F5F6B">
            <w:pPr>
              <w:pStyle w:val="Bezmezer"/>
              <w:numPr>
                <w:ilvl w:val="0"/>
                <w:numId w:val="5"/>
              </w:numPr>
            </w:pPr>
            <w:r>
              <w:t xml:space="preserve">čtenář – má právo číst položky formuláře. </w:t>
            </w:r>
          </w:p>
        </w:tc>
      </w:tr>
      <w:tr w:rsidR="00D9757A" w14:paraId="4BFE78CC" w14:textId="77777777" w:rsidTr="00544F77">
        <w:tc>
          <w:tcPr>
            <w:tcW w:w="699" w:type="dxa"/>
          </w:tcPr>
          <w:p w14:paraId="7E9CC488" w14:textId="77777777" w:rsidR="00D9757A" w:rsidRDefault="00D9757A" w:rsidP="00140B8A">
            <w:pPr>
              <w:pStyle w:val="Bezmezer"/>
              <w:numPr>
                <w:ilvl w:val="0"/>
                <w:numId w:val="3"/>
              </w:numPr>
            </w:pPr>
          </w:p>
        </w:tc>
        <w:tc>
          <w:tcPr>
            <w:tcW w:w="8353" w:type="dxa"/>
          </w:tcPr>
          <w:p w14:paraId="5F2C9289" w14:textId="77777777" w:rsidR="00D9757A" w:rsidRPr="005F3135" w:rsidRDefault="00D9757A" w:rsidP="00A13429">
            <w:pPr>
              <w:pStyle w:val="Bezmezer"/>
            </w:pPr>
            <w:r>
              <w:t>ISDŘ</w:t>
            </w:r>
            <w:r w:rsidRPr="00D9757A">
              <w:t xml:space="preserve"> při přidání spolupracující osoby vynutí zadání e-mailu, jména a názvu organizace spolupracující osoby a rozhodnutí, zda má daná osoba mít oprávnění pro čtení nebo pro editaci.</w:t>
            </w:r>
          </w:p>
        </w:tc>
      </w:tr>
      <w:tr w:rsidR="00FD7BDE" w14:paraId="4A165E0E" w14:textId="77777777" w:rsidTr="00544F77">
        <w:tc>
          <w:tcPr>
            <w:tcW w:w="699" w:type="dxa"/>
          </w:tcPr>
          <w:p w14:paraId="4D012FF7" w14:textId="77777777" w:rsidR="00FD7BDE" w:rsidRDefault="00FD7BDE" w:rsidP="00140B8A">
            <w:pPr>
              <w:pStyle w:val="Bezmezer"/>
              <w:numPr>
                <w:ilvl w:val="0"/>
                <w:numId w:val="3"/>
              </w:numPr>
            </w:pPr>
          </w:p>
        </w:tc>
        <w:tc>
          <w:tcPr>
            <w:tcW w:w="8353" w:type="dxa"/>
          </w:tcPr>
          <w:p w14:paraId="2A341FFB" w14:textId="1F102678" w:rsidR="00FD7BDE" w:rsidRDefault="00D9757A" w:rsidP="00D9757A">
            <w:pPr>
              <w:pStyle w:val="Bezmezer"/>
            </w:pPr>
            <w:r>
              <w:t>Přístup k žádosti bude moc</w:t>
            </w:r>
            <w:r w:rsidR="00864968">
              <w:t xml:space="preserve">i </w:t>
            </w:r>
            <w:r w:rsidR="00816AC5">
              <w:t>provést dvojím</w:t>
            </w:r>
            <w:r>
              <w:t xml:space="preserve"> způsobem:</w:t>
            </w:r>
          </w:p>
          <w:p w14:paraId="77075AFF" w14:textId="77777777" w:rsidR="00D9757A" w:rsidRDefault="00D9757A" w:rsidP="000F5F6B">
            <w:pPr>
              <w:pStyle w:val="Bezmezer"/>
              <w:numPr>
                <w:ilvl w:val="0"/>
                <w:numId w:val="8"/>
              </w:numPr>
            </w:pPr>
            <w:r>
              <w:t xml:space="preserve">Jednorázový přístup – ISDŘ vygeneruje </w:t>
            </w:r>
            <w:r w:rsidR="00C53A2A" w:rsidRPr="00C53A2A">
              <w:t>a odešle (spolu s doprovodným textem) na zadaný e-mail individuální URL (link), s jehož využitím bude moci daná spolupracující osoba přistoupit k formuláři jedné konkrétní žádosti a číst</w:t>
            </w:r>
            <w:r w:rsidR="00C53A2A">
              <w:t xml:space="preserve"> její obsah.</w:t>
            </w:r>
          </w:p>
          <w:p w14:paraId="29363272" w14:textId="40AD2D5F" w:rsidR="00E41FA8" w:rsidRDefault="00E41FA8" w:rsidP="000F5F6B">
            <w:pPr>
              <w:pStyle w:val="Bezmezer"/>
              <w:numPr>
                <w:ilvl w:val="0"/>
                <w:numId w:val="8"/>
              </w:numPr>
            </w:pPr>
            <w:r>
              <w:t xml:space="preserve">Spolupracující osoba se bude </w:t>
            </w:r>
            <w:r w:rsidR="00816AC5">
              <w:t>autorizovat přes</w:t>
            </w:r>
            <w:r w:rsidR="00441A7E">
              <w:t xml:space="preserve"> NIA</w:t>
            </w:r>
            <w:r>
              <w:t>, nelze přistoupit k ISDŘ pouze na základě linku.</w:t>
            </w:r>
          </w:p>
          <w:p w14:paraId="19F9B895" w14:textId="45D0DAC4" w:rsidR="00E41FA8" w:rsidRDefault="00E41FA8" w:rsidP="000F5F6B">
            <w:pPr>
              <w:pStyle w:val="Bezmezer"/>
              <w:numPr>
                <w:ilvl w:val="0"/>
                <w:numId w:val="8"/>
              </w:numPr>
            </w:pPr>
            <w:r>
              <w:t>Odkaz na objekt v ISDŘ je trvalého charakteru, nepředpokládá se jeho časové omezení.</w:t>
            </w:r>
          </w:p>
          <w:p w14:paraId="2C108761" w14:textId="77777777" w:rsidR="00C53A2A" w:rsidRDefault="561C2BA3" w:rsidP="000F5F6B">
            <w:pPr>
              <w:pStyle w:val="Bezmezer"/>
              <w:numPr>
                <w:ilvl w:val="0"/>
                <w:numId w:val="8"/>
              </w:numPr>
            </w:pPr>
            <w:r>
              <w:t xml:space="preserve">Pro další oprávnění se dotyčná osoba musí mít </w:t>
            </w:r>
            <w:r w:rsidR="7DFC22B7">
              <w:t>profil v ISDŘ, nebo schopnost vytvořit si ho</w:t>
            </w:r>
            <w:r>
              <w:t xml:space="preserve"> v</w:t>
            </w:r>
            <w:r w:rsidR="7DFC22B7">
              <w:t> </w:t>
            </w:r>
            <w:r>
              <w:t>ISDŘ</w:t>
            </w:r>
            <w:r w:rsidR="7DFC22B7">
              <w:t>,</w:t>
            </w:r>
            <w:r w:rsidR="76F12AAB">
              <w:t xml:space="preserve"> pro jeho editaci.</w:t>
            </w:r>
          </w:p>
          <w:p w14:paraId="7FF482E2" w14:textId="77777777" w:rsidR="00A374BC" w:rsidRDefault="796F0B8B" w:rsidP="000F5F6B">
            <w:pPr>
              <w:pStyle w:val="Bezmezer"/>
              <w:numPr>
                <w:ilvl w:val="0"/>
                <w:numId w:val="8"/>
              </w:numPr>
            </w:pPr>
            <w:r>
              <w:t xml:space="preserve">Profil v ISDŘ dostane jedinečný název, podle kterého může být používán např. ke sdílení žádostí apod. </w:t>
            </w:r>
          </w:p>
          <w:p w14:paraId="4199F344" w14:textId="7CF05DEE" w:rsidR="00A374BC" w:rsidRDefault="796F0B8B" w:rsidP="000F5F6B">
            <w:pPr>
              <w:pStyle w:val="Bezmezer"/>
              <w:numPr>
                <w:ilvl w:val="0"/>
                <w:numId w:val="8"/>
              </w:numPr>
            </w:pPr>
            <w:r>
              <w:t>V jedinečných názvech profilu nebude možno vyhledávat, ale pokud chce architekt sdílet, musí vědět s kým.</w:t>
            </w:r>
          </w:p>
        </w:tc>
      </w:tr>
      <w:tr w:rsidR="00D97E75" w14:paraId="68B6C44D" w14:textId="77777777" w:rsidTr="00544F77">
        <w:tc>
          <w:tcPr>
            <w:tcW w:w="699" w:type="dxa"/>
          </w:tcPr>
          <w:p w14:paraId="21EA427B" w14:textId="1C2AEAB2" w:rsidR="00D97E75" w:rsidRDefault="00D97E75" w:rsidP="00140B8A">
            <w:pPr>
              <w:pStyle w:val="Bezmezer"/>
              <w:numPr>
                <w:ilvl w:val="0"/>
                <w:numId w:val="3"/>
              </w:numPr>
            </w:pPr>
          </w:p>
        </w:tc>
        <w:tc>
          <w:tcPr>
            <w:tcW w:w="8353" w:type="dxa"/>
          </w:tcPr>
          <w:p w14:paraId="33052DB2" w14:textId="77777777" w:rsidR="00D97E75" w:rsidRDefault="00D97E75" w:rsidP="00A13429">
            <w:pPr>
              <w:pStyle w:val="Bezmezer"/>
            </w:pPr>
            <w:r>
              <w:t>Do šablony formuláře lze uložit i nastavení oprávnění.</w:t>
            </w:r>
          </w:p>
        </w:tc>
      </w:tr>
      <w:tr w:rsidR="00FD7BDE" w14:paraId="16CBA893" w14:textId="77777777" w:rsidTr="00544F77">
        <w:tc>
          <w:tcPr>
            <w:tcW w:w="699" w:type="dxa"/>
          </w:tcPr>
          <w:p w14:paraId="78042C04" w14:textId="703AD9A0" w:rsidR="00FD7BDE" w:rsidRDefault="00FD7BDE" w:rsidP="00140B8A">
            <w:pPr>
              <w:pStyle w:val="Bezmezer"/>
              <w:numPr>
                <w:ilvl w:val="0"/>
                <w:numId w:val="3"/>
              </w:numPr>
            </w:pPr>
          </w:p>
        </w:tc>
        <w:tc>
          <w:tcPr>
            <w:tcW w:w="8353" w:type="dxa"/>
          </w:tcPr>
          <w:p w14:paraId="5319908F" w14:textId="66D49350" w:rsidR="00FD7BDE" w:rsidRDefault="00E02FB7" w:rsidP="00E00F64">
            <w:pPr>
              <w:pStyle w:val="Bezmezer"/>
            </w:pPr>
            <w:r w:rsidRPr="00E02FB7">
              <w:t xml:space="preserve">Žadatel může na Seznamu žádostí o stanovisko OHA nebo na Detailu žádosti o stanovisko OHA pomocí funkce Správa spolupracujících osob zobrazit Přehled spolupracujících osob (obsahující výčet a základní data osob, s </w:t>
            </w:r>
            <w:r>
              <w:t xml:space="preserve">nimiž byla žádost dříve </w:t>
            </w:r>
            <w:r w:rsidRPr="00E02FB7">
              <w:t>sdílena).</w:t>
            </w:r>
          </w:p>
        </w:tc>
      </w:tr>
      <w:tr w:rsidR="00FD7BDE" w14:paraId="341E9A0A" w14:textId="77777777" w:rsidTr="00544F77">
        <w:tc>
          <w:tcPr>
            <w:tcW w:w="699" w:type="dxa"/>
          </w:tcPr>
          <w:p w14:paraId="3449FC4B" w14:textId="77777777" w:rsidR="00FD7BDE" w:rsidRDefault="00FD7BDE" w:rsidP="00140B8A">
            <w:pPr>
              <w:pStyle w:val="Bezmezer"/>
              <w:numPr>
                <w:ilvl w:val="0"/>
                <w:numId w:val="3"/>
              </w:numPr>
            </w:pPr>
          </w:p>
        </w:tc>
        <w:tc>
          <w:tcPr>
            <w:tcW w:w="8353" w:type="dxa"/>
          </w:tcPr>
          <w:p w14:paraId="15608D6F" w14:textId="4ABC6875" w:rsidR="00FD7BDE" w:rsidRDefault="00593407" w:rsidP="00E00F64">
            <w:pPr>
              <w:pStyle w:val="Bezmezer"/>
            </w:pPr>
            <w:r w:rsidRPr="00593407">
              <w:t>Žadatel má možnost nad Seznamem spolupracujících osob využít funkce Odebrání spolupracují osoby ukončit sdílení žádosti s konkrétní spolupracující osobou z tohoto seznamu. Systém v takovém případě okamžitě znemožní přístup k žádosti pomocí URL dříve vygenerovaného pro danou osobu.</w:t>
            </w:r>
          </w:p>
        </w:tc>
      </w:tr>
      <w:tr w:rsidR="00FD7BDE" w14:paraId="3A8BD86B" w14:textId="77777777" w:rsidTr="00544F77">
        <w:tc>
          <w:tcPr>
            <w:tcW w:w="699" w:type="dxa"/>
          </w:tcPr>
          <w:p w14:paraId="3FC8EF07" w14:textId="77777777" w:rsidR="00FD7BDE" w:rsidRDefault="00FD7BDE" w:rsidP="00140B8A">
            <w:pPr>
              <w:pStyle w:val="Bezmezer"/>
              <w:numPr>
                <w:ilvl w:val="0"/>
                <w:numId w:val="3"/>
              </w:numPr>
            </w:pPr>
          </w:p>
        </w:tc>
        <w:tc>
          <w:tcPr>
            <w:tcW w:w="8353" w:type="dxa"/>
          </w:tcPr>
          <w:p w14:paraId="1A86A59B" w14:textId="059EBF0F" w:rsidR="00FD7BDE" w:rsidRDefault="00DD072C" w:rsidP="00E00F64">
            <w:pPr>
              <w:pStyle w:val="Bezmezer"/>
            </w:pPr>
            <w:r w:rsidRPr="00DD072C">
              <w:t>Systém již v průběhu vyplňování validuje správnost/smysluplnost obsahu vybraných polí formuláře a ihned upozorňuje Žadatele na případné chyby nebo potenciální chyby.</w:t>
            </w:r>
          </w:p>
        </w:tc>
      </w:tr>
      <w:tr w:rsidR="00DD072C" w14:paraId="0B562C98" w14:textId="77777777" w:rsidTr="00544F77">
        <w:tc>
          <w:tcPr>
            <w:tcW w:w="699" w:type="dxa"/>
          </w:tcPr>
          <w:p w14:paraId="0DC14A2D" w14:textId="77777777" w:rsidR="00DD072C" w:rsidRDefault="00DD072C" w:rsidP="00140B8A">
            <w:pPr>
              <w:pStyle w:val="Bezmezer"/>
              <w:numPr>
                <w:ilvl w:val="0"/>
                <w:numId w:val="3"/>
              </w:numPr>
            </w:pPr>
          </w:p>
        </w:tc>
        <w:tc>
          <w:tcPr>
            <w:tcW w:w="8353" w:type="dxa"/>
          </w:tcPr>
          <w:p w14:paraId="4B475A0B" w14:textId="11C48467" w:rsidR="00DD072C" w:rsidRDefault="00DD072C" w:rsidP="006D4058">
            <w:pPr>
              <w:pStyle w:val="Bezmezer"/>
            </w:pPr>
            <w:r w:rsidRPr="00DD072C">
              <w:t>Systém v rámci kontroly rozliší (i vizuálně např. červenou barvou) závažné chyby blokující odeslání žádosti od méně závažných upozornění, která nejsou pro odeslání žádosti blokační.</w:t>
            </w:r>
            <w:r w:rsidR="00DC5646">
              <w:t xml:space="preserve"> </w:t>
            </w:r>
            <w:r w:rsidR="00DC5646" w:rsidRPr="00DC5646">
              <w:t>U polí určených pro vložení odkazu na dokument systém zkontroluje, že odkaz je validní a směřuje na detail dokumentu odpovídajícího typu (např. „Informační koncepce úřadu“) ve složce dokumentů organizace, nebo byla zaškrtnuta žádost o výjimku na nedodání dokumentu.</w:t>
            </w:r>
            <w:r w:rsidR="006D4058">
              <w:t xml:space="preserve"> ISDŘ bude obsahovat nápovědu k</w:t>
            </w:r>
            <w:r w:rsidR="009E26FA">
              <w:t xml:space="preserve">e každé chybě ve validaci. Dále je také možnost využití funkcí </w:t>
            </w:r>
            <w:hyperlink w:anchor="_Poskytnutí_předkonzultace" w:history="1">
              <w:r w:rsidR="009E26FA" w:rsidRPr="009E26FA">
                <w:rPr>
                  <w:rStyle w:val="Hypertextovodkaz"/>
                </w:rPr>
                <w:t>Poskytnutí předkonzultace</w:t>
              </w:r>
            </w:hyperlink>
            <w:r w:rsidR="009E26FA">
              <w:t>.</w:t>
            </w:r>
          </w:p>
        </w:tc>
      </w:tr>
      <w:tr w:rsidR="00DD072C" w14:paraId="123EF4AD" w14:textId="77777777" w:rsidTr="00544F77">
        <w:tc>
          <w:tcPr>
            <w:tcW w:w="699" w:type="dxa"/>
          </w:tcPr>
          <w:p w14:paraId="1A4F7697" w14:textId="77777777" w:rsidR="00DD072C" w:rsidRDefault="00DD072C" w:rsidP="00140B8A">
            <w:pPr>
              <w:pStyle w:val="Bezmezer"/>
              <w:numPr>
                <w:ilvl w:val="0"/>
                <w:numId w:val="3"/>
              </w:numPr>
            </w:pPr>
          </w:p>
        </w:tc>
        <w:tc>
          <w:tcPr>
            <w:tcW w:w="8353" w:type="dxa"/>
          </w:tcPr>
          <w:p w14:paraId="75853493" w14:textId="3EC53267" w:rsidR="00DD072C" w:rsidRDefault="00DC5646" w:rsidP="00E00F64">
            <w:pPr>
              <w:pStyle w:val="Bezmezer"/>
            </w:pPr>
            <w:r w:rsidRPr="00DC5646">
              <w:t>Kontroly definované nad formulářem se budou týkat i „křížových“ obsahových nekonzistencí mezi souvisejícími poli (např. cena projektu vs. nedostatečný nárůst FTE na provozování řešení).</w:t>
            </w:r>
            <w:r w:rsidR="00197E34">
              <w:t xml:space="preserve"> </w:t>
            </w:r>
            <w:r w:rsidR="004D036B">
              <w:t xml:space="preserve">Kontrolní funkce má charakter upozornění, neblokuje </w:t>
            </w:r>
            <w:r w:rsidR="00655C07">
              <w:t>zpracování.</w:t>
            </w:r>
          </w:p>
        </w:tc>
      </w:tr>
      <w:tr w:rsidR="00302A33" w14:paraId="30962BD9" w14:textId="77777777" w:rsidTr="00544F77">
        <w:tc>
          <w:tcPr>
            <w:tcW w:w="699" w:type="dxa"/>
          </w:tcPr>
          <w:p w14:paraId="43945E05" w14:textId="77777777" w:rsidR="00302A33" w:rsidRDefault="00302A33" w:rsidP="00140B8A">
            <w:pPr>
              <w:pStyle w:val="Bezmezer"/>
              <w:numPr>
                <w:ilvl w:val="0"/>
                <w:numId w:val="3"/>
              </w:numPr>
            </w:pPr>
          </w:p>
        </w:tc>
        <w:tc>
          <w:tcPr>
            <w:tcW w:w="8353" w:type="dxa"/>
          </w:tcPr>
          <w:p w14:paraId="2DE7CC52" w14:textId="6298C49B" w:rsidR="00302A33" w:rsidRDefault="00302A33" w:rsidP="00A13429">
            <w:pPr>
              <w:pStyle w:val="Bezmezer"/>
            </w:pPr>
            <w:r>
              <w:t>Před odesláním formuláře hodnotiteli je provedena finální validace, kde se kontroluje souvislost odpovědí, správné výpočty ve formuláři (rozpočet odpovídá rozpadu apod.), zda jsou všechna data také vyplněna a provede se maximum automaticky možných kontrol.</w:t>
            </w:r>
            <w:r w:rsidR="00CF2731">
              <w:t xml:space="preserve"> O tom, která funkce bude mít blokační charakter (nepustí žádost dále) bude rozhodovat vlastník workflow při </w:t>
            </w:r>
            <w:r w:rsidR="00467D54">
              <w:t>jeho tvorbě.</w:t>
            </w:r>
          </w:p>
        </w:tc>
      </w:tr>
      <w:tr w:rsidR="00D97E75" w14:paraId="13F1433F" w14:textId="77777777" w:rsidTr="00544F77">
        <w:tc>
          <w:tcPr>
            <w:tcW w:w="699" w:type="dxa"/>
          </w:tcPr>
          <w:p w14:paraId="509EF65B" w14:textId="77777777" w:rsidR="00D97E75" w:rsidRDefault="00D97E75" w:rsidP="00140B8A">
            <w:pPr>
              <w:pStyle w:val="Bezmezer"/>
              <w:numPr>
                <w:ilvl w:val="0"/>
                <w:numId w:val="3"/>
              </w:numPr>
            </w:pPr>
          </w:p>
        </w:tc>
        <w:tc>
          <w:tcPr>
            <w:tcW w:w="8353" w:type="dxa"/>
          </w:tcPr>
          <w:p w14:paraId="7D5DD640" w14:textId="0BFE5561" w:rsidR="00D97E75" w:rsidRDefault="00D97E75" w:rsidP="00A13429">
            <w:pPr>
              <w:pStyle w:val="Bezmezer"/>
            </w:pPr>
            <w:r w:rsidRPr="00D97E75">
              <w:t>Žadatel má navíc možnost kdykoliv v průběhu vyplňování žádosti o stanovisko použít funkci Kontrola obsahu žádosti. Systém při jejím použití zkontroluje obsah všech datových polí.</w:t>
            </w:r>
          </w:p>
        </w:tc>
      </w:tr>
      <w:tr w:rsidR="00DD072C" w14:paraId="2D51872E" w14:textId="77777777" w:rsidTr="00544F77">
        <w:tc>
          <w:tcPr>
            <w:tcW w:w="699" w:type="dxa"/>
          </w:tcPr>
          <w:p w14:paraId="5D4BD629" w14:textId="77777777" w:rsidR="00DD072C" w:rsidRDefault="00DD072C" w:rsidP="00140B8A">
            <w:pPr>
              <w:pStyle w:val="Bezmezer"/>
              <w:numPr>
                <w:ilvl w:val="0"/>
                <w:numId w:val="3"/>
              </w:numPr>
            </w:pPr>
          </w:p>
        </w:tc>
        <w:tc>
          <w:tcPr>
            <w:tcW w:w="8353" w:type="dxa"/>
          </w:tcPr>
          <w:p w14:paraId="4163D0E4" w14:textId="4976C134" w:rsidR="00DD072C" w:rsidRDefault="00302A33" w:rsidP="00E00F64">
            <w:pPr>
              <w:pStyle w:val="Bezmezer"/>
            </w:pPr>
            <w:r w:rsidRPr="00302A33">
              <w:t>V případě, že kompletně vyplněná žádost projde kontrolou obsahu bez jakékoliv chyby bránící odeslání žádosti na OHA, systém změní stav žádosti (např. na „Připravená k odeslání“) a zpřístupní uživateli funkci Odeslání žádosti na OHA.</w:t>
            </w:r>
            <w:r w:rsidR="00FD221F">
              <w:t xml:space="preserve"> </w:t>
            </w:r>
          </w:p>
        </w:tc>
      </w:tr>
      <w:tr w:rsidR="00F5580D" w14:paraId="01F67A96" w14:textId="77777777" w:rsidTr="00544F77">
        <w:tc>
          <w:tcPr>
            <w:tcW w:w="699" w:type="dxa"/>
          </w:tcPr>
          <w:p w14:paraId="78566092" w14:textId="77777777" w:rsidR="00F5580D" w:rsidRDefault="00F5580D" w:rsidP="00140B8A">
            <w:pPr>
              <w:pStyle w:val="Bezmezer"/>
              <w:numPr>
                <w:ilvl w:val="0"/>
                <w:numId w:val="3"/>
              </w:numPr>
            </w:pPr>
          </w:p>
        </w:tc>
        <w:tc>
          <w:tcPr>
            <w:tcW w:w="8353" w:type="dxa"/>
          </w:tcPr>
          <w:p w14:paraId="24C3ADFD" w14:textId="40EE29ED" w:rsidR="00F5580D" w:rsidRPr="00302A33" w:rsidRDefault="008009B5" w:rsidP="00E00F64">
            <w:pPr>
              <w:pStyle w:val="Bezmezer"/>
            </w:pPr>
            <w:r>
              <w:t>Zpracovatel žádosti</w:t>
            </w:r>
            <w:r w:rsidR="00F5580D">
              <w:t xml:space="preserve"> projektu může využít </w:t>
            </w:r>
            <w:r w:rsidR="00917C7F">
              <w:t>odeslání formuláře k předkonzultaci na OHA.</w:t>
            </w:r>
            <w:r w:rsidR="009F6792">
              <w:t xml:space="preserve"> </w:t>
            </w:r>
            <w:r>
              <w:t>Zpracovatel žádosti</w:t>
            </w:r>
            <w:r w:rsidR="009F6792">
              <w:t xml:space="preserve"> je upozorněn, že pokud jeho dotaz není předkonzultace, ale má povahu helpdeskového dotazu, bude hodnotitelem odmítnut. Součástí takového požadavku na předkonzultaci</w:t>
            </w:r>
            <w:r w:rsidR="00DB5019">
              <w:t xml:space="preserve"> je i výčet chyb, varování a informací spojených s nehotovým formulářem, které hodnotitel dostane k dispozici.</w:t>
            </w:r>
          </w:p>
        </w:tc>
      </w:tr>
      <w:tr w:rsidR="006F6B12" w14:paraId="4D4D645D" w14:textId="77777777" w:rsidTr="00544F77">
        <w:tc>
          <w:tcPr>
            <w:tcW w:w="699" w:type="dxa"/>
          </w:tcPr>
          <w:p w14:paraId="0AE8E03D" w14:textId="77777777" w:rsidR="006F6B12" w:rsidRDefault="006F6B12" w:rsidP="00140B8A">
            <w:pPr>
              <w:pStyle w:val="Bezmezer"/>
              <w:numPr>
                <w:ilvl w:val="0"/>
                <w:numId w:val="3"/>
              </w:numPr>
            </w:pPr>
          </w:p>
        </w:tc>
        <w:tc>
          <w:tcPr>
            <w:tcW w:w="8353" w:type="dxa"/>
          </w:tcPr>
          <w:p w14:paraId="22EF3192" w14:textId="1BFE5C38" w:rsidR="006F6B12" w:rsidRDefault="006F6B12" w:rsidP="00FE249A">
            <w:pPr>
              <w:pStyle w:val="Bezmezer"/>
            </w:pPr>
            <w:r w:rsidRPr="00040A63">
              <w:t>Metadata formuláře</w:t>
            </w:r>
            <w:r>
              <w:t xml:space="preserve"> obsahují veškerá dostupná popisná data zejména však datum a čas odeslání.</w:t>
            </w:r>
            <w:r w:rsidR="000E22C7">
              <w:t xml:space="preserve"> Datum a čas odeslání je generován ze systému.</w:t>
            </w:r>
          </w:p>
        </w:tc>
      </w:tr>
      <w:tr w:rsidR="000E22C7" w14:paraId="6691D9CF" w14:textId="77777777" w:rsidTr="00544F77">
        <w:tc>
          <w:tcPr>
            <w:tcW w:w="699" w:type="dxa"/>
          </w:tcPr>
          <w:p w14:paraId="2CFFFDB1" w14:textId="77777777" w:rsidR="000E22C7" w:rsidRDefault="000E22C7" w:rsidP="00140B8A">
            <w:pPr>
              <w:pStyle w:val="Bezmezer"/>
              <w:numPr>
                <w:ilvl w:val="0"/>
                <w:numId w:val="3"/>
              </w:numPr>
            </w:pPr>
          </w:p>
        </w:tc>
        <w:tc>
          <w:tcPr>
            <w:tcW w:w="8353" w:type="dxa"/>
          </w:tcPr>
          <w:p w14:paraId="6D891ED5" w14:textId="77777777" w:rsidR="000E22C7" w:rsidRDefault="00FE30C8" w:rsidP="00FE30C8">
            <w:pPr>
              <w:pStyle w:val="Bezmezer"/>
            </w:pPr>
            <w:r>
              <w:t>ISDŘ umožňuje vygenerování formuláře do formátu PDF pro potřeby</w:t>
            </w:r>
            <w:r w:rsidR="00F66205">
              <w:t xml:space="preserve"> žadatele. V případě odeslaného formuláře jsou v tomto formátu také generována příslušná metadata.</w:t>
            </w:r>
          </w:p>
          <w:p w14:paraId="73B44A43" w14:textId="6CBB4D16" w:rsidR="006F0859" w:rsidRPr="00040A63" w:rsidRDefault="006F0859" w:rsidP="001B77C9">
            <w:pPr>
              <w:pStyle w:val="Bezmezer"/>
            </w:pPr>
            <w:r w:rsidRPr="006F0859">
              <w:t>Možnost vygenerovat ze systému formulář pro off</w:t>
            </w:r>
            <w:r>
              <w:t>-</w:t>
            </w:r>
            <w:r w:rsidRPr="006F0859">
              <w:t>lin</w:t>
            </w:r>
            <w:r w:rsidR="001B77C9">
              <w:t xml:space="preserve">e přípravu obsahu neznamená, zproštění </w:t>
            </w:r>
            <w:r w:rsidRPr="006F0859">
              <w:t xml:space="preserve">povinnosti vyplnit před odesláním žádosti o stanovisko veškerá požadovaná data žádosti přímo do ISDŘ. </w:t>
            </w:r>
          </w:p>
        </w:tc>
      </w:tr>
      <w:tr w:rsidR="00043AFF" w14:paraId="22418721" w14:textId="77777777" w:rsidTr="00544F77">
        <w:tc>
          <w:tcPr>
            <w:tcW w:w="699" w:type="dxa"/>
          </w:tcPr>
          <w:p w14:paraId="607BE7FE" w14:textId="77777777" w:rsidR="00043AFF" w:rsidRDefault="00043AFF" w:rsidP="00140B8A">
            <w:pPr>
              <w:pStyle w:val="Bezmezer"/>
              <w:numPr>
                <w:ilvl w:val="0"/>
                <w:numId w:val="3"/>
              </w:numPr>
            </w:pPr>
          </w:p>
        </w:tc>
        <w:tc>
          <w:tcPr>
            <w:tcW w:w="8353" w:type="dxa"/>
          </w:tcPr>
          <w:p w14:paraId="0C7FEA05" w14:textId="2730F67E" w:rsidR="00043AFF" w:rsidRDefault="00043AFF" w:rsidP="00043AFF">
            <w:pPr>
              <w:pStyle w:val="Bezmezer"/>
            </w:pPr>
            <w:r>
              <w:t>PDF formu formuláře žádosti nebude možné načítat zpět do ISDŘ.</w:t>
            </w:r>
          </w:p>
        </w:tc>
      </w:tr>
      <w:tr w:rsidR="00BB11E6" w14:paraId="1AA9FC50" w14:textId="77777777" w:rsidTr="00544F77">
        <w:tc>
          <w:tcPr>
            <w:tcW w:w="699" w:type="dxa"/>
          </w:tcPr>
          <w:p w14:paraId="777DAA3B" w14:textId="77777777" w:rsidR="00BB11E6" w:rsidRDefault="00BB11E6" w:rsidP="00140B8A">
            <w:pPr>
              <w:pStyle w:val="Bezmezer"/>
              <w:numPr>
                <w:ilvl w:val="0"/>
                <w:numId w:val="3"/>
              </w:numPr>
            </w:pPr>
          </w:p>
        </w:tc>
        <w:tc>
          <w:tcPr>
            <w:tcW w:w="8353" w:type="dxa"/>
          </w:tcPr>
          <w:p w14:paraId="2AF88243" w14:textId="4A531725" w:rsidR="00BB11E6" w:rsidRDefault="00BB11E6" w:rsidP="008E440A">
            <w:pPr>
              <w:pStyle w:val="Bezmezer"/>
            </w:pPr>
            <w:r>
              <w:t xml:space="preserve">V rámci systému úkolů </w:t>
            </w:r>
            <w:r w:rsidRPr="00BB11E6">
              <w:t xml:space="preserve">zároveň vytvoří na </w:t>
            </w:r>
            <w:r>
              <w:t>Architekta projektu</w:t>
            </w:r>
            <w:r w:rsidRPr="00BB11E6">
              <w:t xml:space="preserve"> úkol „Dopracování žádosti o stanovisko OHA“</w:t>
            </w:r>
            <w:r>
              <w:t xml:space="preserve">. Termín úkolu bude pracovních 60 dnů. V případě, že termín vyprší, je žádost v seznamu </w:t>
            </w:r>
            <w:r w:rsidR="008E440A">
              <w:t>označena červeně.</w:t>
            </w:r>
            <w:r>
              <w:t xml:space="preserve"> </w:t>
            </w:r>
          </w:p>
        </w:tc>
      </w:tr>
      <w:tr w:rsidR="00DD7DD9" w14:paraId="034EB4C3" w14:textId="77777777" w:rsidTr="00544F77">
        <w:tc>
          <w:tcPr>
            <w:tcW w:w="699" w:type="dxa"/>
          </w:tcPr>
          <w:p w14:paraId="1283C0A2" w14:textId="77777777" w:rsidR="00DD7DD9" w:rsidRDefault="00DD7DD9" w:rsidP="00140B8A">
            <w:pPr>
              <w:pStyle w:val="Bezmezer"/>
              <w:numPr>
                <w:ilvl w:val="0"/>
                <w:numId w:val="3"/>
              </w:numPr>
            </w:pPr>
          </w:p>
        </w:tc>
        <w:tc>
          <w:tcPr>
            <w:tcW w:w="8353" w:type="dxa"/>
          </w:tcPr>
          <w:p w14:paraId="6381BD79" w14:textId="01FD1CFF" w:rsidR="00DD7DD9" w:rsidRDefault="00DD7DD9" w:rsidP="008E440A">
            <w:pPr>
              <w:pStyle w:val="Bezmezer"/>
            </w:pPr>
            <w:r w:rsidRPr="00DD7DD9">
              <w:t>K předání kompletní žádosti připravené k odeslání na stranu OHA využije Žadatel funkci Odeslání žádosti na OHA</w:t>
            </w:r>
          </w:p>
        </w:tc>
      </w:tr>
      <w:tr w:rsidR="003F2A70" w14:paraId="58FA6E32" w14:textId="77777777" w:rsidTr="00544F77">
        <w:tc>
          <w:tcPr>
            <w:tcW w:w="699" w:type="dxa"/>
          </w:tcPr>
          <w:p w14:paraId="66C786B3" w14:textId="77777777" w:rsidR="003F2A70" w:rsidRDefault="003F2A70" w:rsidP="00140B8A">
            <w:pPr>
              <w:pStyle w:val="Bezmezer"/>
              <w:numPr>
                <w:ilvl w:val="0"/>
                <w:numId w:val="3"/>
              </w:numPr>
            </w:pPr>
          </w:p>
        </w:tc>
        <w:tc>
          <w:tcPr>
            <w:tcW w:w="8353" w:type="dxa"/>
          </w:tcPr>
          <w:p w14:paraId="0F876A01" w14:textId="1AB78DC1" w:rsidR="003F2A70" w:rsidRPr="00DD7DD9" w:rsidRDefault="003F2A70" w:rsidP="008E440A">
            <w:pPr>
              <w:pStyle w:val="Bezmezer"/>
            </w:pPr>
            <w:r w:rsidRPr="00242699">
              <w:t>Stav žádosti</w:t>
            </w:r>
            <w:r>
              <w:t xml:space="preserve"> o souhlasné stanovisko může nabývat následujících hodnot: Založená, rozpracovaná, odeslaná, vrácená k dopracování, schválená, neschválená a stažená.</w:t>
            </w:r>
            <w:r w:rsidR="004565C6">
              <w:t xml:space="preserve"> Tyto hodnoty jsou indikativní a lze je doplňovat, měnit nebo mazat v editaci číselníků a seznamů.</w:t>
            </w:r>
            <w:r w:rsidR="00137CAD">
              <w:t xml:space="preserve"> Přičemž změny musí zůstat zachovány</w:t>
            </w:r>
            <w:r w:rsidR="00660874">
              <w:t xml:space="preserve"> pomocí verzování číselníků.</w:t>
            </w:r>
          </w:p>
        </w:tc>
      </w:tr>
      <w:tr w:rsidR="003F2A70" w14:paraId="1C739616" w14:textId="77777777" w:rsidTr="00544F77">
        <w:tc>
          <w:tcPr>
            <w:tcW w:w="699" w:type="dxa"/>
          </w:tcPr>
          <w:p w14:paraId="65FAE7A1" w14:textId="77777777" w:rsidR="003F2A70" w:rsidRDefault="003F2A70" w:rsidP="00140B8A">
            <w:pPr>
              <w:pStyle w:val="Bezmezer"/>
              <w:numPr>
                <w:ilvl w:val="0"/>
                <w:numId w:val="3"/>
              </w:numPr>
            </w:pPr>
          </w:p>
        </w:tc>
        <w:tc>
          <w:tcPr>
            <w:tcW w:w="8353" w:type="dxa"/>
          </w:tcPr>
          <w:p w14:paraId="6594E720" w14:textId="0BCB3767" w:rsidR="003F2A70" w:rsidRPr="00242699" w:rsidRDefault="00543C29" w:rsidP="00C51087">
            <w:pPr>
              <w:pStyle w:val="Bezmezer"/>
            </w:pPr>
            <w:r w:rsidRPr="00543C29">
              <w:t>Systém jej vyzve k doplnění průvodní textové poznámky k žádosti (volitelně), vyžádá si potvrzení odeslání, následně změní s</w:t>
            </w:r>
            <w:r w:rsidR="004B3285">
              <w:t>tav žádosti odeslaná.</w:t>
            </w:r>
            <w:r w:rsidR="00C51087">
              <w:t xml:space="preserve"> Žádost v tomto stavu nemůže </w:t>
            </w:r>
            <w:r w:rsidR="00E030EB">
              <w:t xml:space="preserve">Zpracovatel žádosti </w:t>
            </w:r>
            <w:r w:rsidR="00C51087">
              <w:t>editovat.</w:t>
            </w:r>
          </w:p>
        </w:tc>
      </w:tr>
      <w:tr w:rsidR="00C51087" w14:paraId="082EB60B" w14:textId="77777777" w:rsidTr="00544F77">
        <w:tc>
          <w:tcPr>
            <w:tcW w:w="699" w:type="dxa"/>
          </w:tcPr>
          <w:p w14:paraId="76AA64F9" w14:textId="77777777" w:rsidR="00C51087" w:rsidRDefault="00C51087" w:rsidP="00140B8A">
            <w:pPr>
              <w:pStyle w:val="Bezmezer"/>
              <w:numPr>
                <w:ilvl w:val="0"/>
                <w:numId w:val="3"/>
              </w:numPr>
            </w:pPr>
          </w:p>
        </w:tc>
        <w:tc>
          <w:tcPr>
            <w:tcW w:w="8353" w:type="dxa"/>
          </w:tcPr>
          <w:p w14:paraId="01F0A676" w14:textId="79644670" w:rsidR="00C15F4C" w:rsidRPr="00543C29" w:rsidRDefault="00733738" w:rsidP="009E7A9B">
            <w:pPr>
              <w:pStyle w:val="Bezmezer"/>
            </w:pPr>
            <w:r>
              <w:t>ISDŘ přidělí</w:t>
            </w:r>
            <w:r w:rsidR="00AD16C6">
              <w:t xml:space="preserve"> číslo jednací na základě žádosti a kontroly validity formuláře</w:t>
            </w:r>
            <w:r w:rsidR="00D5135A">
              <w:t xml:space="preserve"> na základě integrace se spisovou službou</w:t>
            </w:r>
            <w:r w:rsidR="00AD16C6">
              <w:t>.</w:t>
            </w:r>
            <w:r w:rsidR="00F60FCE">
              <w:t xml:space="preserve"> Generátorem čísla jednacího bude spisová služba. Součinnost stávajícího dodavatele spisové služby je zajištěna zadavatelem.</w:t>
            </w:r>
          </w:p>
        </w:tc>
      </w:tr>
      <w:tr w:rsidR="008D574F" w14:paraId="2040B61C" w14:textId="77777777" w:rsidTr="00544F77">
        <w:tc>
          <w:tcPr>
            <w:tcW w:w="699" w:type="dxa"/>
          </w:tcPr>
          <w:p w14:paraId="619E7631" w14:textId="77777777" w:rsidR="008D574F" w:rsidRDefault="008D574F" w:rsidP="00140B8A">
            <w:pPr>
              <w:pStyle w:val="Bezmezer"/>
              <w:numPr>
                <w:ilvl w:val="0"/>
                <w:numId w:val="3"/>
              </w:numPr>
            </w:pPr>
          </w:p>
        </w:tc>
        <w:tc>
          <w:tcPr>
            <w:tcW w:w="8353" w:type="dxa"/>
          </w:tcPr>
          <w:p w14:paraId="1729236C" w14:textId="0E1916C7" w:rsidR="008D574F" w:rsidRDefault="008D574F" w:rsidP="007F663A">
            <w:pPr>
              <w:pStyle w:val="Bezmezer"/>
            </w:pPr>
            <w:r>
              <w:t xml:space="preserve">ISDŘ na žádost </w:t>
            </w:r>
            <w:r w:rsidR="00E030EB">
              <w:t xml:space="preserve">Zpracovatel žádosti </w:t>
            </w:r>
            <w:r w:rsidRPr="008D574F">
              <w:t>nabídne možnost Stažení kompletní odeslané žádosti.</w:t>
            </w:r>
            <w:r>
              <w:t xml:space="preserve"> </w:t>
            </w:r>
            <w:r w:rsidRPr="008D574F">
              <w:t>Při jejím využití systém vygeneruje a nabídne ke stažení PDF dokument (needitovatelný), který bude svým obsahem přesně odpovídat odeslanému online formuláři dané žádost</w:t>
            </w:r>
            <w:r>
              <w:t>i a bude opatřen systémovou značkou (elektronickým podpisem).</w:t>
            </w:r>
            <w:r w:rsidR="00104E82">
              <w:t xml:space="preserve"> Tuto PDF kopii je možno generovat nebo stáhnout znova kdykoliv podle potřeby.</w:t>
            </w:r>
          </w:p>
        </w:tc>
      </w:tr>
      <w:tr w:rsidR="00F62163" w14:paraId="358B1C2A" w14:textId="77777777" w:rsidTr="00544F77">
        <w:tc>
          <w:tcPr>
            <w:tcW w:w="699" w:type="dxa"/>
          </w:tcPr>
          <w:p w14:paraId="241E6990" w14:textId="77777777" w:rsidR="00F62163" w:rsidRDefault="00F62163" w:rsidP="00140B8A">
            <w:pPr>
              <w:pStyle w:val="Bezmezer"/>
              <w:numPr>
                <w:ilvl w:val="0"/>
                <w:numId w:val="3"/>
              </w:numPr>
            </w:pPr>
          </w:p>
        </w:tc>
        <w:tc>
          <w:tcPr>
            <w:tcW w:w="8353" w:type="dxa"/>
          </w:tcPr>
          <w:p w14:paraId="3DC47A0D" w14:textId="5B46A962" w:rsidR="00F62163" w:rsidRDefault="00F62163" w:rsidP="007F663A">
            <w:pPr>
              <w:pStyle w:val="Bezmezer"/>
            </w:pPr>
            <w:r>
              <w:t>Generování PDF dokumentu může být pro systém výkonově náročné a dodavatel při technickém návrhu tuto skutečnost zohlední – např. generování na pozadí</w:t>
            </w:r>
            <w:r w:rsidR="00142532">
              <w:t>, rozložením výkonu v čase apod. Obecně také platí, že žádost je po souhlasném stanovisku uzamčena</w:t>
            </w:r>
            <w:r w:rsidR="00BF1499">
              <w:t xml:space="preserve"> pro změny</w:t>
            </w:r>
            <w:r w:rsidR="00142532">
              <w:t>.</w:t>
            </w:r>
          </w:p>
        </w:tc>
      </w:tr>
      <w:tr w:rsidR="005E73F9" w14:paraId="3F90126C" w14:textId="77777777" w:rsidTr="00544F77">
        <w:tc>
          <w:tcPr>
            <w:tcW w:w="699" w:type="dxa"/>
          </w:tcPr>
          <w:p w14:paraId="6E68B4E3" w14:textId="77777777" w:rsidR="005E73F9" w:rsidRDefault="005E73F9" w:rsidP="00140B8A">
            <w:pPr>
              <w:pStyle w:val="Bezmezer"/>
              <w:numPr>
                <w:ilvl w:val="0"/>
                <w:numId w:val="3"/>
              </w:numPr>
            </w:pPr>
          </w:p>
        </w:tc>
        <w:tc>
          <w:tcPr>
            <w:tcW w:w="8353" w:type="dxa"/>
          </w:tcPr>
          <w:p w14:paraId="41F06CF0" w14:textId="5AFB32FE" w:rsidR="005E73F9" w:rsidRDefault="006623C9" w:rsidP="00033D53">
            <w:pPr>
              <w:pStyle w:val="Bezmezer"/>
            </w:pPr>
            <w:r>
              <w:t>Dokumenty v PDF formátu budou generovány tak, že jejich výslednou velikost lze omezit parametrem</w:t>
            </w:r>
            <w:r w:rsidR="0095239A">
              <w:t xml:space="preserve"> nastavitelným prostřednictví správy systému. </w:t>
            </w:r>
            <w:r>
              <w:t xml:space="preserve">Pokud výsledný dokument překračuje </w:t>
            </w:r>
            <w:r w:rsidR="0095239A">
              <w:t>tuto velikost, je rozdělen na více dokumentů – např. je-li výsledná velikost 50 MB a parametr maximální velikosti je stanoven na 20 MB, pak je dokument rozdělen na PDF1 20MB + PDF2 20MB + PDF3 10MB</w:t>
            </w:r>
            <w:r w:rsidR="0094000B">
              <w:t xml:space="preserve">. Pokud je parametr maximální velikosti nastaven na 0 MB, pak se dokument nedělí. </w:t>
            </w:r>
          </w:p>
        </w:tc>
      </w:tr>
    </w:tbl>
    <w:p w14:paraId="00D884F7" w14:textId="0B6DFD51" w:rsidR="00A93C35" w:rsidRPr="00A93C35" w:rsidRDefault="00A93C35" w:rsidP="00A93C35"/>
    <w:p w14:paraId="04676B23" w14:textId="22491E20" w:rsidR="00D5132C" w:rsidRDefault="003B3AD2" w:rsidP="0074760C">
      <w:pPr>
        <w:pStyle w:val="Nadpis2"/>
      </w:pPr>
      <w:bookmarkStart w:id="41" w:name="_Toc153528713"/>
      <w:r>
        <w:t>V</w:t>
      </w:r>
      <w:r w:rsidR="0074760C">
        <w:t>eřejný příst</w:t>
      </w:r>
      <w:r>
        <w:t>up</w:t>
      </w:r>
      <w:r w:rsidR="0074760C">
        <w:t xml:space="preserve"> k ISDŘ</w:t>
      </w:r>
      <w:bookmarkEnd w:id="41"/>
    </w:p>
    <w:p w14:paraId="53F396CD" w14:textId="72AB42F8" w:rsidR="0074760C" w:rsidRDefault="0005794B" w:rsidP="0074760C">
      <w:r>
        <w:t xml:space="preserve">Veřejný přístup k systému ISDŘ je zajištěn komukoliv prostřednictvím sítě internet. </w:t>
      </w:r>
      <w:r w:rsidR="003B3AD2">
        <w:t xml:space="preserve">Veřejně jsou vidět základní informace ohledně registrace, FAQ, vzorové žádosti a další informace uveřejněné </w:t>
      </w:r>
      <w:r w:rsidR="00303D29">
        <w:t>Správcem obsahu.</w:t>
      </w:r>
      <w:r w:rsidR="00EB2485">
        <w:t xml:space="preserve"> </w:t>
      </w:r>
      <w:r w:rsidR="00EB2485" w:rsidRPr="00EB2485">
        <w:t>Veřejnost přistupuje k otevřeným datům formou jejich zdrojového stavu nebo jako zpracované statistiky</w:t>
      </w:r>
      <w:r w:rsidR="009D3AF4">
        <w:t>.</w:t>
      </w:r>
    </w:p>
    <w:p w14:paraId="595988E9" w14:textId="16CECA5F" w:rsidR="008B2857" w:rsidRDefault="008B2857" w:rsidP="0074760C">
      <w:r>
        <w:t xml:space="preserve">Veřejný přístup bude oddělitelný od dalších částí ISDŘ pro případ kybernetického útoku tak, </w:t>
      </w:r>
      <w:r w:rsidRPr="008B2857">
        <w:t>aby případný DDOS či jiný útok neovlivnil chod interní části ISDŘ.</w:t>
      </w:r>
      <w:r>
        <w:t xml:space="preserve"> </w:t>
      </w:r>
      <w:r w:rsidR="00E956F0">
        <w:t xml:space="preserve">Viz </w:t>
      </w:r>
      <w:hyperlink w:anchor="_Další_provozní_požadavky" w:history="1">
        <w:r w:rsidR="00E956F0" w:rsidRPr="00E956F0">
          <w:rPr>
            <w:rStyle w:val="Hypertextovodkaz"/>
          </w:rPr>
          <w:t>Další provozní požadavky</w:t>
        </w:r>
      </w:hyperlink>
    </w:p>
    <w:p w14:paraId="6527C257" w14:textId="3354EBDF" w:rsidR="00166248" w:rsidRPr="00166248" w:rsidRDefault="00166248" w:rsidP="00166248">
      <w:pPr>
        <w:pStyle w:val="Titulek"/>
        <w:keepNext/>
      </w:pPr>
      <w:bookmarkStart w:id="42" w:name="_Toc153528165"/>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18</w:t>
      </w:r>
      <w:r w:rsidR="00C26247">
        <w:rPr>
          <w:noProof/>
        </w:rPr>
        <w:fldChar w:fldCharType="end"/>
      </w:r>
      <w:r>
        <w:t xml:space="preserve"> Veřejný přístup k ISDŘ – proces 1.7 </w:t>
      </w:r>
      <w:r w:rsidRPr="00166248">
        <w:t>Poskytnutí veřejných informací</w:t>
      </w:r>
      <w:bookmarkEnd w:id="42"/>
    </w:p>
    <w:p w14:paraId="59E03E26" w14:textId="7413723E" w:rsidR="00303D29" w:rsidRDefault="00AD5E39" w:rsidP="0074760C">
      <w:r>
        <w:rPr>
          <w:noProof/>
          <w:lang w:eastAsia="cs-CZ"/>
        </w:rPr>
        <w:drawing>
          <wp:inline distT="0" distB="0" distL="0" distR="0" wp14:anchorId="2912AA16" wp14:editId="0FC82EF9">
            <wp:extent cx="4189873" cy="3744191"/>
            <wp:effectExtent l="0" t="0" r="127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91679" cy="3745805"/>
                    </a:xfrm>
                    <a:prstGeom prst="rect">
                      <a:avLst/>
                    </a:prstGeom>
                  </pic:spPr>
                </pic:pic>
              </a:graphicData>
            </a:graphic>
          </wp:inline>
        </w:drawing>
      </w:r>
    </w:p>
    <w:p w14:paraId="6AC53A30" w14:textId="644919FB" w:rsidR="00352FBD" w:rsidRDefault="00352FBD" w:rsidP="00352FBD">
      <w:pPr>
        <w:pStyle w:val="Titulek"/>
        <w:keepNext/>
      </w:pPr>
      <w:bookmarkStart w:id="43" w:name="_Toc153528210"/>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6</w:t>
      </w:r>
      <w:r w:rsidR="00C26247">
        <w:rPr>
          <w:noProof/>
        </w:rPr>
        <w:fldChar w:fldCharType="end"/>
      </w:r>
      <w:r>
        <w:t xml:space="preserve"> </w:t>
      </w:r>
      <w:r w:rsidRPr="00352FBD">
        <w:t xml:space="preserve">Veřejný přístup k ISDŘ </w:t>
      </w:r>
      <w:r>
        <w:t>– požadavky</w:t>
      </w:r>
      <w:bookmarkEnd w:id="43"/>
    </w:p>
    <w:tbl>
      <w:tblPr>
        <w:tblStyle w:val="FST"/>
        <w:tblW w:w="0" w:type="auto"/>
        <w:tblLook w:val="04A0" w:firstRow="1" w:lastRow="0" w:firstColumn="1" w:lastColumn="0" w:noHBand="0" w:noVBand="1"/>
      </w:tblPr>
      <w:tblGrid>
        <w:gridCol w:w="841"/>
        <w:gridCol w:w="8211"/>
      </w:tblGrid>
      <w:tr w:rsidR="00A9120D" w14:paraId="629293C1" w14:textId="77777777" w:rsidTr="008750F9">
        <w:trPr>
          <w:cnfStyle w:val="100000000000" w:firstRow="1" w:lastRow="0" w:firstColumn="0" w:lastColumn="0" w:oddVBand="0" w:evenVBand="0" w:oddHBand="0" w:evenHBand="0" w:firstRowFirstColumn="0" w:firstRowLastColumn="0" w:lastRowFirstColumn="0" w:lastRowLastColumn="0"/>
        </w:trPr>
        <w:tc>
          <w:tcPr>
            <w:tcW w:w="841" w:type="dxa"/>
          </w:tcPr>
          <w:p w14:paraId="51D6926D" w14:textId="64412248" w:rsidR="00A9120D" w:rsidRDefault="00A2450A" w:rsidP="00A9120D">
            <w:pPr>
              <w:pStyle w:val="Bezmezer"/>
            </w:pPr>
            <w:r>
              <w:t>ID</w:t>
            </w:r>
          </w:p>
        </w:tc>
        <w:tc>
          <w:tcPr>
            <w:tcW w:w="8211" w:type="dxa"/>
          </w:tcPr>
          <w:p w14:paraId="2FBC36E4" w14:textId="02190189" w:rsidR="00A9120D" w:rsidRDefault="00F9263B" w:rsidP="00A9120D">
            <w:pPr>
              <w:pStyle w:val="Bezmezer"/>
            </w:pPr>
            <w:r>
              <w:t>Popis</w:t>
            </w:r>
          </w:p>
        </w:tc>
      </w:tr>
      <w:tr w:rsidR="00A9120D" w14:paraId="58BEA897" w14:textId="77777777" w:rsidTr="008750F9">
        <w:tc>
          <w:tcPr>
            <w:tcW w:w="841" w:type="dxa"/>
          </w:tcPr>
          <w:p w14:paraId="2C3B4588" w14:textId="77777777" w:rsidR="00A9120D" w:rsidRDefault="00A9120D" w:rsidP="00140B8A">
            <w:pPr>
              <w:pStyle w:val="Bezmezer"/>
              <w:numPr>
                <w:ilvl w:val="0"/>
                <w:numId w:val="3"/>
              </w:numPr>
            </w:pPr>
          </w:p>
        </w:tc>
        <w:tc>
          <w:tcPr>
            <w:tcW w:w="8211" w:type="dxa"/>
          </w:tcPr>
          <w:p w14:paraId="78E733E4" w14:textId="4063E34B" w:rsidR="00A9120D" w:rsidRDefault="000B18A5" w:rsidP="00352C7C">
            <w:pPr>
              <w:pStyle w:val="Bezmezer"/>
            </w:pPr>
            <w:r w:rsidRPr="000B18A5">
              <w:t xml:space="preserve">Redakční systém umožňující zadávat texty pomocí editoru a jeho automatický převod na HTML formu. Po přihlášení poskytuje rozhraní, přes které si </w:t>
            </w:r>
            <w:r w:rsidR="00352C7C">
              <w:t>správci obsahu</w:t>
            </w:r>
            <w:r w:rsidRPr="000B18A5">
              <w:t xml:space="preserve"> mohou spravovat obsah </w:t>
            </w:r>
            <w:r w:rsidR="00352C7C">
              <w:t>zveřejněných informací</w:t>
            </w:r>
            <w:r w:rsidRPr="000B18A5">
              <w:t>. Pro svůj běh potřebuje prohlížeč.</w:t>
            </w:r>
          </w:p>
        </w:tc>
      </w:tr>
      <w:tr w:rsidR="004C084A" w14:paraId="1376EE82" w14:textId="77777777" w:rsidTr="008750F9">
        <w:tc>
          <w:tcPr>
            <w:tcW w:w="841" w:type="dxa"/>
          </w:tcPr>
          <w:p w14:paraId="740C90AD" w14:textId="77777777" w:rsidR="004C084A" w:rsidRDefault="004C084A" w:rsidP="00140B8A">
            <w:pPr>
              <w:pStyle w:val="Bezmezer"/>
              <w:numPr>
                <w:ilvl w:val="0"/>
                <w:numId w:val="3"/>
              </w:numPr>
            </w:pPr>
          </w:p>
        </w:tc>
        <w:tc>
          <w:tcPr>
            <w:tcW w:w="8211" w:type="dxa"/>
          </w:tcPr>
          <w:p w14:paraId="21173C74" w14:textId="16BDDD74" w:rsidR="004C084A" w:rsidRPr="000B18A5" w:rsidRDefault="004C084A" w:rsidP="004C084A">
            <w:pPr>
              <w:pStyle w:val="Bezmezer"/>
            </w:pPr>
            <w:r w:rsidRPr="004C084A">
              <w:t>Přístup k</w:t>
            </w:r>
            <w:r>
              <w:t xml:space="preserve"> veřejné části </w:t>
            </w:r>
            <w:r w:rsidRPr="004C084A">
              <w:t xml:space="preserve">může být z jakéhokoliv zařízení (není omezen na konkrétní </w:t>
            </w:r>
            <w:r>
              <w:t>typ zařízení</w:t>
            </w:r>
            <w:r w:rsidRPr="004C084A">
              <w:t>) disponujícího prohlížečem a připojením na web (PC, mobilní telefon, tablet, notebook)</w:t>
            </w:r>
            <w:r w:rsidR="00E72F34">
              <w:t>.</w:t>
            </w:r>
          </w:p>
        </w:tc>
      </w:tr>
      <w:tr w:rsidR="00E72F34" w14:paraId="609A79EA" w14:textId="77777777" w:rsidTr="008750F9">
        <w:tc>
          <w:tcPr>
            <w:tcW w:w="841" w:type="dxa"/>
          </w:tcPr>
          <w:p w14:paraId="4CF82DC0" w14:textId="77777777" w:rsidR="00E72F34" w:rsidRDefault="00E72F34" w:rsidP="00140B8A">
            <w:pPr>
              <w:pStyle w:val="Bezmezer"/>
              <w:numPr>
                <w:ilvl w:val="0"/>
                <w:numId w:val="3"/>
              </w:numPr>
            </w:pPr>
          </w:p>
        </w:tc>
        <w:tc>
          <w:tcPr>
            <w:tcW w:w="8211" w:type="dxa"/>
          </w:tcPr>
          <w:p w14:paraId="67FFEFAC" w14:textId="160FA638" w:rsidR="00E72F34" w:rsidRPr="004C084A" w:rsidRDefault="00E72F34" w:rsidP="004C084A">
            <w:pPr>
              <w:pStyle w:val="Bezmezer"/>
            </w:pPr>
            <w:r w:rsidRPr="00E72F34">
              <w:t>Responzivní design celého portálu.</w:t>
            </w:r>
          </w:p>
        </w:tc>
      </w:tr>
      <w:tr w:rsidR="00CD4723" w14:paraId="6E03D376" w14:textId="77777777" w:rsidTr="008750F9">
        <w:tc>
          <w:tcPr>
            <w:tcW w:w="841" w:type="dxa"/>
          </w:tcPr>
          <w:p w14:paraId="7CEDB0D1" w14:textId="77777777" w:rsidR="00CD4723" w:rsidRDefault="00CD4723" w:rsidP="00140B8A">
            <w:pPr>
              <w:pStyle w:val="Bezmezer"/>
              <w:numPr>
                <w:ilvl w:val="0"/>
                <w:numId w:val="3"/>
              </w:numPr>
            </w:pPr>
          </w:p>
        </w:tc>
        <w:tc>
          <w:tcPr>
            <w:tcW w:w="8211" w:type="dxa"/>
          </w:tcPr>
          <w:p w14:paraId="45A5358A" w14:textId="56759415" w:rsidR="00CD4723" w:rsidRPr="00E72F34" w:rsidRDefault="00696F36" w:rsidP="00696F36">
            <w:pPr>
              <w:pStyle w:val="Bezmezer"/>
            </w:pPr>
            <w:r w:rsidRPr="00696F36">
              <w:t xml:space="preserve">Funkcí portálu </w:t>
            </w:r>
            <w:r>
              <w:t xml:space="preserve">ISDŘ </w:t>
            </w:r>
            <w:r w:rsidRPr="00696F36">
              <w:t>je správa otevřených dat a řízení jejich publikace</w:t>
            </w:r>
            <w:r>
              <w:t xml:space="preserve"> s poskytováním</w:t>
            </w:r>
            <w:r w:rsidRPr="00696F36">
              <w:t xml:space="preserve"> pro nejširší veřejnost. Otevřená data jsou </w:t>
            </w:r>
            <w:r>
              <w:t>vytvářena interními rutinami (statistiky), schvalována správcem obsahu a</w:t>
            </w:r>
            <w:r w:rsidRPr="00696F36">
              <w:t xml:space="preserve"> portál je publikuje.</w:t>
            </w:r>
          </w:p>
        </w:tc>
      </w:tr>
      <w:tr w:rsidR="001D24EF" w14:paraId="603B8480" w14:textId="77777777" w:rsidTr="008750F9">
        <w:tc>
          <w:tcPr>
            <w:tcW w:w="841" w:type="dxa"/>
          </w:tcPr>
          <w:p w14:paraId="34CE222E" w14:textId="77777777" w:rsidR="001D24EF" w:rsidRDefault="001D24EF" w:rsidP="00140B8A">
            <w:pPr>
              <w:pStyle w:val="Bezmezer"/>
              <w:numPr>
                <w:ilvl w:val="0"/>
                <w:numId w:val="3"/>
              </w:numPr>
            </w:pPr>
          </w:p>
        </w:tc>
        <w:tc>
          <w:tcPr>
            <w:tcW w:w="8211" w:type="dxa"/>
          </w:tcPr>
          <w:p w14:paraId="630209B6" w14:textId="44C21230" w:rsidR="001D24EF" w:rsidRPr="00696F36" w:rsidRDefault="001D24EF" w:rsidP="00CA0250">
            <w:pPr>
              <w:pStyle w:val="Bezmezer"/>
            </w:pPr>
            <w:r>
              <w:t>Z veřejné části je k</w:t>
            </w:r>
            <w:r w:rsidR="00CA0250">
              <w:t> </w:t>
            </w:r>
            <w:r>
              <w:t>dispozici</w:t>
            </w:r>
            <w:r w:rsidR="00CA0250">
              <w:t xml:space="preserve"> odkaz na přihlášení </w:t>
            </w:r>
            <w:r>
              <w:t>pro externí uživatele.</w:t>
            </w:r>
            <w:r w:rsidR="00AE0996">
              <w:t xml:space="preserve"> Výjimku tvoří </w:t>
            </w:r>
            <w:r w:rsidR="00373931">
              <w:t xml:space="preserve">rozhraní pro </w:t>
            </w:r>
            <w:r w:rsidR="00AE0996">
              <w:t>přih</w:t>
            </w:r>
            <w:r w:rsidR="00C00EEE">
              <w:t xml:space="preserve">lášení bezpečnostní složky, které není veřejně </w:t>
            </w:r>
            <w:r w:rsidR="00103782">
              <w:t xml:space="preserve">vůbec </w:t>
            </w:r>
            <w:r w:rsidR="00C00EEE">
              <w:t>přístupné.</w:t>
            </w:r>
          </w:p>
        </w:tc>
      </w:tr>
      <w:tr w:rsidR="00D17D1E" w14:paraId="5F99B2B9" w14:textId="77777777" w:rsidTr="008750F9">
        <w:tc>
          <w:tcPr>
            <w:tcW w:w="841" w:type="dxa"/>
          </w:tcPr>
          <w:p w14:paraId="04635F69" w14:textId="77777777" w:rsidR="00D17D1E" w:rsidRDefault="00D17D1E" w:rsidP="00140B8A">
            <w:pPr>
              <w:pStyle w:val="Bezmezer"/>
              <w:numPr>
                <w:ilvl w:val="0"/>
                <w:numId w:val="3"/>
              </w:numPr>
            </w:pPr>
          </w:p>
        </w:tc>
        <w:tc>
          <w:tcPr>
            <w:tcW w:w="8211" w:type="dxa"/>
          </w:tcPr>
          <w:p w14:paraId="2E0E5991" w14:textId="77777777" w:rsidR="00D17D1E" w:rsidRPr="001D24EF" w:rsidRDefault="008773EF" w:rsidP="00696F36">
            <w:pPr>
              <w:pStyle w:val="Bezmezer"/>
            </w:pPr>
            <w:r w:rsidRPr="001D24EF">
              <w:t>Publikační workflow se sestává z následujících částí:</w:t>
            </w:r>
          </w:p>
          <w:p w14:paraId="10AB8DB3" w14:textId="513C6263" w:rsidR="008773EF" w:rsidRPr="001D24EF" w:rsidRDefault="008773EF" w:rsidP="00140B8A">
            <w:pPr>
              <w:pStyle w:val="Bezmezer"/>
              <w:numPr>
                <w:ilvl w:val="0"/>
                <w:numId w:val="2"/>
              </w:numPr>
            </w:pPr>
            <w:r w:rsidRPr="001D24EF">
              <w:t xml:space="preserve">Rozpracovaný </w:t>
            </w:r>
            <w:r w:rsidR="00D7150A" w:rsidRPr="001D24EF">
              <w:t>článek</w:t>
            </w:r>
            <w:r w:rsidRPr="001D24EF">
              <w:t xml:space="preserve"> – uložený </w:t>
            </w:r>
            <w:r w:rsidR="005955FD" w:rsidRPr="001D24EF">
              <w:t xml:space="preserve">a dostupný </w:t>
            </w:r>
            <w:r w:rsidRPr="001D24EF">
              <w:t>v</w:t>
            </w:r>
            <w:r w:rsidR="005955FD" w:rsidRPr="001D24EF">
              <w:t> redakčním systému</w:t>
            </w:r>
            <w:r w:rsidR="00A71214" w:rsidRPr="001D24EF">
              <w:t xml:space="preserve"> pouze pro jeho uživatele</w:t>
            </w:r>
            <w:r w:rsidR="005955FD" w:rsidRPr="001D24EF">
              <w:t>.</w:t>
            </w:r>
          </w:p>
          <w:p w14:paraId="4FA15E65" w14:textId="4D2CD006" w:rsidR="00A71214" w:rsidRPr="001D24EF" w:rsidRDefault="00A71214" w:rsidP="00140B8A">
            <w:pPr>
              <w:pStyle w:val="Bezmezer"/>
              <w:numPr>
                <w:ilvl w:val="0"/>
                <w:numId w:val="2"/>
              </w:numPr>
            </w:pPr>
            <w:r w:rsidRPr="001D24EF">
              <w:t xml:space="preserve">Zveřejněný neaktivní – </w:t>
            </w:r>
            <w:r w:rsidR="00D7150A" w:rsidRPr="001D24EF">
              <w:t>článek</w:t>
            </w:r>
            <w:r w:rsidRPr="001D24EF">
              <w:t xml:space="preserve"> je teprve nachystán k publikaci k určitému datu. Lze ho stále </w:t>
            </w:r>
            <w:r w:rsidR="00D7150A" w:rsidRPr="001D24EF">
              <w:t>editovat a měnit a to až do zveřejnění.</w:t>
            </w:r>
          </w:p>
          <w:p w14:paraId="7ED69352" w14:textId="37D92458" w:rsidR="005955FD" w:rsidRPr="001D24EF" w:rsidRDefault="00C30E45" w:rsidP="00140B8A">
            <w:pPr>
              <w:pStyle w:val="Bezmezer"/>
              <w:numPr>
                <w:ilvl w:val="0"/>
                <w:numId w:val="2"/>
              </w:numPr>
            </w:pPr>
            <w:r w:rsidRPr="001D24EF">
              <w:t xml:space="preserve">Zveřejněný aktivní – je dostupný skrz redakční systém a veřejnosti přes webový prohlížeč. </w:t>
            </w:r>
            <w:r w:rsidR="00D7150A" w:rsidRPr="001D24EF">
              <w:t>Jeho editace má za následek stažení původního článku (Archivace) a nahrazení novou verzí.</w:t>
            </w:r>
          </w:p>
          <w:p w14:paraId="73500340" w14:textId="6FE6FA26" w:rsidR="008E1556" w:rsidRPr="001D24EF" w:rsidRDefault="00986299" w:rsidP="00140B8A">
            <w:pPr>
              <w:pStyle w:val="Bezmezer"/>
              <w:numPr>
                <w:ilvl w:val="0"/>
                <w:numId w:val="2"/>
              </w:numPr>
            </w:pPr>
            <w:r w:rsidRPr="001D24EF">
              <w:t>Ar</w:t>
            </w:r>
            <w:r w:rsidR="00D7150A" w:rsidRPr="001D24EF">
              <w:t>chivován – je dostupný skrze redakční systém, ale není již možno ho měnit nebo vidět na portále.</w:t>
            </w:r>
          </w:p>
        </w:tc>
      </w:tr>
      <w:tr w:rsidR="00CF10DA" w14:paraId="07C21C4E" w14:textId="77777777" w:rsidTr="008750F9">
        <w:tc>
          <w:tcPr>
            <w:tcW w:w="841" w:type="dxa"/>
          </w:tcPr>
          <w:p w14:paraId="31BCCF7D" w14:textId="77777777" w:rsidR="00CF10DA" w:rsidRDefault="00CF10DA" w:rsidP="00140B8A">
            <w:pPr>
              <w:pStyle w:val="Bezmezer"/>
              <w:numPr>
                <w:ilvl w:val="0"/>
                <w:numId w:val="3"/>
              </w:numPr>
            </w:pPr>
          </w:p>
        </w:tc>
        <w:tc>
          <w:tcPr>
            <w:tcW w:w="8211" w:type="dxa"/>
          </w:tcPr>
          <w:p w14:paraId="3370C1A8" w14:textId="161B9ED3" w:rsidR="00CF10DA" w:rsidRPr="001D24EF" w:rsidRDefault="00CF10DA" w:rsidP="00CF10DA">
            <w:pPr>
              <w:pStyle w:val="Bezmezer"/>
            </w:pPr>
            <w:r>
              <w:t>Do této části je možné vkládat články s přílohami, diskuse, ankety a obrázky v rozložení dané grafickou šablonou</w:t>
            </w:r>
            <w:r w:rsidR="007A358C">
              <w:t xml:space="preserve">, viz také </w:t>
            </w:r>
            <w:hyperlink w:anchor="_Požadavky_na_uživatelské" w:history="1">
              <w:r w:rsidR="007A358C" w:rsidRPr="007A358C">
                <w:rPr>
                  <w:rStyle w:val="Hypertextovodkaz"/>
                </w:rPr>
                <w:t>Požadavky na uživatelské rozhraní – UI</w:t>
              </w:r>
            </w:hyperlink>
            <w:r>
              <w:t>.</w:t>
            </w:r>
          </w:p>
        </w:tc>
      </w:tr>
      <w:tr w:rsidR="00963144" w14:paraId="2C230937" w14:textId="77777777" w:rsidTr="008750F9">
        <w:tc>
          <w:tcPr>
            <w:tcW w:w="841" w:type="dxa"/>
          </w:tcPr>
          <w:p w14:paraId="29568F39" w14:textId="77777777" w:rsidR="00963144" w:rsidRDefault="00963144" w:rsidP="00140B8A">
            <w:pPr>
              <w:pStyle w:val="Bezmezer"/>
              <w:numPr>
                <w:ilvl w:val="0"/>
                <w:numId w:val="3"/>
              </w:numPr>
            </w:pPr>
          </w:p>
        </w:tc>
        <w:tc>
          <w:tcPr>
            <w:tcW w:w="8211" w:type="dxa"/>
          </w:tcPr>
          <w:p w14:paraId="78C15692" w14:textId="4D58CB10" w:rsidR="00963144" w:rsidRDefault="00963144" w:rsidP="00C202E8">
            <w:pPr>
              <w:pStyle w:val="Bezmezer"/>
            </w:pPr>
            <w:r>
              <w:t xml:space="preserve">Součástí veřejné části jsou off-line </w:t>
            </w:r>
            <w:r w:rsidR="00C202E8">
              <w:t>metodické pokyny</w:t>
            </w:r>
            <w:r>
              <w:t xml:space="preserve">, </w:t>
            </w:r>
            <w:r w:rsidR="0041734E">
              <w:t>aby si žadatel mohl udělat představu o povaze otázek</w:t>
            </w:r>
            <w:r w:rsidR="00C202E8">
              <w:t>, či informací, které OHA požaduje</w:t>
            </w:r>
          </w:p>
        </w:tc>
      </w:tr>
      <w:tr w:rsidR="00C202E8" w14:paraId="66DF6F73" w14:textId="77777777" w:rsidTr="008750F9">
        <w:tc>
          <w:tcPr>
            <w:tcW w:w="841" w:type="dxa"/>
          </w:tcPr>
          <w:p w14:paraId="75F0D7D2" w14:textId="77777777" w:rsidR="00C202E8" w:rsidRDefault="00C202E8" w:rsidP="00140B8A">
            <w:pPr>
              <w:pStyle w:val="Bezmezer"/>
              <w:numPr>
                <w:ilvl w:val="0"/>
                <w:numId w:val="3"/>
              </w:numPr>
            </w:pPr>
          </w:p>
        </w:tc>
        <w:tc>
          <w:tcPr>
            <w:tcW w:w="8211" w:type="dxa"/>
          </w:tcPr>
          <w:p w14:paraId="339499DD" w14:textId="2BF0C193" w:rsidR="00C202E8" w:rsidRDefault="001F01D1" w:rsidP="00C202E8">
            <w:pPr>
              <w:pStyle w:val="Bezmezer"/>
            </w:pPr>
            <w:r>
              <w:t>ISDŘ obsahuje funkci cvičné žádosti</w:t>
            </w:r>
            <w:r w:rsidR="00C32A8C">
              <w:t>, kde si libovolný žadatel může vyzkoušet různé typy projektů a obecně zkoušet práci s ISDŘ. Na skutečnost, že zadává cvičnou (testovací) žádost bude uživatel výrazně upozorněn např. jiným grafickým podkladem a výrazným nápisem.</w:t>
            </w:r>
          </w:p>
        </w:tc>
      </w:tr>
      <w:tr w:rsidR="00C32A8C" w14:paraId="4FFFAB31" w14:textId="77777777" w:rsidTr="008750F9">
        <w:tc>
          <w:tcPr>
            <w:tcW w:w="841" w:type="dxa"/>
          </w:tcPr>
          <w:p w14:paraId="185424DB" w14:textId="77777777" w:rsidR="00C32A8C" w:rsidRDefault="00C32A8C" w:rsidP="00140B8A">
            <w:pPr>
              <w:pStyle w:val="Bezmezer"/>
              <w:numPr>
                <w:ilvl w:val="0"/>
                <w:numId w:val="3"/>
              </w:numPr>
            </w:pPr>
          </w:p>
        </w:tc>
        <w:tc>
          <w:tcPr>
            <w:tcW w:w="8211" w:type="dxa"/>
          </w:tcPr>
          <w:p w14:paraId="6F169283" w14:textId="50F70DEE" w:rsidR="00C32A8C" w:rsidRDefault="00C32A8C" w:rsidP="00C202E8">
            <w:pPr>
              <w:pStyle w:val="Bezmezer"/>
            </w:pPr>
            <w:r>
              <w:t xml:space="preserve">Testovací (cvičná) žádost se chová naprosto stejně jako jakákoliv jiná žádost, jen nelze odeslat k hodnocení. </w:t>
            </w:r>
          </w:p>
        </w:tc>
      </w:tr>
      <w:tr w:rsidR="00C32A8C" w14:paraId="71ED7E30" w14:textId="77777777" w:rsidTr="008750F9">
        <w:tc>
          <w:tcPr>
            <w:tcW w:w="841" w:type="dxa"/>
          </w:tcPr>
          <w:p w14:paraId="16C11D71" w14:textId="77777777" w:rsidR="00C32A8C" w:rsidRDefault="00C32A8C" w:rsidP="00140B8A">
            <w:pPr>
              <w:pStyle w:val="Bezmezer"/>
              <w:numPr>
                <w:ilvl w:val="0"/>
                <w:numId w:val="3"/>
              </w:numPr>
            </w:pPr>
          </w:p>
        </w:tc>
        <w:tc>
          <w:tcPr>
            <w:tcW w:w="8211" w:type="dxa"/>
          </w:tcPr>
          <w:p w14:paraId="099345E8" w14:textId="5B08ACEE" w:rsidR="00C32A8C" w:rsidRDefault="00C32A8C" w:rsidP="00C202E8">
            <w:pPr>
              <w:pStyle w:val="Bezmezer"/>
            </w:pPr>
            <w:r>
              <w:t xml:space="preserve">Testovací žádosti se po 3 měsících po založení automaticky smažou. </w:t>
            </w:r>
            <w:r w:rsidR="004C4649">
              <w:t>Tento parametr lze nastavit v administračním rozhraní ISDŘ.</w:t>
            </w:r>
          </w:p>
        </w:tc>
      </w:tr>
      <w:tr w:rsidR="004C4649" w14:paraId="10989EAF" w14:textId="77777777" w:rsidTr="008750F9">
        <w:tc>
          <w:tcPr>
            <w:tcW w:w="841" w:type="dxa"/>
          </w:tcPr>
          <w:p w14:paraId="6856ACC7" w14:textId="77777777" w:rsidR="004C4649" w:rsidRDefault="004C4649" w:rsidP="00140B8A">
            <w:pPr>
              <w:pStyle w:val="Bezmezer"/>
              <w:numPr>
                <w:ilvl w:val="0"/>
                <w:numId w:val="3"/>
              </w:numPr>
            </w:pPr>
          </w:p>
        </w:tc>
        <w:tc>
          <w:tcPr>
            <w:tcW w:w="8211" w:type="dxa"/>
          </w:tcPr>
          <w:p w14:paraId="602F45E0" w14:textId="25CB3604" w:rsidR="004C4649" w:rsidRDefault="00A73A2E" w:rsidP="00C202E8">
            <w:pPr>
              <w:pStyle w:val="Bezmezer"/>
            </w:pPr>
            <w:r>
              <w:t>Testovací (cvičná) žádost může být uložena jako šablona a její texty použity pro skutečnou žádost.</w:t>
            </w:r>
          </w:p>
        </w:tc>
      </w:tr>
    </w:tbl>
    <w:p w14:paraId="33B5B13F" w14:textId="2067C68C" w:rsidR="009646D9" w:rsidRDefault="009646D9" w:rsidP="0074760C"/>
    <w:p w14:paraId="5E98BB09" w14:textId="31B7D943" w:rsidR="00A13429" w:rsidRDefault="007C7263" w:rsidP="007C7263">
      <w:pPr>
        <w:pStyle w:val="Nadpis2"/>
      </w:pPr>
      <w:bookmarkStart w:id="44" w:name="_Toc153528714"/>
      <w:r w:rsidRPr="007C7263">
        <w:t>Automatické kontroly a doplnění dat při vyplňování žádosti</w:t>
      </w:r>
      <w:bookmarkEnd w:id="44"/>
    </w:p>
    <w:p w14:paraId="4F6F6DF4" w14:textId="4AA8E7BF" w:rsidR="007B392A" w:rsidRDefault="007B392A" w:rsidP="007B392A">
      <w:r>
        <w:t>Množství dat, které se do formuláře žádosti doplňují</w:t>
      </w:r>
      <w:r w:rsidR="00FC70A6">
        <w:t>,</w:t>
      </w:r>
      <w:r>
        <w:t xml:space="preserve"> je již </w:t>
      </w:r>
      <w:r w:rsidR="00FC70A6">
        <w:t>známo a není nezbytné je opakovat znova. Dalším prvkem jsou automatické kontroly a validace žádosti před jejím odesláním.</w:t>
      </w:r>
    </w:p>
    <w:p w14:paraId="7861B625" w14:textId="7DC862F2" w:rsidR="00990C99" w:rsidRDefault="00990C99" w:rsidP="007B392A">
      <w:r>
        <w:t xml:space="preserve">Datové položky budou v aplikaci vytvořeny podle </w:t>
      </w:r>
      <w:r w:rsidR="008E373F">
        <w:t xml:space="preserve">datových položek </w:t>
      </w:r>
      <w:r>
        <w:t xml:space="preserve">formulářů OHA platných v době </w:t>
      </w:r>
      <w:r w:rsidR="008E373F">
        <w:t>zpracování analýzy projektu.</w:t>
      </w:r>
    </w:p>
    <w:p w14:paraId="04AD241B" w14:textId="77777777" w:rsidR="00EC61E1" w:rsidRDefault="00EC61E1" w:rsidP="007B392A"/>
    <w:p w14:paraId="399FD5EC" w14:textId="4DCDD164" w:rsidR="00404E80" w:rsidRDefault="00404E80" w:rsidP="00404E80">
      <w:pPr>
        <w:pStyle w:val="Nadpis3"/>
      </w:pPr>
      <w:bookmarkStart w:id="45" w:name="_Toc153528715"/>
      <w:r>
        <w:t xml:space="preserve">Doplnění dat </w:t>
      </w:r>
      <w:r w:rsidR="000C4C4B">
        <w:t>Základní informace o projektu (</w:t>
      </w:r>
      <w:r>
        <w:t>Tabulka 1 –</w:t>
      </w:r>
      <w:r w:rsidR="000C4C4B">
        <w:t xml:space="preserve"> </w:t>
      </w:r>
      <w:r w:rsidR="00D33166">
        <w:t>8</w:t>
      </w:r>
      <w:r w:rsidR="000C4C4B">
        <w:t>)</w:t>
      </w:r>
      <w:bookmarkEnd w:id="45"/>
    </w:p>
    <w:p w14:paraId="6180D79E" w14:textId="0004CB11" w:rsidR="008F2E8B" w:rsidRPr="008F2E8B" w:rsidRDefault="008F2E8B" w:rsidP="008F2E8B">
      <w:r>
        <w:t xml:space="preserve">Jedná se o zpracování základních dat k projektu, souhrnné údaje spočtené z dalších </w:t>
      </w:r>
      <w:r w:rsidR="00427F7B">
        <w:t>tabulek apod.</w:t>
      </w:r>
    </w:p>
    <w:p w14:paraId="26F39493" w14:textId="2F97DF5D" w:rsidR="005C3BA5" w:rsidRDefault="005C3BA5" w:rsidP="005C3BA5">
      <w:pPr>
        <w:pStyle w:val="Titulek"/>
        <w:keepNext/>
      </w:pPr>
      <w:bookmarkStart w:id="46" w:name="_Toc153528166"/>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19</w:t>
      </w:r>
      <w:r w:rsidR="00C26247">
        <w:rPr>
          <w:noProof/>
        </w:rPr>
        <w:fldChar w:fldCharType="end"/>
      </w:r>
      <w:r>
        <w:t xml:space="preserve"> </w:t>
      </w:r>
      <w:r w:rsidRPr="005C3BA5">
        <w:t>Automatické kontroly a doplnění dat při vyplňování žádosti</w:t>
      </w:r>
      <w:r>
        <w:t xml:space="preserve"> – základní údaje projektu</w:t>
      </w:r>
      <w:bookmarkEnd w:id="46"/>
    </w:p>
    <w:p w14:paraId="354A2E71" w14:textId="3A8939F6" w:rsidR="00FC70A6" w:rsidRPr="007B392A" w:rsidRDefault="00CF4214" w:rsidP="007B392A">
      <w:r>
        <w:rPr>
          <w:noProof/>
          <w:lang w:eastAsia="cs-CZ"/>
        </w:rPr>
        <w:drawing>
          <wp:inline distT="0" distB="0" distL="0" distR="0" wp14:anchorId="3D8168D6" wp14:editId="58611D5D">
            <wp:extent cx="5760720" cy="547624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5476240"/>
                    </a:xfrm>
                    <a:prstGeom prst="rect">
                      <a:avLst/>
                    </a:prstGeom>
                  </pic:spPr>
                </pic:pic>
              </a:graphicData>
            </a:graphic>
          </wp:inline>
        </w:drawing>
      </w:r>
    </w:p>
    <w:p w14:paraId="039DD0D0" w14:textId="1B8D900A" w:rsidR="00996C99" w:rsidRPr="00996C99" w:rsidRDefault="00996C99" w:rsidP="00996C99">
      <w:pPr>
        <w:pStyle w:val="Titulek"/>
      </w:pPr>
      <w:bookmarkStart w:id="47" w:name="_Toc153528211"/>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7</w:t>
      </w:r>
      <w:r w:rsidR="00C26247">
        <w:rPr>
          <w:noProof/>
        </w:rPr>
        <w:fldChar w:fldCharType="end"/>
      </w:r>
      <w:r w:rsidR="007C7263">
        <w:t xml:space="preserve"> </w:t>
      </w:r>
      <w:r w:rsidR="007C7263" w:rsidRPr="007C7263">
        <w:t>Automatické kontroly a doplnění dat při vyplňování žádosti</w:t>
      </w:r>
      <w:r w:rsidR="007C7263">
        <w:t xml:space="preserve"> </w:t>
      </w:r>
      <w:r>
        <w:t>– požadavky</w:t>
      </w:r>
      <w:bookmarkEnd w:id="47"/>
    </w:p>
    <w:tbl>
      <w:tblPr>
        <w:tblStyle w:val="FST"/>
        <w:tblW w:w="0" w:type="auto"/>
        <w:tblLook w:val="04A0" w:firstRow="1" w:lastRow="0" w:firstColumn="1" w:lastColumn="0" w:noHBand="0" w:noVBand="1"/>
      </w:tblPr>
      <w:tblGrid>
        <w:gridCol w:w="841"/>
        <w:gridCol w:w="8211"/>
      </w:tblGrid>
      <w:tr w:rsidR="00996C99" w14:paraId="6EA2BD90" w14:textId="77777777" w:rsidTr="007A358C">
        <w:trPr>
          <w:cnfStyle w:val="100000000000" w:firstRow="1" w:lastRow="0" w:firstColumn="0" w:lastColumn="0" w:oddVBand="0" w:evenVBand="0" w:oddHBand="0" w:evenHBand="0" w:firstRowFirstColumn="0" w:firstRowLastColumn="0" w:lastRowFirstColumn="0" w:lastRowLastColumn="0"/>
        </w:trPr>
        <w:tc>
          <w:tcPr>
            <w:tcW w:w="841" w:type="dxa"/>
          </w:tcPr>
          <w:p w14:paraId="140B2945" w14:textId="744F2FBA" w:rsidR="00996C99" w:rsidRDefault="00996C99" w:rsidP="00996C99">
            <w:pPr>
              <w:pStyle w:val="Bezmezer"/>
            </w:pPr>
            <w:r>
              <w:t>ID</w:t>
            </w:r>
          </w:p>
        </w:tc>
        <w:tc>
          <w:tcPr>
            <w:tcW w:w="8211" w:type="dxa"/>
          </w:tcPr>
          <w:p w14:paraId="0B3AED00" w14:textId="5F591194" w:rsidR="00996C99" w:rsidRDefault="00996C99" w:rsidP="00AA380F">
            <w:pPr>
              <w:pStyle w:val="Bezmezer"/>
            </w:pPr>
            <w:r>
              <w:t>Popis</w:t>
            </w:r>
          </w:p>
        </w:tc>
      </w:tr>
      <w:tr w:rsidR="00335ADD" w14:paraId="64B55E39" w14:textId="77777777" w:rsidTr="007A358C">
        <w:tc>
          <w:tcPr>
            <w:tcW w:w="841" w:type="dxa"/>
          </w:tcPr>
          <w:p w14:paraId="3F9EB53E" w14:textId="77777777" w:rsidR="00335ADD" w:rsidRDefault="00335ADD" w:rsidP="00140B8A">
            <w:pPr>
              <w:pStyle w:val="Bezmezer"/>
              <w:numPr>
                <w:ilvl w:val="0"/>
                <w:numId w:val="3"/>
              </w:numPr>
            </w:pPr>
          </w:p>
        </w:tc>
        <w:tc>
          <w:tcPr>
            <w:tcW w:w="8211" w:type="dxa"/>
          </w:tcPr>
          <w:p w14:paraId="469BDE8B" w14:textId="0FA937AE" w:rsidR="00335ADD" w:rsidRDefault="00335ADD" w:rsidP="00335ADD">
            <w:pPr>
              <w:pStyle w:val="Bezmezer"/>
            </w:pPr>
            <w:r>
              <w:t xml:space="preserve">U šablon lze automatická doplnění a kontroly dat uživatelsky vypnout. Jakmile je však ze šablony vytvořen formulář žádosti, </w:t>
            </w:r>
            <w:r w:rsidR="00113230">
              <w:t>kontroly vypnout nelze.</w:t>
            </w:r>
          </w:p>
        </w:tc>
      </w:tr>
      <w:tr w:rsidR="009810B9" w14:paraId="409DA6D3" w14:textId="77777777" w:rsidTr="007A358C">
        <w:tc>
          <w:tcPr>
            <w:tcW w:w="9052" w:type="dxa"/>
            <w:gridSpan w:val="2"/>
          </w:tcPr>
          <w:p w14:paraId="0FF18C3D" w14:textId="6BFD9C69" w:rsidR="009810B9" w:rsidRPr="009810B9" w:rsidRDefault="002072D5" w:rsidP="00335ADD">
            <w:pPr>
              <w:pStyle w:val="Bezmezer"/>
              <w:rPr>
                <w:b/>
              </w:rPr>
            </w:pPr>
            <w:r>
              <w:rPr>
                <w:b/>
              </w:rPr>
              <w:t>Tabulka 1</w:t>
            </w:r>
          </w:p>
        </w:tc>
      </w:tr>
      <w:tr w:rsidR="00996C99" w14:paraId="3BE37FB6" w14:textId="77777777" w:rsidTr="007A358C">
        <w:tc>
          <w:tcPr>
            <w:tcW w:w="841" w:type="dxa"/>
          </w:tcPr>
          <w:p w14:paraId="38C6BF47" w14:textId="77777777" w:rsidR="00996C99" w:rsidRDefault="00996C99" w:rsidP="00140B8A">
            <w:pPr>
              <w:pStyle w:val="Bezmezer"/>
              <w:numPr>
                <w:ilvl w:val="0"/>
                <w:numId w:val="3"/>
              </w:numPr>
            </w:pPr>
          </w:p>
        </w:tc>
        <w:tc>
          <w:tcPr>
            <w:tcW w:w="8211" w:type="dxa"/>
          </w:tcPr>
          <w:p w14:paraId="3BA4C9EE" w14:textId="0674A3C6" w:rsidR="00996C99" w:rsidRPr="001D24EF" w:rsidRDefault="00B45977" w:rsidP="001F2C10">
            <w:pPr>
              <w:pStyle w:val="Bezmezer"/>
            </w:pPr>
            <w:r>
              <w:t xml:space="preserve">Každý formulář žádosti bude automaticky číslován </w:t>
            </w:r>
            <w:r w:rsidR="008B7877">
              <w:t xml:space="preserve">tak, aby každé číslo bylo jedinečné. Formulář po prvním odeslání získá číslo verze 1, po dalším odeslání 2 atp. </w:t>
            </w:r>
            <w:r w:rsidR="001F2C10">
              <w:t xml:space="preserve">Datum předložení je přebráno ze systémového data a času. </w:t>
            </w:r>
          </w:p>
        </w:tc>
      </w:tr>
      <w:tr w:rsidR="002072D5" w14:paraId="48B3F800" w14:textId="77777777" w:rsidTr="007A358C">
        <w:tc>
          <w:tcPr>
            <w:tcW w:w="9052" w:type="dxa"/>
            <w:gridSpan w:val="2"/>
          </w:tcPr>
          <w:p w14:paraId="376F6CF6" w14:textId="255DABFC" w:rsidR="002072D5" w:rsidRDefault="002072D5" w:rsidP="001F2C10">
            <w:pPr>
              <w:pStyle w:val="Bezmezer"/>
            </w:pPr>
            <w:r>
              <w:rPr>
                <w:b/>
              </w:rPr>
              <w:t>Tabulka 2</w:t>
            </w:r>
          </w:p>
        </w:tc>
      </w:tr>
      <w:tr w:rsidR="007C7263" w14:paraId="533F5500" w14:textId="77777777" w:rsidTr="007A358C">
        <w:tc>
          <w:tcPr>
            <w:tcW w:w="841" w:type="dxa"/>
          </w:tcPr>
          <w:p w14:paraId="0543AF95" w14:textId="77777777" w:rsidR="007C7263" w:rsidRDefault="007C7263" w:rsidP="00140B8A">
            <w:pPr>
              <w:pStyle w:val="Bezmezer"/>
              <w:numPr>
                <w:ilvl w:val="0"/>
                <w:numId w:val="3"/>
              </w:numPr>
            </w:pPr>
          </w:p>
        </w:tc>
        <w:tc>
          <w:tcPr>
            <w:tcW w:w="8211" w:type="dxa"/>
          </w:tcPr>
          <w:p w14:paraId="10B38D45" w14:textId="3CF61FB2" w:rsidR="007C7263" w:rsidRDefault="007C7263" w:rsidP="001F2C10">
            <w:pPr>
              <w:pStyle w:val="Bezmezer"/>
            </w:pPr>
            <w:r>
              <w:t xml:space="preserve">Pokud je žadatel povinen předkládat žádost o souhlasné stanovisko podle </w:t>
            </w:r>
            <w:r w:rsidRPr="007C7263">
              <w:t>Usnesení vlády č. 86, ze dne 27. ledna 2020</w:t>
            </w:r>
            <w:r>
              <w:t>, je automaticky zvoleno ano.</w:t>
            </w:r>
          </w:p>
        </w:tc>
      </w:tr>
      <w:tr w:rsidR="007C7263" w14:paraId="3EB92572" w14:textId="77777777" w:rsidTr="007A358C">
        <w:tc>
          <w:tcPr>
            <w:tcW w:w="841" w:type="dxa"/>
          </w:tcPr>
          <w:p w14:paraId="37A23808" w14:textId="77777777" w:rsidR="007C7263" w:rsidRDefault="007C7263" w:rsidP="00140B8A">
            <w:pPr>
              <w:pStyle w:val="Bezmezer"/>
              <w:numPr>
                <w:ilvl w:val="0"/>
                <w:numId w:val="3"/>
              </w:numPr>
            </w:pPr>
          </w:p>
        </w:tc>
        <w:tc>
          <w:tcPr>
            <w:tcW w:w="8211" w:type="dxa"/>
          </w:tcPr>
          <w:p w14:paraId="654C6485" w14:textId="75408A61" w:rsidR="007C7263" w:rsidRDefault="00AF3C20" w:rsidP="001F2C10">
            <w:pPr>
              <w:pStyle w:val="Bezmezer"/>
            </w:pPr>
            <w:r>
              <w:t>Pokud je zvolen typ projektu pro evropské dotace</w:t>
            </w:r>
            <w:r w:rsidR="009A3C3E">
              <w:t>,</w:t>
            </w:r>
            <w:r>
              <w:t xml:space="preserve"> je automaticky zatrženo ano a systém požaduje povinné vyplnění čísla IROP</w:t>
            </w:r>
            <w:r w:rsidR="009A3C3E">
              <w:t xml:space="preserve"> </w:t>
            </w:r>
            <w:r w:rsidR="002454B4">
              <w:t>(uvedeného ve vý</w:t>
            </w:r>
            <w:r w:rsidR="0012060E">
              <w:t xml:space="preserve">zvě) </w:t>
            </w:r>
            <w:r w:rsidR="009A3C3E">
              <w:t>nebo jiného programu</w:t>
            </w:r>
            <w:r>
              <w:t>.</w:t>
            </w:r>
          </w:p>
        </w:tc>
      </w:tr>
      <w:tr w:rsidR="00F32D5D" w14:paraId="753E732E" w14:textId="77777777" w:rsidTr="007A358C">
        <w:tc>
          <w:tcPr>
            <w:tcW w:w="9052" w:type="dxa"/>
            <w:gridSpan w:val="2"/>
          </w:tcPr>
          <w:p w14:paraId="45CD6F95" w14:textId="7FAC0522" w:rsidR="00F32D5D" w:rsidRDefault="00F32D5D" w:rsidP="001F2C10">
            <w:pPr>
              <w:pStyle w:val="Bezmezer"/>
            </w:pPr>
            <w:r>
              <w:rPr>
                <w:b/>
              </w:rPr>
              <w:t>Tabulka 3</w:t>
            </w:r>
          </w:p>
        </w:tc>
      </w:tr>
      <w:tr w:rsidR="00441E2F" w14:paraId="24F388F3" w14:textId="77777777" w:rsidTr="007A358C">
        <w:tc>
          <w:tcPr>
            <w:tcW w:w="841" w:type="dxa"/>
          </w:tcPr>
          <w:p w14:paraId="59AE1014" w14:textId="77777777" w:rsidR="00441E2F" w:rsidRDefault="00441E2F" w:rsidP="00140B8A">
            <w:pPr>
              <w:pStyle w:val="Bezmezer"/>
              <w:numPr>
                <w:ilvl w:val="0"/>
                <w:numId w:val="3"/>
              </w:numPr>
            </w:pPr>
          </w:p>
        </w:tc>
        <w:tc>
          <w:tcPr>
            <w:tcW w:w="8211" w:type="dxa"/>
          </w:tcPr>
          <w:p w14:paraId="05ABA55D" w14:textId="1146725B" w:rsidR="00441E2F" w:rsidRDefault="00441E2F" w:rsidP="00441E2F">
            <w:pPr>
              <w:pStyle w:val="Bezmezer"/>
            </w:pPr>
            <w:r>
              <w:t xml:space="preserve">Název projektu musí být </w:t>
            </w:r>
            <w:r w:rsidR="00467D54">
              <w:t>jedinečný. Tj.</w:t>
            </w:r>
            <w:r w:rsidR="00D80066">
              <w:t xml:space="preserve"> jeden a tentýž </w:t>
            </w:r>
            <w:r w:rsidR="000817B2">
              <w:t>Zpracovatel žádosti</w:t>
            </w:r>
            <w:r w:rsidR="00D80066">
              <w:t xml:space="preserve"> nemůže založit žádost </w:t>
            </w:r>
            <w:r w:rsidR="000817B2">
              <w:t xml:space="preserve">se </w:t>
            </w:r>
            <w:r w:rsidR="00D80066">
              <w:t xml:space="preserve">stejným názvem vícekrát. </w:t>
            </w:r>
            <w:r>
              <w:t xml:space="preserve"> </w:t>
            </w:r>
          </w:p>
        </w:tc>
      </w:tr>
      <w:tr w:rsidR="00D80066" w14:paraId="414E26BD" w14:textId="77777777" w:rsidTr="007A358C">
        <w:tc>
          <w:tcPr>
            <w:tcW w:w="841" w:type="dxa"/>
          </w:tcPr>
          <w:p w14:paraId="4E09AE8D" w14:textId="77777777" w:rsidR="00D80066" w:rsidRDefault="00D80066" w:rsidP="00140B8A">
            <w:pPr>
              <w:pStyle w:val="Bezmezer"/>
              <w:numPr>
                <w:ilvl w:val="0"/>
                <w:numId w:val="3"/>
              </w:numPr>
            </w:pPr>
          </w:p>
        </w:tc>
        <w:tc>
          <w:tcPr>
            <w:tcW w:w="8211" w:type="dxa"/>
          </w:tcPr>
          <w:p w14:paraId="647A424B" w14:textId="5DB40D0C" w:rsidR="00D80066" w:rsidRDefault="00D80066" w:rsidP="00441E2F">
            <w:pPr>
              <w:pStyle w:val="Bezmezer"/>
            </w:pPr>
            <w:r>
              <w:t>Specifický cíl projetu</w:t>
            </w:r>
            <w:r w:rsidR="00CD041E">
              <w:t xml:space="preserve"> umožňuje zadat volný text.</w:t>
            </w:r>
          </w:p>
        </w:tc>
      </w:tr>
      <w:tr w:rsidR="00CD041E" w14:paraId="57C3BE25" w14:textId="77777777" w:rsidTr="007A358C">
        <w:tc>
          <w:tcPr>
            <w:tcW w:w="841" w:type="dxa"/>
          </w:tcPr>
          <w:p w14:paraId="0D6C29B4" w14:textId="77777777" w:rsidR="00CD041E" w:rsidRDefault="00CD041E" w:rsidP="00140B8A">
            <w:pPr>
              <w:pStyle w:val="Bezmezer"/>
              <w:numPr>
                <w:ilvl w:val="0"/>
                <w:numId w:val="3"/>
              </w:numPr>
            </w:pPr>
          </w:p>
        </w:tc>
        <w:tc>
          <w:tcPr>
            <w:tcW w:w="8211" w:type="dxa"/>
          </w:tcPr>
          <w:p w14:paraId="098894DE" w14:textId="0018EB38" w:rsidR="00CD041E" w:rsidRDefault="001B43B1" w:rsidP="001B43B1">
            <w:pPr>
              <w:pStyle w:val="Bezmezer"/>
            </w:pPr>
            <w:r>
              <w:t>V s</w:t>
            </w:r>
            <w:r w:rsidR="00B85DB4">
              <w:t>eznam</w:t>
            </w:r>
            <w:r>
              <w:t>u souvisejících</w:t>
            </w:r>
            <w:r w:rsidR="00B85DB4">
              <w:t xml:space="preserve"> žádostí </w:t>
            </w:r>
            <w:r>
              <w:t>lze buď vybrat již hotovou žádost z nabídky žádostí u žadatele nebo vložit ručně dopsanou poznámku a druhé pole s číslem jednacím na OHA.</w:t>
            </w:r>
          </w:p>
        </w:tc>
      </w:tr>
      <w:tr w:rsidR="00F32D5D" w14:paraId="1719CC9B" w14:textId="77777777" w:rsidTr="007A358C">
        <w:tc>
          <w:tcPr>
            <w:tcW w:w="841" w:type="dxa"/>
          </w:tcPr>
          <w:p w14:paraId="34DFD094" w14:textId="77777777" w:rsidR="00F32D5D" w:rsidRDefault="00F32D5D" w:rsidP="00140B8A">
            <w:pPr>
              <w:pStyle w:val="Bezmezer"/>
              <w:numPr>
                <w:ilvl w:val="0"/>
                <w:numId w:val="3"/>
              </w:numPr>
            </w:pPr>
          </w:p>
        </w:tc>
        <w:tc>
          <w:tcPr>
            <w:tcW w:w="8211" w:type="dxa"/>
          </w:tcPr>
          <w:p w14:paraId="095182F6" w14:textId="48967A99" w:rsidR="00F32D5D" w:rsidRDefault="00872781" w:rsidP="002B20A9">
            <w:pPr>
              <w:pStyle w:val="Bezmezer"/>
            </w:pPr>
            <w:r>
              <w:t xml:space="preserve">Do položky </w:t>
            </w:r>
            <w:hyperlink r:id="rId44" w:history="1">
              <w:r w:rsidRPr="002B20A9">
                <w:rPr>
                  <w:rStyle w:val="Hypertextovodkaz"/>
                </w:rPr>
                <w:t>odkaz na agendy veřejné správy</w:t>
              </w:r>
            </w:hyperlink>
            <w:r>
              <w:t xml:space="preserve"> lze vybrat pouze z nabízených položek. Vybrat lze více agend, kterých se projekt týká.</w:t>
            </w:r>
            <w:r w:rsidR="00B16E2D">
              <w:t xml:space="preserve"> </w:t>
            </w:r>
          </w:p>
        </w:tc>
      </w:tr>
      <w:tr w:rsidR="00872781" w14:paraId="25B0C110" w14:textId="77777777" w:rsidTr="007A358C">
        <w:tc>
          <w:tcPr>
            <w:tcW w:w="841" w:type="dxa"/>
          </w:tcPr>
          <w:p w14:paraId="660388FA" w14:textId="77777777" w:rsidR="00872781" w:rsidRDefault="00872781" w:rsidP="00140B8A">
            <w:pPr>
              <w:pStyle w:val="Bezmezer"/>
              <w:numPr>
                <w:ilvl w:val="0"/>
                <w:numId w:val="3"/>
              </w:numPr>
            </w:pPr>
          </w:p>
        </w:tc>
        <w:tc>
          <w:tcPr>
            <w:tcW w:w="8211" w:type="dxa"/>
          </w:tcPr>
          <w:p w14:paraId="30AADB6D" w14:textId="0422E8F6" w:rsidR="00872781" w:rsidRDefault="00872781" w:rsidP="00B16E2D">
            <w:pPr>
              <w:pStyle w:val="Bezmezer"/>
            </w:pPr>
            <w:r>
              <w:t>Do položky s</w:t>
            </w:r>
            <w:r w:rsidRPr="00872781">
              <w:t xml:space="preserve">eznam služeb veřejné správy a jejich úkonů z </w:t>
            </w:r>
            <w:hyperlink r:id="rId45" w:history="1">
              <w:r w:rsidRPr="00872781">
                <w:rPr>
                  <w:rStyle w:val="Hypertextovodkaz"/>
                </w:rPr>
                <w:t>katalogu služeb veřejné správy</w:t>
              </w:r>
            </w:hyperlink>
            <w:r w:rsidRPr="00872781">
              <w:t>, kterých se projekt týká</w:t>
            </w:r>
            <w:r>
              <w:t xml:space="preserve"> l</w:t>
            </w:r>
            <w:r w:rsidR="00B16E2D">
              <w:t xml:space="preserve">ze vybrat pouze nabízené služby. Případně lze uvést, že projekt </w:t>
            </w:r>
            <w:r w:rsidR="00B16E2D" w:rsidRPr="00B16E2D">
              <w:t>neposkytuje žádné služby klientům veřejné správy</w:t>
            </w:r>
            <w:r w:rsidR="00B16E2D">
              <w:t>.</w:t>
            </w:r>
          </w:p>
        </w:tc>
      </w:tr>
      <w:tr w:rsidR="00D54E03" w14:paraId="71DD804A" w14:textId="77777777" w:rsidTr="007A358C">
        <w:tc>
          <w:tcPr>
            <w:tcW w:w="841" w:type="dxa"/>
          </w:tcPr>
          <w:p w14:paraId="2FD4F4A9" w14:textId="77777777" w:rsidR="00D54E03" w:rsidRDefault="00D54E03" w:rsidP="00140B8A">
            <w:pPr>
              <w:pStyle w:val="Bezmezer"/>
              <w:numPr>
                <w:ilvl w:val="0"/>
                <w:numId w:val="3"/>
              </w:numPr>
            </w:pPr>
          </w:p>
        </w:tc>
        <w:tc>
          <w:tcPr>
            <w:tcW w:w="8211" w:type="dxa"/>
          </w:tcPr>
          <w:p w14:paraId="17BABC7B" w14:textId="4A53CFD6" w:rsidR="00D54E03" w:rsidRDefault="00191DCF" w:rsidP="009559F1">
            <w:pPr>
              <w:pStyle w:val="Bezmezer"/>
            </w:pPr>
            <w:r w:rsidRPr="00191DCF">
              <w:t xml:space="preserve">Odkazy </w:t>
            </w:r>
            <w:hyperlink r:id="rId46" w:history="1">
              <w:r w:rsidRPr="00191DCF">
                <w:rPr>
                  <w:rStyle w:val="Hypertextovodkaz"/>
                </w:rPr>
                <w:t>na určené IS dle UV 86/2020 a zákona 365/2000 Sb</w:t>
              </w:r>
            </w:hyperlink>
            <w:r>
              <w:t xml:space="preserve">., kterých se projekt týká. Seznam </w:t>
            </w:r>
            <w:r w:rsidR="00223500">
              <w:t xml:space="preserve">určených IS </w:t>
            </w:r>
            <w:r>
              <w:t xml:space="preserve">bude načten z registru práv a povinností a </w:t>
            </w:r>
            <w:r w:rsidR="00A7211F">
              <w:t xml:space="preserve">ve formuláři </w:t>
            </w:r>
            <w:r>
              <w:t xml:space="preserve">je možno </w:t>
            </w:r>
            <w:r w:rsidR="005A4057">
              <w:t>jej</w:t>
            </w:r>
            <w:r>
              <w:t xml:space="preserve"> editovat. Rozdíly mezi evidovanými systémy v RPP a seznam j</w:t>
            </w:r>
            <w:r w:rsidR="005A4057">
              <w:t>sou</w:t>
            </w:r>
            <w:r>
              <w:t xml:space="preserve"> zpracován</w:t>
            </w:r>
            <w:r w:rsidR="005A4057">
              <w:t>y</w:t>
            </w:r>
            <w:r>
              <w:t xml:space="preserve"> do hlášení hodnotiteli.</w:t>
            </w:r>
            <w:r w:rsidR="009559F1">
              <w:t xml:space="preserve"> Hodnotitel má poté možnost z porovnání dovodit úkol na sladění stavu.</w:t>
            </w:r>
          </w:p>
        </w:tc>
      </w:tr>
      <w:tr w:rsidR="00D25933" w14:paraId="755C13CA" w14:textId="77777777" w:rsidTr="007A358C">
        <w:tc>
          <w:tcPr>
            <w:tcW w:w="841" w:type="dxa"/>
          </w:tcPr>
          <w:p w14:paraId="69BEEECB" w14:textId="77777777" w:rsidR="00D25933" w:rsidRDefault="00D25933" w:rsidP="00140B8A">
            <w:pPr>
              <w:pStyle w:val="Bezmezer"/>
              <w:numPr>
                <w:ilvl w:val="0"/>
                <w:numId w:val="3"/>
              </w:numPr>
            </w:pPr>
          </w:p>
        </w:tc>
        <w:tc>
          <w:tcPr>
            <w:tcW w:w="8211" w:type="dxa"/>
          </w:tcPr>
          <w:p w14:paraId="5CDBBFDB" w14:textId="30D7A31B" w:rsidR="00D25933" w:rsidRPr="00191DCF" w:rsidRDefault="00D25933" w:rsidP="00D25933">
            <w:pPr>
              <w:pStyle w:val="Bezmezer"/>
            </w:pPr>
            <w:r>
              <w:t>Architekt projektu určené systémy rozčlení na dotčené přímo a nepřímo dotčené.</w:t>
            </w:r>
          </w:p>
        </w:tc>
      </w:tr>
      <w:tr w:rsidR="00D25933" w14:paraId="0ECAD8B7" w14:textId="77777777" w:rsidTr="007A358C">
        <w:tc>
          <w:tcPr>
            <w:tcW w:w="841" w:type="dxa"/>
          </w:tcPr>
          <w:p w14:paraId="14D60454" w14:textId="77777777" w:rsidR="00D25933" w:rsidRDefault="00D25933" w:rsidP="00140B8A">
            <w:pPr>
              <w:pStyle w:val="Bezmezer"/>
              <w:numPr>
                <w:ilvl w:val="0"/>
                <w:numId w:val="3"/>
              </w:numPr>
            </w:pPr>
          </w:p>
        </w:tc>
        <w:tc>
          <w:tcPr>
            <w:tcW w:w="8211" w:type="dxa"/>
          </w:tcPr>
          <w:p w14:paraId="7170C88E" w14:textId="6EB168D1" w:rsidR="00D25933" w:rsidRDefault="00D25933" w:rsidP="00D25933">
            <w:pPr>
              <w:pStyle w:val="Bezmezer"/>
            </w:pPr>
            <w:r>
              <w:t>ISDŘ přímo naváže odkazy na informační systém uvedený v registru práv a povinností.</w:t>
            </w:r>
          </w:p>
        </w:tc>
      </w:tr>
      <w:tr w:rsidR="00AF745F" w14:paraId="0CA2F236" w14:textId="77777777" w:rsidTr="007A358C">
        <w:tc>
          <w:tcPr>
            <w:tcW w:w="841" w:type="dxa"/>
          </w:tcPr>
          <w:p w14:paraId="11284DF7" w14:textId="77777777" w:rsidR="00AF745F" w:rsidRDefault="00AF745F" w:rsidP="00140B8A">
            <w:pPr>
              <w:pStyle w:val="Bezmezer"/>
              <w:numPr>
                <w:ilvl w:val="0"/>
                <w:numId w:val="3"/>
              </w:numPr>
            </w:pPr>
          </w:p>
        </w:tc>
        <w:tc>
          <w:tcPr>
            <w:tcW w:w="8211" w:type="dxa"/>
          </w:tcPr>
          <w:p w14:paraId="5243C32A" w14:textId="0C59167E" w:rsidR="00AF745F" w:rsidRDefault="00831EA4" w:rsidP="00D25933">
            <w:pPr>
              <w:pStyle w:val="Bezmezer"/>
            </w:pPr>
            <w:r>
              <w:t xml:space="preserve">Pro položku odkaz na projekty Digitální Česko </w:t>
            </w:r>
            <w:r w:rsidR="009104D8">
              <w:t xml:space="preserve">Architekt vyplní </w:t>
            </w:r>
            <w:r>
              <w:t xml:space="preserve"> </w:t>
            </w:r>
            <w:hyperlink r:id="rId47" w:history="1">
              <w:r w:rsidRPr="00831EA4">
                <w:rPr>
                  <w:rStyle w:val="Hypertextovodkaz"/>
                </w:rPr>
                <w:t>konkrétní odkaz z aplikace</w:t>
              </w:r>
            </w:hyperlink>
            <w:r>
              <w:t xml:space="preserve"> </w:t>
            </w:r>
            <w:r w:rsidR="002C36A1">
              <w:t xml:space="preserve">„seznam záměrů“ </w:t>
            </w:r>
            <w:r>
              <w:t xml:space="preserve">nebo lze doprovodit textem, proč není součástí katalogu (např. samosprávný projekt). </w:t>
            </w:r>
          </w:p>
        </w:tc>
      </w:tr>
      <w:tr w:rsidR="00727C23" w14:paraId="26C97A0D" w14:textId="77777777" w:rsidTr="007A358C">
        <w:tc>
          <w:tcPr>
            <w:tcW w:w="841" w:type="dxa"/>
          </w:tcPr>
          <w:p w14:paraId="490A6983" w14:textId="77777777" w:rsidR="00727C23" w:rsidRDefault="00727C23" w:rsidP="00140B8A">
            <w:pPr>
              <w:pStyle w:val="Bezmezer"/>
              <w:numPr>
                <w:ilvl w:val="0"/>
                <w:numId w:val="3"/>
              </w:numPr>
            </w:pPr>
          </w:p>
        </w:tc>
        <w:tc>
          <w:tcPr>
            <w:tcW w:w="8211" w:type="dxa"/>
          </w:tcPr>
          <w:p w14:paraId="2F7E993D" w14:textId="3B2597D6" w:rsidR="00727C23" w:rsidRDefault="0099472B" w:rsidP="00727C23">
            <w:pPr>
              <w:pStyle w:val="Bezmezer"/>
            </w:pPr>
            <w:r>
              <w:t>Architekt projektu doplní základní milníky projektu ve formě dat. Dále je vyzván k doplnění podrobného harmonogramu v rozsahu minimálně přípravná</w:t>
            </w:r>
            <w:r w:rsidR="00312E5B">
              <w:t>, realizační a provozní</w:t>
            </w:r>
            <w:r>
              <w:t xml:space="preserve"> fáze (od-do)</w:t>
            </w:r>
            <w:r w:rsidR="00312E5B">
              <w:t xml:space="preserve">. V harmonogramu jsou zadány milníky </w:t>
            </w:r>
            <w:r w:rsidR="00312E5B" w:rsidRPr="00312E5B">
              <w:t>Zahájení realizace projektu</w:t>
            </w:r>
            <w:r w:rsidR="00312E5B">
              <w:t xml:space="preserve">, </w:t>
            </w:r>
            <w:r w:rsidR="00312E5B" w:rsidRPr="00312E5B">
              <w:t>Spuštění první služby do produkčního prostředí</w:t>
            </w:r>
            <w:r w:rsidR="00312E5B">
              <w:t xml:space="preserve"> a Ukončení provozní smlouvy.</w:t>
            </w:r>
          </w:p>
        </w:tc>
      </w:tr>
      <w:tr w:rsidR="001F00AA" w14:paraId="0BDEC960" w14:textId="77777777" w:rsidTr="007A358C">
        <w:tc>
          <w:tcPr>
            <w:tcW w:w="841" w:type="dxa"/>
          </w:tcPr>
          <w:p w14:paraId="397A2445" w14:textId="77777777" w:rsidR="001F00AA" w:rsidRDefault="001F00AA" w:rsidP="00140B8A">
            <w:pPr>
              <w:pStyle w:val="Bezmezer"/>
              <w:numPr>
                <w:ilvl w:val="0"/>
                <w:numId w:val="3"/>
              </w:numPr>
            </w:pPr>
          </w:p>
        </w:tc>
        <w:tc>
          <w:tcPr>
            <w:tcW w:w="8211" w:type="dxa"/>
          </w:tcPr>
          <w:p w14:paraId="1DCE3BF4" w14:textId="3E9CCD12" w:rsidR="001F00AA" w:rsidRDefault="00321104" w:rsidP="00727C23">
            <w:pPr>
              <w:pStyle w:val="Bezmezer"/>
            </w:pPr>
            <w:r>
              <w:t>Seznam výjimek je načten automaticky ze seznamu výjimek</w:t>
            </w:r>
            <w:r w:rsidR="00467BA5">
              <w:t xml:space="preserve"> tvořených v průběhu vyplňování žádosti</w:t>
            </w:r>
            <w:r>
              <w:t>.</w:t>
            </w:r>
          </w:p>
        </w:tc>
      </w:tr>
      <w:tr w:rsidR="009B04A0" w14:paraId="21ED1DC9" w14:textId="77777777" w:rsidTr="007A358C">
        <w:tc>
          <w:tcPr>
            <w:tcW w:w="841" w:type="dxa"/>
          </w:tcPr>
          <w:p w14:paraId="61082942" w14:textId="77777777" w:rsidR="009B04A0" w:rsidRDefault="009B04A0" w:rsidP="00140B8A">
            <w:pPr>
              <w:pStyle w:val="Bezmezer"/>
              <w:numPr>
                <w:ilvl w:val="0"/>
                <w:numId w:val="3"/>
              </w:numPr>
            </w:pPr>
          </w:p>
        </w:tc>
        <w:tc>
          <w:tcPr>
            <w:tcW w:w="8211" w:type="dxa"/>
          </w:tcPr>
          <w:p w14:paraId="1123B540" w14:textId="7D577584" w:rsidR="009B04A0" w:rsidRDefault="00CC14B7" w:rsidP="00727C23">
            <w:pPr>
              <w:pStyle w:val="Bezmezer"/>
            </w:pPr>
            <w:r>
              <w:t xml:space="preserve">Architekt projektu popíše </w:t>
            </w:r>
            <w:r w:rsidR="00454783">
              <w:t>rozčlenění na u</w:t>
            </w:r>
            <w:r w:rsidR="00454783" w:rsidRPr="00454783">
              <w:t>rčené role věcný a technický správce, provozovatel a dodavatel.</w:t>
            </w:r>
          </w:p>
        </w:tc>
      </w:tr>
      <w:tr w:rsidR="00454783" w14:paraId="36F818A0" w14:textId="77777777" w:rsidTr="007A358C">
        <w:tc>
          <w:tcPr>
            <w:tcW w:w="841" w:type="dxa"/>
          </w:tcPr>
          <w:p w14:paraId="2B144C3D" w14:textId="77777777" w:rsidR="00454783" w:rsidRDefault="00454783" w:rsidP="00140B8A">
            <w:pPr>
              <w:pStyle w:val="Bezmezer"/>
              <w:numPr>
                <w:ilvl w:val="0"/>
                <w:numId w:val="3"/>
              </w:numPr>
            </w:pPr>
          </w:p>
        </w:tc>
        <w:tc>
          <w:tcPr>
            <w:tcW w:w="8211" w:type="dxa"/>
          </w:tcPr>
          <w:p w14:paraId="2AAA9162" w14:textId="538F431D" w:rsidR="00377985" w:rsidRDefault="00440E55" w:rsidP="00EE1E85">
            <w:pPr>
              <w:pStyle w:val="Bezmezer"/>
            </w:pPr>
            <w:r>
              <w:t xml:space="preserve">ISDŘ umožní </w:t>
            </w:r>
            <w:r w:rsidR="007A358C">
              <w:t>vložit rozpočet</w:t>
            </w:r>
            <w:r>
              <w:t xml:space="preserve"> v cenách bez DPH</w:t>
            </w:r>
            <w:r w:rsidR="00EE1E85">
              <w:t xml:space="preserve"> a rozpis na položky v rozsahu: </w:t>
            </w:r>
          </w:p>
          <w:p w14:paraId="43900719" w14:textId="7E75D322" w:rsidR="00377985" w:rsidRDefault="00377985" w:rsidP="000F5F6B">
            <w:pPr>
              <w:pStyle w:val="Bezmezer"/>
              <w:numPr>
                <w:ilvl w:val="0"/>
                <w:numId w:val="9"/>
              </w:numPr>
            </w:pPr>
            <w:r>
              <w:t>o</w:t>
            </w:r>
            <w:r w:rsidR="00EE1E85" w:rsidRPr="00EE1E85">
              <w:t>značení výstupu</w:t>
            </w:r>
            <w:r>
              <w:t>,</w:t>
            </w:r>
          </w:p>
          <w:p w14:paraId="4721B895" w14:textId="3F77DB99" w:rsidR="00377985" w:rsidRDefault="00377985" w:rsidP="000F5F6B">
            <w:pPr>
              <w:pStyle w:val="Bezmezer"/>
              <w:numPr>
                <w:ilvl w:val="0"/>
                <w:numId w:val="9"/>
              </w:numPr>
            </w:pPr>
            <w:r>
              <w:t>m</w:t>
            </w:r>
            <w:r w:rsidR="00EE1E85" w:rsidRPr="00EE1E85">
              <w:t>nožství a jednotka</w:t>
            </w:r>
            <w:r>
              <w:t>,</w:t>
            </w:r>
          </w:p>
          <w:p w14:paraId="4068E6A1" w14:textId="524382C5" w:rsidR="00377985" w:rsidRDefault="00377985" w:rsidP="000F5F6B">
            <w:pPr>
              <w:pStyle w:val="Bezmezer"/>
              <w:numPr>
                <w:ilvl w:val="0"/>
                <w:numId w:val="9"/>
              </w:numPr>
            </w:pPr>
            <w:r>
              <w:t>celková cena výstupu</w:t>
            </w:r>
            <w:r w:rsidR="006835F2">
              <w:t xml:space="preserve"> – investice</w:t>
            </w:r>
            <w:r>
              <w:t>,</w:t>
            </w:r>
            <w:r w:rsidR="00EE1E85" w:rsidRPr="00EE1E85">
              <w:tab/>
            </w:r>
          </w:p>
          <w:p w14:paraId="2DFDCED2" w14:textId="29816695" w:rsidR="006835F2" w:rsidRDefault="006835F2" w:rsidP="000F5F6B">
            <w:pPr>
              <w:pStyle w:val="Bezmezer"/>
              <w:numPr>
                <w:ilvl w:val="0"/>
                <w:numId w:val="9"/>
              </w:numPr>
            </w:pPr>
            <w:r>
              <w:t>celková cena výstupu – provoz,</w:t>
            </w:r>
          </w:p>
          <w:p w14:paraId="266ACF8B" w14:textId="40C44605" w:rsidR="00377985" w:rsidRDefault="00377985" w:rsidP="000F5F6B">
            <w:pPr>
              <w:pStyle w:val="Bezmezer"/>
              <w:numPr>
                <w:ilvl w:val="0"/>
                <w:numId w:val="9"/>
              </w:numPr>
            </w:pPr>
            <w:r>
              <w:t>p</w:t>
            </w:r>
            <w:r w:rsidR="00EE1E85" w:rsidRPr="00EE1E85">
              <w:t>lánovaná životnost v</w:t>
            </w:r>
            <w:r w:rsidR="00EE1E85">
              <w:t xml:space="preserve">ýstupu </w:t>
            </w:r>
            <w:r>
              <w:t>v letech,</w:t>
            </w:r>
          </w:p>
          <w:p w14:paraId="789748BC" w14:textId="77777777" w:rsidR="00377985" w:rsidRDefault="00377985" w:rsidP="000F5F6B">
            <w:pPr>
              <w:pStyle w:val="Bezmezer"/>
              <w:numPr>
                <w:ilvl w:val="0"/>
                <w:numId w:val="9"/>
              </w:numPr>
            </w:pPr>
            <w:r>
              <w:t>v</w:t>
            </w:r>
            <w:r w:rsidR="00EE1E85">
              <w:t>ysvětlení výstupu</w:t>
            </w:r>
            <w:r w:rsidR="006835F2">
              <w:t>.</w:t>
            </w:r>
          </w:p>
          <w:p w14:paraId="44BD8DDC" w14:textId="595A5CA7" w:rsidR="006835F2" w:rsidRPr="00EE1E85" w:rsidRDefault="00030882" w:rsidP="00030882">
            <w:pPr>
              <w:pStyle w:val="Bezmezer"/>
            </w:pPr>
            <w:r>
              <w:t>Součet za provozní a investiční výdaje bude spočten automaticky.</w:t>
            </w:r>
          </w:p>
        </w:tc>
      </w:tr>
      <w:tr w:rsidR="00D137BC" w14:paraId="2234F94F" w14:textId="77777777" w:rsidTr="007A358C">
        <w:tc>
          <w:tcPr>
            <w:tcW w:w="9052" w:type="dxa"/>
            <w:gridSpan w:val="2"/>
          </w:tcPr>
          <w:p w14:paraId="7246D3B7" w14:textId="709B41F8" w:rsidR="00D137BC" w:rsidRPr="00D137BC" w:rsidRDefault="00D137BC" w:rsidP="00EE1E85">
            <w:pPr>
              <w:pStyle w:val="Bezmezer"/>
              <w:rPr>
                <w:b/>
              </w:rPr>
            </w:pPr>
            <w:r w:rsidRPr="00D137BC">
              <w:rPr>
                <w:b/>
              </w:rPr>
              <w:t>Tabulka 4</w:t>
            </w:r>
          </w:p>
        </w:tc>
      </w:tr>
      <w:tr w:rsidR="00D137BC" w14:paraId="4CEA8A51" w14:textId="77777777" w:rsidTr="007A358C">
        <w:tc>
          <w:tcPr>
            <w:tcW w:w="841" w:type="dxa"/>
          </w:tcPr>
          <w:p w14:paraId="4B2C7889" w14:textId="77777777" w:rsidR="00D137BC" w:rsidRDefault="00D137BC" w:rsidP="00140B8A">
            <w:pPr>
              <w:pStyle w:val="Bezmezer"/>
              <w:numPr>
                <w:ilvl w:val="0"/>
                <w:numId w:val="3"/>
              </w:numPr>
            </w:pPr>
          </w:p>
        </w:tc>
        <w:tc>
          <w:tcPr>
            <w:tcW w:w="8211" w:type="dxa"/>
          </w:tcPr>
          <w:p w14:paraId="3A53FD7A" w14:textId="78FC9399" w:rsidR="00BB3793" w:rsidRDefault="00BB3793" w:rsidP="00BB3793">
            <w:pPr>
              <w:pStyle w:val="Bezmezer"/>
            </w:pPr>
            <w:r w:rsidRPr="00D24093">
              <w:t>Popis, po</w:t>
            </w:r>
            <w:r>
              <w:t xml:space="preserve">třebnost a výstupy projektu </w:t>
            </w:r>
            <w:r w:rsidR="00AA0A09">
              <w:t xml:space="preserve">budou zpracovány do textových </w:t>
            </w:r>
            <w:r>
              <w:t>polož</w:t>
            </w:r>
            <w:r w:rsidR="00AA0A09">
              <w:t>ek</w:t>
            </w:r>
            <w:r>
              <w:t>:</w:t>
            </w:r>
          </w:p>
          <w:p w14:paraId="43300697" w14:textId="77777777" w:rsidR="00BB3793" w:rsidRDefault="00BB3793" w:rsidP="000F5F6B">
            <w:pPr>
              <w:pStyle w:val="Bezmezer"/>
              <w:numPr>
                <w:ilvl w:val="0"/>
                <w:numId w:val="10"/>
              </w:numPr>
            </w:pPr>
            <w:r w:rsidRPr="00D24093">
              <w:t>Popis výchozí situace projektu</w:t>
            </w:r>
          </w:p>
          <w:p w14:paraId="725766D8" w14:textId="77777777" w:rsidR="00BB3793" w:rsidRDefault="00BB3793" w:rsidP="000F5F6B">
            <w:pPr>
              <w:pStyle w:val="Bezmezer"/>
              <w:numPr>
                <w:ilvl w:val="0"/>
                <w:numId w:val="10"/>
              </w:numPr>
            </w:pPr>
            <w:r w:rsidRPr="00D24093">
              <w:t>Popis cílové situace po dosažení celkového cíle / cílů projektu</w:t>
            </w:r>
          </w:p>
          <w:p w14:paraId="0418F7E4" w14:textId="1697943D" w:rsidR="00AA0A09" w:rsidRDefault="00BB3793" w:rsidP="000F5F6B">
            <w:pPr>
              <w:pStyle w:val="Bezmezer"/>
              <w:numPr>
                <w:ilvl w:val="0"/>
                <w:numId w:val="10"/>
              </w:numPr>
            </w:pPr>
            <w:r w:rsidRPr="00106804">
              <w:t>Popis změn, tzn. výsledků / výstupů projektu nezbytných k dosažení jeho specifického cíle / účelu</w:t>
            </w:r>
            <w:r>
              <w:t>.</w:t>
            </w:r>
          </w:p>
        </w:tc>
      </w:tr>
      <w:tr w:rsidR="00AA0A09" w14:paraId="77B666EB" w14:textId="77777777" w:rsidTr="007A358C">
        <w:tc>
          <w:tcPr>
            <w:tcW w:w="841" w:type="dxa"/>
          </w:tcPr>
          <w:p w14:paraId="68A5DC96" w14:textId="77777777" w:rsidR="00AA0A09" w:rsidRDefault="00AA0A09" w:rsidP="00140B8A">
            <w:pPr>
              <w:pStyle w:val="Bezmezer"/>
              <w:numPr>
                <w:ilvl w:val="0"/>
                <w:numId w:val="3"/>
              </w:numPr>
            </w:pPr>
          </w:p>
        </w:tc>
        <w:tc>
          <w:tcPr>
            <w:tcW w:w="8211" w:type="dxa"/>
          </w:tcPr>
          <w:p w14:paraId="3E0C44C1" w14:textId="3F8F72D5" w:rsidR="00AA0A09" w:rsidRPr="00D24093" w:rsidRDefault="00AA0A09" w:rsidP="00BB3793">
            <w:pPr>
              <w:pStyle w:val="Bezmezer"/>
            </w:pPr>
            <w:r>
              <w:t xml:space="preserve">Textové položky umožňují základní </w:t>
            </w:r>
            <w:r w:rsidR="002B5019">
              <w:t xml:space="preserve">minimální </w:t>
            </w:r>
            <w:r>
              <w:t>formátování (nadpis 1, nadpis 2, tučné písmo, vložení aktivního odkazu, normální písmo a odřádkování)</w:t>
            </w:r>
            <w:r w:rsidR="002B5019">
              <w:t>.</w:t>
            </w:r>
          </w:p>
        </w:tc>
      </w:tr>
      <w:tr w:rsidR="002B5019" w14:paraId="379F8C08" w14:textId="77777777" w:rsidTr="007A358C">
        <w:tc>
          <w:tcPr>
            <w:tcW w:w="841" w:type="dxa"/>
          </w:tcPr>
          <w:p w14:paraId="04658BBE" w14:textId="77777777" w:rsidR="002B5019" w:rsidRDefault="002B5019" w:rsidP="00140B8A">
            <w:pPr>
              <w:pStyle w:val="Bezmezer"/>
              <w:numPr>
                <w:ilvl w:val="0"/>
                <w:numId w:val="3"/>
              </w:numPr>
            </w:pPr>
          </w:p>
        </w:tc>
        <w:tc>
          <w:tcPr>
            <w:tcW w:w="8211" w:type="dxa"/>
          </w:tcPr>
          <w:p w14:paraId="3A2D6E92" w14:textId="0ECF50E9" w:rsidR="002B5019" w:rsidRDefault="00A631CA" w:rsidP="002B5019">
            <w:pPr>
              <w:pStyle w:val="Bezmezer"/>
            </w:pPr>
            <w:r>
              <w:t>Důvody realizace projektu</w:t>
            </w:r>
            <w:r w:rsidR="002B5019">
              <w:t xml:space="preserve"> lze zatrhnout z následujícího seznamu:</w:t>
            </w:r>
          </w:p>
          <w:p w14:paraId="37C81C81" w14:textId="39417F1E" w:rsidR="002B5019" w:rsidRDefault="002B5019" w:rsidP="000F5F6B">
            <w:pPr>
              <w:pStyle w:val="Bezmezer"/>
              <w:numPr>
                <w:ilvl w:val="0"/>
                <w:numId w:val="11"/>
              </w:numPr>
            </w:pPr>
            <w:r>
              <w:t>Legislativní důvody</w:t>
            </w:r>
            <w:r w:rsidR="009E63A8">
              <w:t xml:space="preserve"> (nelze ho zatrhnout jako jediný důvod)</w:t>
            </w:r>
          </w:p>
          <w:p w14:paraId="12FA64BF" w14:textId="77777777" w:rsidR="002B5019" w:rsidRDefault="002B5019" w:rsidP="000F5F6B">
            <w:pPr>
              <w:pStyle w:val="Bezmezer"/>
              <w:numPr>
                <w:ilvl w:val="0"/>
                <w:numId w:val="11"/>
              </w:numPr>
            </w:pPr>
            <w:r>
              <w:t>Modernizace, optimalizace řešení (výsledky business analýz)</w:t>
            </w:r>
          </w:p>
          <w:p w14:paraId="2AF7ABBC" w14:textId="77777777" w:rsidR="002B5019" w:rsidRDefault="002B5019" w:rsidP="000F5F6B">
            <w:pPr>
              <w:pStyle w:val="Bezmezer"/>
              <w:numPr>
                <w:ilvl w:val="0"/>
                <w:numId w:val="11"/>
              </w:numPr>
            </w:pPr>
            <w:r>
              <w:t>Požadavky zaměstnanců, uživatelů</w:t>
            </w:r>
          </w:p>
          <w:p w14:paraId="7A84158C" w14:textId="77777777" w:rsidR="002B5019" w:rsidRDefault="002B5019" w:rsidP="000F5F6B">
            <w:pPr>
              <w:pStyle w:val="Bezmezer"/>
              <w:numPr>
                <w:ilvl w:val="0"/>
                <w:numId w:val="11"/>
              </w:numPr>
            </w:pPr>
            <w:r>
              <w:t>Konec podpory produktu, vynucené modernizace nižších vrstev</w:t>
            </w:r>
          </w:p>
          <w:p w14:paraId="56728EF0" w14:textId="77777777" w:rsidR="002B5019" w:rsidRDefault="002B5019" w:rsidP="000F5F6B">
            <w:pPr>
              <w:pStyle w:val="Bezmezer"/>
              <w:numPr>
                <w:ilvl w:val="0"/>
                <w:numId w:val="11"/>
              </w:numPr>
            </w:pPr>
            <w:r>
              <w:t>Hospodárnost</w:t>
            </w:r>
          </w:p>
          <w:p w14:paraId="7E1FCC03" w14:textId="77777777" w:rsidR="00A631CA" w:rsidRDefault="00A631CA" w:rsidP="000F5F6B">
            <w:pPr>
              <w:pStyle w:val="Bezmezer"/>
              <w:numPr>
                <w:ilvl w:val="0"/>
                <w:numId w:val="11"/>
              </w:numPr>
            </w:pPr>
            <w:r>
              <w:t>Konec licencí</w:t>
            </w:r>
          </w:p>
          <w:p w14:paraId="24E28D32" w14:textId="77777777" w:rsidR="00A631CA" w:rsidRDefault="00A631CA" w:rsidP="000F5F6B">
            <w:pPr>
              <w:pStyle w:val="Bezmezer"/>
              <w:numPr>
                <w:ilvl w:val="0"/>
                <w:numId w:val="11"/>
              </w:numPr>
            </w:pPr>
            <w:r>
              <w:t>Lepší nabídka trhu</w:t>
            </w:r>
          </w:p>
          <w:p w14:paraId="62783526" w14:textId="77777777" w:rsidR="00A631CA" w:rsidRDefault="00A631CA" w:rsidP="000F5F6B">
            <w:pPr>
              <w:pStyle w:val="Bezmezer"/>
              <w:numPr>
                <w:ilvl w:val="0"/>
                <w:numId w:val="11"/>
              </w:numPr>
            </w:pPr>
            <w:r>
              <w:t>Konec podpory od dodavatele</w:t>
            </w:r>
          </w:p>
          <w:p w14:paraId="506D74EB" w14:textId="77777777" w:rsidR="00A631CA" w:rsidRDefault="00A631CA" w:rsidP="000F5F6B">
            <w:pPr>
              <w:pStyle w:val="Bezmezer"/>
              <w:numPr>
                <w:ilvl w:val="0"/>
                <w:numId w:val="11"/>
              </w:numPr>
            </w:pPr>
            <w:r>
              <w:t xml:space="preserve">Jiné </w:t>
            </w:r>
          </w:p>
          <w:p w14:paraId="46AEB697" w14:textId="0C468D0E" w:rsidR="00A631CA" w:rsidRDefault="00A631CA" w:rsidP="00A631CA">
            <w:pPr>
              <w:pStyle w:val="Bezmezer"/>
            </w:pPr>
            <w:r>
              <w:t>Při volbě položky jiné lze doplnit volnou textaci.</w:t>
            </w:r>
          </w:p>
        </w:tc>
      </w:tr>
      <w:tr w:rsidR="0022750B" w14:paraId="0B93ED11" w14:textId="77777777" w:rsidTr="007A358C">
        <w:tc>
          <w:tcPr>
            <w:tcW w:w="841" w:type="dxa"/>
          </w:tcPr>
          <w:p w14:paraId="22D4EEE3" w14:textId="77777777" w:rsidR="0022750B" w:rsidRDefault="0022750B" w:rsidP="00140B8A">
            <w:pPr>
              <w:pStyle w:val="Bezmezer"/>
              <w:numPr>
                <w:ilvl w:val="0"/>
                <w:numId w:val="3"/>
              </w:numPr>
            </w:pPr>
          </w:p>
        </w:tc>
        <w:tc>
          <w:tcPr>
            <w:tcW w:w="8211" w:type="dxa"/>
          </w:tcPr>
          <w:p w14:paraId="5DDD3DAD" w14:textId="79675471" w:rsidR="0022750B" w:rsidRDefault="0022750B" w:rsidP="0022750B">
            <w:pPr>
              <w:pStyle w:val="Bezmezer"/>
            </w:pPr>
            <w:r>
              <w:t>Architekt projektu doplní textovou položku</w:t>
            </w:r>
            <w:r w:rsidR="00C24582">
              <w:t>, ve které se vyjádří k přehledu zvažovaných alternativ řešení rozdílných od zvoleného.</w:t>
            </w:r>
          </w:p>
        </w:tc>
      </w:tr>
      <w:tr w:rsidR="005C08C4" w14:paraId="0324072E" w14:textId="77777777" w:rsidTr="007A358C">
        <w:tc>
          <w:tcPr>
            <w:tcW w:w="9052" w:type="dxa"/>
            <w:gridSpan w:val="2"/>
          </w:tcPr>
          <w:p w14:paraId="72F38436" w14:textId="24C9B9F9" w:rsidR="005C08C4" w:rsidRPr="005C08C4" w:rsidRDefault="005C08C4" w:rsidP="0022750B">
            <w:pPr>
              <w:pStyle w:val="Bezmezer"/>
              <w:rPr>
                <w:b/>
              </w:rPr>
            </w:pPr>
            <w:r w:rsidRPr="005C08C4">
              <w:rPr>
                <w:b/>
              </w:rPr>
              <w:lastRenderedPageBreak/>
              <w:t>Tabulka 5</w:t>
            </w:r>
          </w:p>
        </w:tc>
      </w:tr>
      <w:tr w:rsidR="005C08C4" w14:paraId="5572BE05" w14:textId="77777777" w:rsidTr="007A358C">
        <w:tc>
          <w:tcPr>
            <w:tcW w:w="841" w:type="dxa"/>
          </w:tcPr>
          <w:p w14:paraId="46FE9B06" w14:textId="77777777" w:rsidR="005C08C4" w:rsidRDefault="005C08C4" w:rsidP="00140B8A">
            <w:pPr>
              <w:pStyle w:val="Bezmezer"/>
              <w:numPr>
                <w:ilvl w:val="0"/>
                <w:numId w:val="3"/>
              </w:numPr>
            </w:pPr>
          </w:p>
        </w:tc>
        <w:tc>
          <w:tcPr>
            <w:tcW w:w="8211" w:type="dxa"/>
          </w:tcPr>
          <w:p w14:paraId="308E12C4" w14:textId="7C590F69" w:rsidR="005C08C4" w:rsidRDefault="005C08C4" w:rsidP="00703229">
            <w:pPr>
              <w:pStyle w:val="Bezmezer"/>
            </w:pPr>
            <w:r>
              <w:t>Funkce pro sestavení položkového rozpočtu v</w:t>
            </w:r>
            <w:r w:rsidR="00703229">
              <w:t> dané struktuře. Provede součty a křížové kontroly s případnými dalšími rozpočty.</w:t>
            </w:r>
          </w:p>
        </w:tc>
      </w:tr>
      <w:tr w:rsidR="005B2B90" w14:paraId="41E6FFDC" w14:textId="77777777" w:rsidTr="007A358C">
        <w:tc>
          <w:tcPr>
            <w:tcW w:w="9052" w:type="dxa"/>
            <w:gridSpan w:val="2"/>
          </w:tcPr>
          <w:p w14:paraId="5168F0B4" w14:textId="2C669FA6" w:rsidR="005B2B90" w:rsidRPr="005B2B90" w:rsidRDefault="005B2B90" w:rsidP="00703229">
            <w:pPr>
              <w:pStyle w:val="Bezmezer"/>
              <w:rPr>
                <w:b/>
              </w:rPr>
            </w:pPr>
            <w:r w:rsidRPr="005B2B90">
              <w:rPr>
                <w:b/>
              </w:rPr>
              <w:t>Tabulka 6</w:t>
            </w:r>
          </w:p>
        </w:tc>
      </w:tr>
      <w:tr w:rsidR="005B2B90" w14:paraId="79B983FC" w14:textId="77777777" w:rsidTr="007A358C">
        <w:tc>
          <w:tcPr>
            <w:tcW w:w="841" w:type="dxa"/>
          </w:tcPr>
          <w:p w14:paraId="736D4AA0" w14:textId="77777777" w:rsidR="005B2B90" w:rsidRDefault="005B2B90" w:rsidP="00140B8A">
            <w:pPr>
              <w:pStyle w:val="Bezmezer"/>
              <w:numPr>
                <w:ilvl w:val="0"/>
                <w:numId w:val="3"/>
              </w:numPr>
            </w:pPr>
          </w:p>
        </w:tc>
        <w:tc>
          <w:tcPr>
            <w:tcW w:w="8211" w:type="dxa"/>
          </w:tcPr>
          <w:p w14:paraId="2AF07E93" w14:textId="77777777" w:rsidR="005B2B90" w:rsidRDefault="00E403D6" w:rsidP="00703229">
            <w:pPr>
              <w:pStyle w:val="Bezmezer"/>
            </w:pPr>
            <w:r>
              <w:t>Lze specifikovat d</w:t>
            </w:r>
            <w:r w:rsidRPr="00E403D6">
              <w:t>ruh informačního systému dle klasifikace zák. č. 365/2000 Sb., o informačních systémech VS</w:t>
            </w:r>
            <w:r>
              <w:t>:</w:t>
            </w:r>
          </w:p>
          <w:p w14:paraId="49C3F09A" w14:textId="77777777" w:rsidR="00E403D6" w:rsidRDefault="00E403D6" w:rsidP="000F5F6B">
            <w:pPr>
              <w:pStyle w:val="Bezmezer"/>
              <w:numPr>
                <w:ilvl w:val="0"/>
                <w:numId w:val="13"/>
              </w:numPr>
            </w:pPr>
            <w:r w:rsidRPr="00E403D6">
              <w:t>Informační systém veřejné správy</w:t>
            </w:r>
          </w:p>
          <w:p w14:paraId="497C10C3" w14:textId="77777777" w:rsidR="00E403D6" w:rsidRDefault="00E403D6" w:rsidP="000F5F6B">
            <w:pPr>
              <w:pStyle w:val="Bezmezer"/>
              <w:numPr>
                <w:ilvl w:val="0"/>
                <w:numId w:val="13"/>
              </w:numPr>
            </w:pPr>
            <w:r w:rsidRPr="00E403D6">
              <w:t>Informační systém nakládající s utajovanými informacemi</w:t>
            </w:r>
          </w:p>
          <w:p w14:paraId="375CB690" w14:textId="77777777" w:rsidR="0009398E" w:rsidRDefault="0009398E" w:rsidP="000F5F6B">
            <w:pPr>
              <w:pStyle w:val="Bezmezer"/>
              <w:numPr>
                <w:ilvl w:val="0"/>
                <w:numId w:val="13"/>
              </w:numPr>
            </w:pPr>
            <w:r w:rsidRPr="0009398E">
              <w:t>Provozní informační systém podléhající zák. 365/2000 Sb.</w:t>
            </w:r>
          </w:p>
          <w:p w14:paraId="4590736C" w14:textId="77777777" w:rsidR="0009398E" w:rsidRDefault="0009398E" w:rsidP="000F5F6B">
            <w:pPr>
              <w:pStyle w:val="Bezmezer"/>
              <w:numPr>
                <w:ilvl w:val="0"/>
                <w:numId w:val="13"/>
              </w:numPr>
            </w:pPr>
            <w:r>
              <w:t>Provozní informační systém nepodléhající zák. 365/2000 Sb.</w:t>
            </w:r>
          </w:p>
          <w:p w14:paraId="51A8E2BB" w14:textId="77777777" w:rsidR="0009398E" w:rsidRDefault="0009398E" w:rsidP="000F5F6B">
            <w:pPr>
              <w:pStyle w:val="Bezmezer"/>
              <w:numPr>
                <w:ilvl w:val="0"/>
                <w:numId w:val="13"/>
              </w:numPr>
            </w:pPr>
            <w:r>
              <w:t>ISVS nepodléhající zák. 365/2000 Sb.</w:t>
            </w:r>
          </w:p>
          <w:p w14:paraId="42D4D343" w14:textId="3753642F" w:rsidR="009C3216" w:rsidRDefault="0009398E" w:rsidP="000F5F6B">
            <w:pPr>
              <w:pStyle w:val="Bezmezer"/>
              <w:numPr>
                <w:ilvl w:val="0"/>
                <w:numId w:val="13"/>
              </w:numPr>
            </w:pPr>
            <w:r>
              <w:t xml:space="preserve">Projektem není </w:t>
            </w:r>
            <w:r w:rsidR="00CD2B3B">
              <w:t xml:space="preserve">realizován </w:t>
            </w:r>
            <w:r>
              <w:t>informační systém</w:t>
            </w:r>
            <w:r w:rsidR="006E1D0C">
              <w:t xml:space="preserve">. </w:t>
            </w:r>
            <w:r w:rsidR="009C3216">
              <w:t xml:space="preserve">U každého </w:t>
            </w:r>
            <w:r w:rsidR="00496495">
              <w:t xml:space="preserve">výběru bude ikona „I - informace, která </w:t>
            </w:r>
            <w:r w:rsidR="00F9099B">
              <w:t xml:space="preserve">po rozkliknutí </w:t>
            </w:r>
            <w:r w:rsidR="00973F04">
              <w:t>vysvětlí,</w:t>
            </w:r>
            <w:r w:rsidR="004E7FAA">
              <w:t xml:space="preserve"> co klasifikace znamená.</w:t>
            </w:r>
          </w:p>
        </w:tc>
      </w:tr>
      <w:tr w:rsidR="0009398E" w14:paraId="54B0FE50" w14:textId="77777777" w:rsidTr="007A358C">
        <w:tc>
          <w:tcPr>
            <w:tcW w:w="841" w:type="dxa"/>
          </w:tcPr>
          <w:p w14:paraId="155D0368" w14:textId="77777777" w:rsidR="0009398E" w:rsidRDefault="0009398E" w:rsidP="00140B8A">
            <w:pPr>
              <w:pStyle w:val="Bezmezer"/>
              <w:numPr>
                <w:ilvl w:val="0"/>
                <w:numId w:val="3"/>
              </w:numPr>
            </w:pPr>
          </w:p>
        </w:tc>
        <w:tc>
          <w:tcPr>
            <w:tcW w:w="8211" w:type="dxa"/>
          </w:tcPr>
          <w:p w14:paraId="2C585B3D" w14:textId="23693070" w:rsidR="0009398E" w:rsidRDefault="00D90546" w:rsidP="008D149F">
            <w:pPr>
              <w:pStyle w:val="Bezmezer"/>
            </w:pPr>
            <w:r>
              <w:t xml:space="preserve">Pokud je dotčen AIS </w:t>
            </w:r>
            <w:r w:rsidRPr="00D90546">
              <w:t>dle zákona č. 111/2009 Sb., o základních registrech</w:t>
            </w:r>
            <w:r w:rsidR="008D149F">
              <w:t xml:space="preserve"> </w:t>
            </w:r>
            <w:r w:rsidR="00F261ED">
              <w:t xml:space="preserve">je zvolena volba </w:t>
            </w:r>
            <w:r w:rsidR="008D149F">
              <w:t>(ANO / NE)</w:t>
            </w:r>
          </w:p>
        </w:tc>
      </w:tr>
      <w:tr w:rsidR="008D149F" w14:paraId="741C014E" w14:textId="77777777" w:rsidTr="007A358C">
        <w:tc>
          <w:tcPr>
            <w:tcW w:w="841" w:type="dxa"/>
          </w:tcPr>
          <w:p w14:paraId="59A8B0EF" w14:textId="77777777" w:rsidR="008D149F" w:rsidRDefault="008D149F" w:rsidP="00140B8A">
            <w:pPr>
              <w:pStyle w:val="Bezmezer"/>
              <w:numPr>
                <w:ilvl w:val="0"/>
                <w:numId w:val="3"/>
              </w:numPr>
            </w:pPr>
          </w:p>
        </w:tc>
        <w:tc>
          <w:tcPr>
            <w:tcW w:w="8211" w:type="dxa"/>
          </w:tcPr>
          <w:p w14:paraId="3798986B" w14:textId="5EBC58BE" w:rsidR="008D149F" w:rsidRDefault="008D149F" w:rsidP="00D90546">
            <w:pPr>
              <w:pStyle w:val="Bezmezer"/>
            </w:pPr>
            <w:r>
              <w:t xml:space="preserve">Budou </w:t>
            </w:r>
            <w:r w:rsidRPr="008D149F">
              <w:t>přijímány a odesílány datové zprávy dle zák. č. 300/2008 Sb., o elektronických úkonech a autorizované konverzi dokumentů</w:t>
            </w:r>
            <w:r>
              <w:t xml:space="preserve"> (ANO / NE)</w:t>
            </w:r>
          </w:p>
        </w:tc>
      </w:tr>
      <w:tr w:rsidR="008D149F" w14:paraId="58F2C895" w14:textId="77777777" w:rsidTr="007A358C">
        <w:tc>
          <w:tcPr>
            <w:tcW w:w="841" w:type="dxa"/>
          </w:tcPr>
          <w:p w14:paraId="29FD6905" w14:textId="77777777" w:rsidR="008D149F" w:rsidRDefault="008D149F" w:rsidP="00140B8A">
            <w:pPr>
              <w:pStyle w:val="Bezmezer"/>
              <w:numPr>
                <w:ilvl w:val="0"/>
                <w:numId w:val="3"/>
              </w:numPr>
            </w:pPr>
          </w:p>
        </w:tc>
        <w:tc>
          <w:tcPr>
            <w:tcW w:w="8211" w:type="dxa"/>
          </w:tcPr>
          <w:p w14:paraId="3AA64B71" w14:textId="77777777" w:rsidR="008D149F" w:rsidRDefault="00132699" w:rsidP="00D90546">
            <w:pPr>
              <w:pStyle w:val="Bezmezer"/>
            </w:pPr>
            <w:r w:rsidRPr="00132699">
              <w:t>Druh informačního / komunikačního systému dle klasifikace stanovené zákonem č. 181/2014 Sb., o kybernetické bezpečnosti</w:t>
            </w:r>
            <w:r>
              <w:t xml:space="preserve"> lze vybrat ze seznamu:</w:t>
            </w:r>
          </w:p>
          <w:p w14:paraId="2166DF2F" w14:textId="77777777" w:rsidR="00132699" w:rsidRDefault="00132699" w:rsidP="000F5F6B">
            <w:pPr>
              <w:pStyle w:val="Bezmezer"/>
              <w:numPr>
                <w:ilvl w:val="0"/>
                <w:numId w:val="14"/>
              </w:numPr>
            </w:pPr>
            <w:r>
              <w:t>Kritická informační infrastruktura</w:t>
            </w:r>
          </w:p>
          <w:p w14:paraId="028CDE8D" w14:textId="77777777" w:rsidR="00132699" w:rsidRDefault="00132699" w:rsidP="000F5F6B">
            <w:pPr>
              <w:pStyle w:val="Bezmezer"/>
              <w:numPr>
                <w:ilvl w:val="0"/>
                <w:numId w:val="14"/>
              </w:numPr>
            </w:pPr>
            <w:r>
              <w:t>Významný informační systém</w:t>
            </w:r>
          </w:p>
          <w:p w14:paraId="71427DD8" w14:textId="77777777" w:rsidR="00132699" w:rsidRDefault="00132699" w:rsidP="000F5F6B">
            <w:pPr>
              <w:pStyle w:val="Bezmezer"/>
              <w:numPr>
                <w:ilvl w:val="0"/>
                <w:numId w:val="14"/>
              </w:numPr>
            </w:pPr>
            <w:r>
              <w:t>Informační systém základní služby</w:t>
            </w:r>
          </w:p>
          <w:p w14:paraId="01DFE293" w14:textId="77777777" w:rsidR="00973F04" w:rsidRDefault="00132699" w:rsidP="000F5F6B">
            <w:pPr>
              <w:pStyle w:val="Bezmezer"/>
              <w:numPr>
                <w:ilvl w:val="0"/>
                <w:numId w:val="14"/>
              </w:numPr>
            </w:pPr>
            <w:r>
              <w:t>Nespadá pod definici dle ZoKB</w:t>
            </w:r>
          </w:p>
          <w:p w14:paraId="79B2BC68" w14:textId="0503C346" w:rsidR="001D2509" w:rsidRDefault="00402125" w:rsidP="000F5F6B">
            <w:pPr>
              <w:pStyle w:val="Bezmezer"/>
              <w:numPr>
                <w:ilvl w:val="0"/>
                <w:numId w:val="14"/>
              </w:numPr>
            </w:pPr>
            <w:r>
              <w:t>Žadatel si klasifikaci může ověřit u NUKIB, seznam není veřejný.</w:t>
            </w:r>
            <w:r w:rsidR="00E1577A">
              <w:t xml:space="preserve"> Jde o kontrolovanou položku.</w:t>
            </w:r>
          </w:p>
        </w:tc>
      </w:tr>
      <w:tr w:rsidR="00207F65" w14:paraId="45AF9506" w14:textId="77777777" w:rsidTr="007A358C">
        <w:tc>
          <w:tcPr>
            <w:tcW w:w="9052" w:type="dxa"/>
            <w:gridSpan w:val="2"/>
          </w:tcPr>
          <w:p w14:paraId="4C892DD1" w14:textId="6E2DD783" w:rsidR="00207F65" w:rsidRPr="00207F65" w:rsidRDefault="00207F65" w:rsidP="00D90546">
            <w:pPr>
              <w:pStyle w:val="Bezmezer"/>
              <w:rPr>
                <w:b/>
              </w:rPr>
            </w:pPr>
            <w:r>
              <w:rPr>
                <w:b/>
              </w:rPr>
              <w:t>Tabulka 7</w:t>
            </w:r>
          </w:p>
        </w:tc>
      </w:tr>
      <w:tr w:rsidR="00207F65" w14:paraId="02D038D0" w14:textId="77777777" w:rsidTr="007A358C">
        <w:tc>
          <w:tcPr>
            <w:tcW w:w="841" w:type="dxa"/>
          </w:tcPr>
          <w:p w14:paraId="3B8FEF94" w14:textId="77777777" w:rsidR="00207F65" w:rsidRDefault="00207F65" w:rsidP="00140B8A">
            <w:pPr>
              <w:pStyle w:val="Bezmezer"/>
              <w:numPr>
                <w:ilvl w:val="0"/>
                <w:numId w:val="3"/>
              </w:numPr>
            </w:pPr>
          </w:p>
        </w:tc>
        <w:tc>
          <w:tcPr>
            <w:tcW w:w="8211" w:type="dxa"/>
          </w:tcPr>
          <w:p w14:paraId="0630A2F5" w14:textId="39D18920" w:rsidR="00207F65" w:rsidRDefault="00B309D5" w:rsidP="00911D62">
            <w:pPr>
              <w:pStyle w:val="Bezmezer"/>
            </w:pPr>
            <w:r>
              <w:t xml:space="preserve">Žadatel </w:t>
            </w:r>
            <w:r w:rsidR="00973F04">
              <w:t>vyplňuje strukturovaný</w:t>
            </w:r>
            <w:r w:rsidR="00911D62" w:rsidRPr="00911D62">
              <w:t xml:space="preserve"> přehled přínosů (celkového cíle / cílů) projektu včetně uvedení objektivně ověřitelných ukazatelů jejich dosažení a zdrojů a prostředků jejich ověření</w:t>
            </w:r>
            <w:r w:rsidR="00911D62">
              <w:t xml:space="preserve"> rozčleněný podle:</w:t>
            </w:r>
          </w:p>
          <w:p w14:paraId="4A430CAD" w14:textId="77777777" w:rsidR="00911D62" w:rsidRDefault="00911D62" w:rsidP="000F5F6B">
            <w:pPr>
              <w:pStyle w:val="Bezmezer"/>
              <w:numPr>
                <w:ilvl w:val="0"/>
                <w:numId w:val="15"/>
              </w:numPr>
            </w:pPr>
            <w:r>
              <w:t>Uživatelů</w:t>
            </w:r>
          </w:p>
          <w:p w14:paraId="267945EA" w14:textId="77777777" w:rsidR="00911D62" w:rsidRDefault="00911D62" w:rsidP="000F5F6B">
            <w:pPr>
              <w:pStyle w:val="Bezmezer"/>
              <w:numPr>
                <w:ilvl w:val="0"/>
                <w:numId w:val="15"/>
              </w:numPr>
            </w:pPr>
            <w:r>
              <w:t>Věcný správce</w:t>
            </w:r>
          </w:p>
          <w:p w14:paraId="1BE6DD9B" w14:textId="19BE8B27" w:rsidR="00911D62" w:rsidRPr="00132699" w:rsidRDefault="00911D62" w:rsidP="000F5F6B">
            <w:pPr>
              <w:pStyle w:val="Bezmezer"/>
              <w:numPr>
                <w:ilvl w:val="0"/>
                <w:numId w:val="15"/>
              </w:numPr>
            </w:pPr>
            <w:r>
              <w:t>Technický správce a provozovatel služby.</w:t>
            </w:r>
          </w:p>
        </w:tc>
      </w:tr>
      <w:tr w:rsidR="002B3BBD" w14:paraId="1D3BB854" w14:textId="77777777" w:rsidTr="007A358C">
        <w:tc>
          <w:tcPr>
            <w:tcW w:w="841" w:type="dxa"/>
          </w:tcPr>
          <w:p w14:paraId="218C8F42" w14:textId="77777777" w:rsidR="002B3BBD" w:rsidRDefault="002B3BBD" w:rsidP="00140B8A">
            <w:pPr>
              <w:pStyle w:val="Bezmezer"/>
              <w:numPr>
                <w:ilvl w:val="0"/>
                <w:numId w:val="3"/>
              </w:numPr>
            </w:pPr>
          </w:p>
        </w:tc>
        <w:tc>
          <w:tcPr>
            <w:tcW w:w="8211" w:type="dxa"/>
          </w:tcPr>
          <w:p w14:paraId="4C501C39" w14:textId="5DCBE79C" w:rsidR="008126C1" w:rsidRDefault="00261EB4" w:rsidP="00CA223E">
            <w:pPr>
              <w:pStyle w:val="Bezmezer"/>
            </w:pPr>
            <w:r>
              <w:t>Správce aplikace může r</w:t>
            </w:r>
            <w:r w:rsidR="002B3BBD">
              <w:t xml:space="preserve">ozčlenění rozšířit pomocí funkce editace číselníků a seznamů. </w:t>
            </w:r>
          </w:p>
          <w:p w14:paraId="28609B8A" w14:textId="64B69A73" w:rsidR="002B3BBD" w:rsidRDefault="00CA223E" w:rsidP="00CA223E">
            <w:pPr>
              <w:pStyle w:val="Bezmezer"/>
            </w:pPr>
            <w:r>
              <w:t>Architektovi se nabídne textová položka s předem nastavenými nadpisy odstavců podle rozčlenění.</w:t>
            </w:r>
          </w:p>
        </w:tc>
      </w:tr>
      <w:tr w:rsidR="00E76C9D" w14:paraId="3C939D52" w14:textId="77777777" w:rsidTr="007A358C">
        <w:tc>
          <w:tcPr>
            <w:tcW w:w="9052" w:type="dxa"/>
            <w:gridSpan w:val="2"/>
          </w:tcPr>
          <w:p w14:paraId="30B8CCC0" w14:textId="4AD7640F" w:rsidR="00E76C9D" w:rsidRPr="00E76C9D" w:rsidRDefault="00E76C9D" w:rsidP="00911D62">
            <w:pPr>
              <w:pStyle w:val="Bezmezer"/>
              <w:rPr>
                <w:b/>
              </w:rPr>
            </w:pPr>
            <w:r w:rsidRPr="00E76C9D">
              <w:rPr>
                <w:b/>
              </w:rPr>
              <w:t>Tabulka 8</w:t>
            </w:r>
          </w:p>
        </w:tc>
      </w:tr>
      <w:tr w:rsidR="00E76C9D" w14:paraId="0623EDAD" w14:textId="77777777" w:rsidTr="007A358C">
        <w:tc>
          <w:tcPr>
            <w:tcW w:w="841" w:type="dxa"/>
          </w:tcPr>
          <w:p w14:paraId="6CA44BA1" w14:textId="77777777" w:rsidR="00E76C9D" w:rsidRDefault="00E76C9D" w:rsidP="00140B8A">
            <w:pPr>
              <w:pStyle w:val="Bezmezer"/>
              <w:numPr>
                <w:ilvl w:val="0"/>
                <w:numId w:val="3"/>
              </w:numPr>
            </w:pPr>
          </w:p>
        </w:tc>
        <w:tc>
          <w:tcPr>
            <w:tcW w:w="8211" w:type="dxa"/>
          </w:tcPr>
          <w:p w14:paraId="75F654E6" w14:textId="6588EA5D" w:rsidR="00E76C9D" w:rsidRDefault="00E76C9D" w:rsidP="00911D62">
            <w:pPr>
              <w:pStyle w:val="Bezmezer"/>
            </w:pPr>
            <w:r>
              <w:t xml:space="preserve">ISDŘ umožňuje doplnit k základním informacím textový komentář </w:t>
            </w:r>
            <w:r w:rsidRPr="00E76C9D">
              <w:t>k základním podmínkám dosažení přínosů (nutným předpokladům a rizikům dosažení celkového cíle / cílů) projektu</w:t>
            </w:r>
            <w:r w:rsidR="004B1003">
              <w:t>.</w:t>
            </w:r>
          </w:p>
        </w:tc>
      </w:tr>
    </w:tbl>
    <w:p w14:paraId="2CDD12AD" w14:textId="157BEEAA" w:rsidR="00A13429" w:rsidRDefault="00A13429" w:rsidP="00A13429"/>
    <w:p w14:paraId="427597A6" w14:textId="63DFCDCA" w:rsidR="00EF6490" w:rsidRDefault="00231E1C" w:rsidP="00EF6490">
      <w:pPr>
        <w:pStyle w:val="Nadpis3"/>
      </w:pPr>
      <w:bookmarkStart w:id="48" w:name="_Toc153528716"/>
      <w:r>
        <w:t>Architektonické informace o projektu</w:t>
      </w:r>
      <w:bookmarkEnd w:id="48"/>
    </w:p>
    <w:p w14:paraId="0AE73B6F" w14:textId="17F3E3E8" w:rsidR="00231E1C" w:rsidRDefault="00231E1C" w:rsidP="00231E1C">
      <w:r>
        <w:t>Jedná se o klíčové informace charakterizující projekt z pohledu jeho návrhu (architektury). Podstatná část těchto dat vzniká v nástrojích architekta projektu</w:t>
      </w:r>
      <w:r w:rsidR="00A25C63">
        <w:t xml:space="preserve"> a bude připojována jako příloha.</w:t>
      </w:r>
      <w:r w:rsidR="00F36F58">
        <w:t xml:space="preserve"> </w:t>
      </w:r>
    </w:p>
    <w:p w14:paraId="3B0AC413" w14:textId="68BD6328" w:rsidR="005A14A2" w:rsidRDefault="005A14A2" w:rsidP="005A14A2">
      <w:pPr>
        <w:pStyle w:val="Titulek"/>
        <w:keepNext/>
      </w:pPr>
      <w:bookmarkStart w:id="49" w:name="_Toc153528167"/>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20</w:t>
      </w:r>
      <w:r w:rsidR="00C26247">
        <w:rPr>
          <w:noProof/>
        </w:rPr>
        <w:fldChar w:fldCharType="end"/>
      </w:r>
      <w:r>
        <w:t xml:space="preserve"> </w:t>
      </w:r>
      <w:r w:rsidRPr="005A14A2">
        <w:t>Automatické kontroly a doplnění dat při vyplňování žádosti – architektonické principy</w:t>
      </w:r>
      <w:bookmarkEnd w:id="49"/>
    </w:p>
    <w:p w14:paraId="705D87A3" w14:textId="0AEBB726" w:rsidR="00B66016" w:rsidRDefault="006E7128" w:rsidP="00231E1C">
      <w:r>
        <w:rPr>
          <w:noProof/>
          <w:lang w:eastAsia="cs-CZ"/>
        </w:rPr>
        <w:drawing>
          <wp:inline distT="0" distB="0" distL="0" distR="0" wp14:anchorId="0FDDE4C8" wp14:editId="5467DB9E">
            <wp:extent cx="5760720" cy="5174615"/>
            <wp:effectExtent l="0" t="0" r="0" b="698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5174615"/>
                    </a:xfrm>
                    <a:prstGeom prst="rect">
                      <a:avLst/>
                    </a:prstGeom>
                  </pic:spPr>
                </pic:pic>
              </a:graphicData>
            </a:graphic>
          </wp:inline>
        </w:drawing>
      </w:r>
    </w:p>
    <w:p w14:paraId="4491EB3E" w14:textId="77777777" w:rsidR="005A14A2" w:rsidRPr="00231E1C" w:rsidRDefault="005A14A2" w:rsidP="00231E1C"/>
    <w:p w14:paraId="28829990" w14:textId="7CF49771" w:rsidR="0013307D" w:rsidRDefault="0013307D" w:rsidP="0013307D">
      <w:pPr>
        <w:pStyle w:val="Titulek"/>
        <w:keepNext/>
      </w:pPr>
      <w:bookmarkStart w:id="50" w:name="_Toc153528212"/>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8</w:t>
      </w:r>
      <w:r w:rsidR="00C26247">
        <w:rPr>
          <w:noProof/>
        </w:rPr>
        <w:fldChar w:fldCharType="end"/>
      </w:r>
      <w:r>
        <w:t xml:space="preserve"> </w:t>
      </w:r>
      <w:r w:rsidRPr="0013307D">
        <w:t>Automatické kontroly a doplnění dat při vyplňování žádosti – architektonické principy</w:t>
      </w:r>
      <w:bookmarkEnd w:id="50"/>
    </w:p>
    <w:tbl>
      <w:tblPr>
        <w:tblStyle w:val="FST"/>
        <w:tblW w:w="0" w:type="auto"/>
        <w:tblLook w:val="04A0" w:firstRow="1" w:lastRow="0" w:firstColumn="1" w:lastColumn="0" w:noHBand="0" w:noVBand="1"/>
      </w:tblPr>
      <w:tblGrid>
        <w:gridCol w:w="841"/>
        <w:gridCol w:w="8211"/>
      </w:tblGrid>
      <w:tr w:rsidR="00A25C63" w14:paraId="75B51D0F" w14:textId="77777777" w:rsidTr="007A358C">
        <w:trPr>
          <w:cnfStyle w:val="100000000000" w:firstRow="1" w:lastRow="0" w:firstColumn="0" w:lastColumn="0" w:oddVBand="0" w:evenVBand="0" w:oddHBand="0" w:evenHBand="0" w:firstRowFirstColumn="0" w:firstRowLastColumn="0" w:lastRowFirstColumn="0" w:lastRowLastColumn="0"/>
        </w:trPr>
        <w:tc>
          <w:tcPr>
            <w:tcW w:w="841" w:type="dxa"/>
          </w:tcPr>
          <w:p w14:paraId="7E298281" w14:textId="2419ABC3" w:rsidR="00A25C63" w:rsidRDefault="00A25C63" w:rsidP="00A25C63">
            <w:pPr>
              <w:pStyle w:val="Bezmezer"/>
            </w:pPr>
            <w:r>
              <w:t>ID</w:t>
            </w:r>
          </w:p>
        </w:tc>
        <w:tc>
          <w:tcPr>
            <w:tcW w:w="8211" w:type="dxa"/>
          </w:tcPr>
          <w:p w14:paraId="19809A88" w14:textId="17DDD942" w:rsidR="00A25C63" w:rsidRDefault="00A25C63" w:rsidP="00262656">
            <w:pPr>
              <w:pStyle w:val="Bezmezer"/>
            </w:pPr>
            <w:r>
              <w:t>Popis</w:t>
            </w:r>
          </w:p>
        </w:tc>
      </w:tr>
      <w:tr w:rsidR="00F36F58" w:rsidRPr="00220692" w14:paraId="52F60395" w14:textId="77777777" w:rsidTr="007A358C">
        <w:tc>
          <w:tcPr>
            <w:tcW w:w="841" w:type="dxa"/>
          </w:tcPr>
          <w:p w14:paraId="5EE8C732" w14:textId="77777777" w:rsidR="00F36F58" w:rsidRDefault="00F36F58" w:rsidP="00140B8A">
            <w:pPr>
              <w:pStyle w:val="Bezmezer"/>
              <w:numPr>
                <w:ilvl w:val="0"/>
                <w:numId w:val="3"/>
              </w:numPr>
            </w:pPr>
          </w:p>
        </w:tc>
        <w:tc>
          <w:tcPr>
            <w:tcW w:w="8211" w:type="dxa"/>
          </w:tcPr>
          <w:p w14:paraId="232EBC2E" w14:textId="59CE8C73" w:rsidR="00F36F58" w:rsidRDefault="00220692" w:rsidP="00220692">
            <w:pPr>
              <w:pStyle w:val="Bezmezer"/>
            </w:pPr>
            <w:r>
              <w:t>ISDŘ umožňuje diagramy architektury vložit jako přílohu nebo také jako obrázek ke každému druhu architektury. V případě přímého vložení se jedná o obrázek a tabulku s popisem prvků ve struktuře Typ prvku, název prvku a p</w:t>
            </w:r>
            <w:r w:rsidR="00D74678">
              <w:t>opis.</w:t>
            </w:r>
            <w:r w:rsidR="00CC7E38">
              <w:t xml:space="preserve"> ISDŘ také obsahuje metodický pokyn k tomu, jak má architektura vypadat a jakou má strukturu. Tento metodický pokyn je k dosažení v kontextové nápovědě.</w:t>
            </w:r>
          </w:p>
        </w:tc>
      </w:tr>
      <w:tr w:rsidR="00C25E15" w14:paraId="6C94B3C3" w14:textId="77777777" w:rsidTr="007A358C">
        <w:tc>
          <w:tcPr>
            <w:tcW w:w="9052" w:type="dxa"/>
            <w:gridSpan w:val="2"/>
          </w:tcPr>
          <w:p w14:paraId="71F8B069" w14:textId="3913B948" w:rsidR="00C25E15" w:rsidRPr="00C25E15" w:rsidRDefault="00C25E15" w:rsidP="00262656">
            <w:pPr>
              <w:pStyle w:val="Bezmezer"/>
              <w:rPr>
                <w:b/>
              </w:rPr>
            </w:pPr>
            <w:r w:rsidRPr="00C25E15">
              <w:rPr>
                <w:b/>
              </w:rPr>
              <w:t>Tabulka 9</w:t>
            </w:r>
          </w:p>
        </w:tc>
      </w:tr>
      <w:tr w:rsidR="00A25C63" w14:paraId="4A68355A" w14:textId="77777777" w:rsidTr="007A358C">
        <w:tc>
          <w:tcPr>
            <w:tcW w:w="841" w:type="dxa"/>
          </w:tcPr>
          <w:p w14:paraId="0F8C6000" w14:textId="77777777" w:rsidR="00A25C63" w:rsidRDefault="00A25C63" w:rsidP="00140B8A">
            <w:pPr>
              <w:pStyle w:val="Bezmezer"/>
              <w:numPr>
                <w:ilvl w:val="0"/>
                <w:numId w:val="3"/>
              </w:numPr>
            </w:pPr>
          </w:p>
        </w:tc>
        <w:tc>
          <w:tcPr>
            <w:tcW w:w="8211" w:type="dxa"/>
          </w:tcPr>
          <w:p w14:paraId="69731A4D" w14:textId="3A0494DA" w:rsidR="00A25C63" w:rsidRDefault="009615FB" w:rsidP="00262656">
            <w:pPr>
              <w:pStyle w:val="Bezmezer"/>
            </w:pPr>
            <w:r w:rsidRPr="009615FB">
              <w:t>Dodržen</w:t>
            </w:r>
            <w:r>
              <w:t xml:space="preserve">í </w:t>
            </w:r>
            <w:hyperlink r:id="rId49" w:anchor="zakladni_architektonicke_principy_a_jejich_naplneni" w:history="1">
              <w:r w:rsidRPr="009615FB">
                <w:rPr>
                  <w:rStyle w:val="Hypertextovodkaz"/>
                </w:rPr>
                <w:t>architektonických principů NAP</w:t>
              </w:r>
            </w:hyperlink>
            <w:r>
              <w:t xml:space="preserve"> je seznam</w:t>
            </w:r>
            <w:r w:rsidR="00010E54">
              <w:t xml:space="preserve"> k vyplnění</w:t>
            </w:r>
            <w:r>
              <w:t xml:space="preserve">, ke kterému </w:t>
            </w:r>
            <w:r w:rsidR="004B0779">
              <w:t>je možné doplnit vždy vysvětlení, jak je daný princip v projektu zachován nebo naplňován. Seznam položek je:</w:t>
            </w:r>
          </w:p>
          <w:p w14:paraId="1CF943B8" w14:textId="77777777" w:rsidR="00C02851" w:rsidRDefault="00C02851" w:rsidP="000F5F6B">
            <w:pPr>
              <w:pStyle w:val="Bezmezer"/>
              <w:numPr>
                <w:ilvl w:val="0"/>
                <w:numId w:val="16"/>
              </w:numPr>
            </w:pPr>
            <w:r>
              <w:t>Standardně digitalizované</w:t>
            </w:r>
          </w:p>
          <w:p w14:paraId="57BE40B7" w14:textId="77777777" w:rsidR="00C02851" w:rsidRDefault="00C02851" w:rsidP="000F5F6B">
            <w:pPr>
              <w:pStyle w:val="Bezmezer"/>
              <w:numPr>
                <w:ilvl w:val="0"/>
                <w:numId w:val="16"/>
              </w:numPr>
            </w:pPr>
            <w:r>
              <w:t>Zásada „pouze jednou“</w:t>
            </w:r>
          </w:p>
          <w:p w14:paraId="62F69691" w14:textId="77777777" w:rsidR="00C02851" w:rsidRDefault="00C02851" w:rsidP="000F5F6B">
            <w:pPr>
              <w:pStyle w:val="Bezmezer"/>
              <w:numPr>
                <w:ilvl w:val="0"/>
                <w:numId w:val="16"/>
              </w:numPr>
            </w:pPr>
            <w:r>
              <w:t>Podpora začlenění a přístupnost</w:t>
            </w:r>
          </w:p>
          <w:p w14:paraId="33CE640B" w14:textId="77777777" w:rsidR="00C02851" w:rsidRDefault="004B0779" w:rsidP="000F5F6B">
            <w:pPr>
              <w:pStyle w:val="Bezmezer"/>
              <w:numPr>
                <w:ilvl w:val="0"/>
                <w:numId w:val="16"/>
              </w:numPr>
            </w:pPr>
            <w:r w:rsidRPr="004B0779">
              <w:t>O</w:t>
            </w:r>
            <w:r w:rsidR="00C02851">
              <w:t>tevřenost a transparentnost</w:t>
            </w:r>
          </w:p>
          <w:p w14:paraId="47C0A86C" w14:textId="77777777" w:rsidR="00C02851" w:rsidRDefault="004B0779" w:rsidP="000F5F6B">
            <w:pPr>
              <w:pStyle w:val="Bezmezer"/>
              <w:numPr>
                <w:ilvl w:val="0"/>
                <w:numId w:val="16"/>
              </w:numPr>
            </w:pPr>
            <w:r w:rsidRPr="004B0779">
              <w:t>Pře</w:t>
            </w:r>
            <w:r w:rsidR="00C02851">
              <w:t>shraniční přístup jako standard</w:t>
            </w:r>
          </w:p>
          <w:p w14:paraId="3B3B6365" w14:textId="77777777" w:rsidR="00C02851" w:rsidRDefault="00C02851" w:rsidP="000F5F6B">
            <w:pPr>
              <w:pStyle w:val="Bezmezer"/>
              <w:numPr>
                <w:ilvl w:val="0"/>
                <w:numId w:val="16"/>
              </w:numPr>
            </w:pPr>
            <w:r>
              <w:lastRenderedPageBreak/>
              <w:t>Interoperabilita jako standard</w:t>
            </w:r>
          </w:p>
          <w:p w14:paraId="11D1A3CF" w14:textId="77777777" w:rsidR="00C02851" w:rsidRDefault="00C02851" w:rsidP="000F5F6B">
            <w:pPr>
              <w:pStyle w:val="Bezmezer"/>
              <w:numPr>
                <w:ilvl w:val="0"/>
                <w:numId w:val="16"/>
              </w:numPr>
            </w:pPr>
            <w:r>
              <w:t>Důvěryhodnost a bezpečnost</w:t>
            </w:r>
          </w:p>
          <w:p w14:paraId="488EA454" w14:textId="77777777" w:rsidR="00C02851" w:rsidRDefault="00C02851" w:rsidP="000F5F6B">
            <w:pPr>
              <w:pStyle w:val="Bezmezer"/>
              <w:numPr>
                <w:ilvl w:val="0"/>
                <w:numId w:val="16"/>
              </w:numPr>
            </w:pPr>
            <w:r>
              <w:t>Jeden stát</w:t>
            </w:r>
          </w:p>
          <w:p w14:paraId="1829A054" w14:textId="77777777" w:rsidR="00C02851" w:rsidRDefault="00C02851" w:rsidP="000F5F6B">
            <w:pPr>
              <w:pStyle w:val="Bezmezer"/>
              <w:numPr>
                <w:ilvl w:val="0"/>
                <w:numId w:val="16"/>
              </w:numPr>
            </w:pPr>
            <w:r>
              <w:t>Sdílené služby veřejné správy</w:t>
            </w:r>
          </w:p>
          <w:p w14:paraId="64048B43" w14:textId="77777777" w:rsidR="00C02851" w:rsidRDefault="00C02851" w:rsidP="000F5F6B">
            <w:pPr>
              <w:pStyle w:val="Bezmezer"/>
              <w:numPr>
                <w:ilvl w:val="0"/>
                <w:numId w:val="16"/>
              </w:numPr>
            </w:pPr>
            <w:r>
              <w:t>Připravenost na změny</w:t>
            </w:r>
          </w:p>
          <w:p w14:paraId="46B9BCB7" w14:textId="77777777" w:rsidR="00C02851" w:rsidRDefault="00C02851" w:rsidP="000F5F6B">
            <w:pPr>
              <w:pStyle w:val="Bezmezer"/>
              <w:numPr>
                <w:ilvl w:val="0"/>
                <w:numId w:val="16"/>
              </w:numPr>
            </w:pPr>
            <w:r>
              <w:t>eGovernment jako platforma</w:t>
            </w:r>
          </w:p>
          <w:p w14:paraId="502843B3" w14:textId="77777777" w:rsidR="00C02851" w:rsidRDefault="00C02851" w:rsidP="000F5F6B">
            <w:pPr>
              <w:pStyle w:val="Bezmezer"/>
              <w:numPr>
                <w:ilvl w:val="0"/>
                <w:numId w:val="16"/>
              </w:numPr>
            </w:pPr>
            <w:r>
              <w:t>Vnitřně pouze digitální</w:t>
            </w:r>
          </w:p>
          <w:p w14:paraId="41710B51" w14:textId="77777777" w:rsidR="00C02851" w:rsidRDefault="00C02851" w:rsidP="000F5F6B">
            <w:pPr>
              <w:pStyle w:val="Bezmezer"/>
              <w:numPr>
                <w:ilvl w:val="0"/>
                <w:numId w:val="16"/>
              </w:numPr>
            </w:pPr>
            <w:r>
              <w:t>Otevřená data jako standard</w:t>
            </w:r>
          </w:p>
          <w:p w14:paraId="1E8FBA02" w14:textId="77777777" w:rsidR="00C02851" w:rsidRDefault="00C02851" w:rsidP="000F5F6B">
            <w:pPr>
              <w:pStyle w:val="Bezmezer"/>
              <w:numPr>
                <w:ilvl w:val="0"/>
                <w:numId w:val="16"/>
              </w:numPr>
            </w:pPr>
            <w:r>
              <w:t>Technologická neutralita</w:t>
            </w:r>
          </w:p>
          <w:p w14:paraId="3393E7D0" w14:textId="77777777" w:rsidR="00C02851" w:rsidRDefault="00C02851" w:rsidP="000F5F6B">
            <w:pPr>
              <w:pStyle w:val="Bezmezer"/>
              <w:numPr>
                <w:ilvl w:val="0"/>
                <w:numId w:val="16"/>
              </w:numPr>
            </w:pPr>
            <w:r>
              <w:t>Uživatelská přívětivost</w:t>
            </w:r>
          </w:p>
          <w:p w14:paraId="62B52769" w14:textId="1002F82B" w:rsidR="00C02851" w:rsidRDefault="00C02851" w:rsidP="000F5F6B">
            <w:pPr>
              <w:pStyle w:val="Bezmezer"/>
              <w:numPr>
                <w:ilvl w:val="0"/>
                <w:numId w:val="16"/>
              </w:numPr>
            </w:pPr>
            <w:r>
              <w:t xml:space="preserve">Konsolidace a propojování </w:t>
            </w:r>
          </w:p>
          <w:p w14:paraId="07D84E8A" w14:textId="77777777" w:rsidR="00061963" w:rsidRDefault="004B0779" w:rsidP="000F5F6B">
            <w:pPr>
              <w:pStyle w:val="Bezmezer"/>
              <w:numPr>
                <w:ilvl w:val="0"/>
                <w:numId w:val="16"/>
              </w:numPr>
            </w:pPr>
            <w:r w:rsidRPr="004B0779">
              <w:t>Omezení budování monolitických systémů</w:t>
            </w:r>
          </w:p>
          <w:p w14:paraId="5FC58048" w14:textId="77777777" w:rsidR="00205459" w:rsidRDefault="00205459" w:rsidP="00205459">
            <w:pPr>
              <w:pStyle w:val="Bezmezer"/>
            </w:pPr>
            <w:r>
              <w:t>Možné odpovědi u principů jsou ANO, NE (vyžaduje výjimku), Nerelevantní (tento princip není dosažitelný.</w:t>
            </w:r>
          </w:p>
          <w:p w14:paraId="174B9A39" w14:textId="50684931" w:rsidR="009C7663" w:rsidRDefault="009C7663" w:rsidP="00205459">
            <w:pPr>
              <w:pStyle w:val="Bezmezer"/>
            </w:pPr>
            <w:r>
              <w:t xml:space="preserve">Správce aplikace může </w:t>
            </w:r>
            <w:r w:rsidR="00D93F30">
              <w:t>seznam editovat.</w:t>
            </w:r>
          </w:p>
        </w:tc>
      </w:tr>
      <w:tr w:rsidR="00061963" w14:paraId="39AA8AFA" w14:textId="77777777" w:rsidTr="007A358C">
        <w:tc>
          <w:tcPr>
            <w:tcW w:w="841" w:type="dxa"/>
          </w:tcPr>
          <w:p w14:paraId="37ECA698" w14:textId="77777777" w:rsidR="00061963" w:rsidRDefault="00061963" w:rsidP="00140B8A">
            <w:pPr>
              <w:pStyle w:val="Bezmezer"/>
              <w:numPr>
                <w:ilvl w:val="0"/>
                <w:numId w:val="3"/>
              </w:numPr>
            </w:pPr>
          </w:p>
        </w:tc>
        <w:tc>
          <w:tcPr>
            <w:tcW w:w="8211" w:type="dxa"/>
          </w:tcPr>
          <w:p w14:paraId="0CBFEB17" w14:textId="180FBE04" w:rsidR="00061963" w:rsidRPr="009615FB" w:rsidRDefault="00061963" w:rsidP="00262656">
            <w:pPr>
              <w:pStyle w:val="Bezmezer"/>
            </w:pPr>
            <w:r>
              <w:t>Ke každé položce lze žádat o výjimku</w:t>
            </w:r>
            <w:r w:rsidR="00D93F30">
              <w:t xml:space="preserve"> prostřednictvím </w:t>
            </w:r>
            <w:r w:rsidR="00641CAA">
              <w:t>zatrhávacího okna ANO / NE</w:t>
            </w:r>
            <w:r>
              <w:t xml:space="preserve">. Každá výjimka se zapisuje do </w:t>
            </w:r>
            <w:r w:rsidR="00917901">
              <w:t xml:space="preserve">seznamu výjimek a je aktualizován počet v základních informacích. </w:t>
            </w:r>
          </w:p>
        </w:tc>
      </w:tr>
      <w:tr w:rsidR="00B74B17" w14:paraId="2DBD3A78" w14:textId="77777777" w:rsidTr="007A358C">
        <w:tc>
          <w:tcPr>
            <w:tcW w:w="841" w:type="dxa"/>
          </w:tcPr>
          <w:p w14:paraId="4BFFBE74" w14:textId="77777777" w:rsidR="00B74B17" w:rsidRDefault="00B74B17" w:rsidP="00140B8A">
            <w:pPr>
              <w:pStyle w:val="Bezmezer"/>
              <w:numPr>
                <w:ilvl w:val="0"/>
                <w:numId w:val="3"/>
              </w:numPr>
            </w:pPr>
          </w:p>
        </w:tc>
        <w:tc>
          <w:tcPr>
            <w:tcW w:w="8211" w:type="dxa"/>
          </w:tcPr>
          <w:p w14:paraId="2D3A3984" w14:textId="486A9076" w:rsidR="00B74B17" w:rsidRDefault="00B74B17" w:rsidP="00B74B17">
            <w:pPr>
              <w:pStyle w:val="Bezmezer"/>
            </w:pPr>
            <w:r>
              <w:t xml:space="preserve">U každé položky </w:t>
            </w:r>
            <w:hyperlink r:id="rId50" w:anchor="zakladni_architektonicke_principy_a_jejich_naplneni" w:history="1">
              <w:r w:rsidRPr="009615FB">
                <w:rPr>
                  <w:rStyle w:val="Hypertextovodkaz"/>
                </w:rPr>
                <w:t>architektonických principů NAP</w:t>
              </w:r>
            </w:hyperlink>
            <w:r>
              <w:t xml:space="preserve"> je odkaz na konkrétní web a jsou po kliknutí zobrazeny patřičné informace k principu, které jsou aktuální na webech.</w:t>
            </w:r>
          </w:p>
        </w:tc>
      </w:tr>
      <w:tr w:rsidR="009D2AA4" w14:paraId="788AC8B6" w14:textId="77777777" w:rsidTr="007A358C">
        <w:tc>
          <w:tcPr>
            <w:tcW w:w="9052" w:type="dxa"/>
            <w:gridSpan w:val="2"/>
          </w:tcPr>
          <w:p w14:paraId="4F011B8D" w14:textId="28BF23A3" w:rsidR="009D2AA4" w:rsidRPr="009D2AA4" w:rsidRDefault="009956D5" w:rsidP="002C7E4F">
            <w:pPr>
              <w:pStyle w:val="Bezmezer"/>
              <w:rPr>
                <w:b/>
              </w:rPr>
            </w:pPr>
            <w:r>
              <w:rPr>
                <w:b/>
              </w:rPr>
              <w:t>Tabulka 10</w:t>
            </w:r>
          </w:p>
        </w:tc>
      </w:tr>
      <w:tr w:rsidR="001A7908" w14:paraId="6DFA23B7" w14:textId="77777777" w:rsidTr="007A358C">
        <w:tc>
          <w:tcPr>
            <w:tcW w:w="841" w:type="dxa"/>
          </w:tcPr>
          <w:p w14:paraId="1F35885E" w14:textId="77777777" w:rsidR="001A7908" w:rsidRDefault="001A7908" w:rsidP="00140B8A">
            <w:pPr>
              <w:pStyle w:val="Bezmezer"/>
              <w:numPr>
                <w:ilvl w:val="0"/>
                <w:numId w:val="3"/>
              </w:numPr>
            </w:pPr>
          </w:p>
        </w:tc>
        <w:tc>
          <w:tcPr>
            <w:tcW w:w="8211" w:type="dxa"/>
          </w:tcPr>
          <w:p w14:paraId="63BD3DD6" w14:textId="630F96EA" w:rsidR="001A7908" w:rsidRDefault="00E17E99" w:rsidP="001B353C">
            <w:pPr>
              <w:pStyle w:val="Bezmezer"/>
            </w:pPr>
            <w:r>
              <w:t>Architekt projekt</w:t>
            </w:r>
            <w:r w:rsidR="007E67EB">
              <w:t xml:space="preserve">u vloží </w:t>
            </w:r>
            <w:r w:rsidR="001B353C">
              <w:t xml:space="preserve">ucelené </w:t>
            </w:r>
            <w:r w:rsidR="007E67EB">
              <w:t>architektonické přílohy</w:t>
            </w:r>
            <w:r w:rsidR="001B353C">
              <w:t xml:space="preserve"> a to XML obsahující modely a DOCX nebo PDF s popisem všech modelů. </w:t>
            </w:r>
          </w:p>
        </w:tc>
      </w:tr>
      <w:tr w:rsidR="009D2AA4" w14:paraId="0807A801" w14:textId="77777777" w:rsidTr="007A358C">
        <w:tc>
          <w:tcPr>
            <w:tcW w:w="841" w:type="dxa"/>
          </w:tcPr>
          <w:p w14:paraId="42E8D01A" w14:textId="77777777" w:rsidR="009D2AA4" w:rsidRDefault="009D2AA4" w:rsidP="00140B8A">
            <w:pPr>
              <w:pStyle w:val="Bezmezer"/>
              <w:numPr>
                <w:ilvl w:val="0"/>
                <w:numId w:val="3"/>
              </w:numPr>
            </w:pPr>
          </w:p>
        </w:tc>
        <w:tc>
          <w:tcPr>
            <w:tcW w:w="8211" w:type="dxa"/>
          </w:tcPr>
          <w:p w14:paraId="5417278A" w14:textId="77777777" w:rsidR="009D2AA4" w:rsidRDefault="007E5031" w:rsidP="00B74B17">
            <w:pPr>
              <w:pStyle w:val="Bezmezer"/>
            </w:pPr>
            <w:r>
              <w:t>Při vložení přílohy lze doplnit následující odpovědi:</w:t>
            </w:r>
          </w:p>
          <w:p w14:paraId="487EA4AE" w14:textId="77777777" w:rsidR="007E5031" w:rsidRDefault="007E5031" w:rsidP="000F5F6B">
            <w:pPr>
              <w:pStyle w:val="Bezmezer"/>
              <w:numPr>
                <w:ilvl w:val="0"/>
                <w:numId w:val="17"/>
              </w:numPr>
            </w:pPr>
            <w:r>
              <w:t>Ano, model je přiložen jako příloha ve standardizovaném formátu</w:t>
            </w:r>
          </w:p>
          <w:p w14:paraId="3D8093B5" w14:textId="77777777" w:rsidR="007E5031" w:rsidRDefault="007E5031" w:rsidP="000F5F6B">
            <w:pPr>
              <w:pStyle w:val="Bezmezer"/>
              <w:numPr>
                <w:ilvl w:val="0"/>
                <w:numId w:val="17"/>
              </w:numPr>
            </w:pPr>
            <w:r>
              <w:t>Ano, model je přiložen jako příloha v jiném formátu</w:t>
            </w:r>
          </w:p>
          <w:p w14:paraId="2B0CF854" w14:textId="77777777" w:rsidR="007E5031" w:rsidRDefault="007E5031" w:rsidP="000F5F6B">
            <w:pPr>
              <w:pStyle w:val="Bezmezer"/>
              <w:numPr>
                <w:ilvl w:val="0"/>
                <w:numId w:val="17"/>
              </w:numPr>
            </w:pPr>
            <w:r>
              <w:t>Ne, model nemohl být z objektivních důvodů přiložen</w:t>
            </w:r>
          </w:p>
          <w:p w14:paraId="788456ED" w14:textId="70471182" w:rsidR="00653529" w:rsidRDefault="00653529" w:rsidP="00653529">
            <w:pPr>
              <w:pStyle w:val="Bezmezer"/>
            </w:pPr>
            <w:r>
              <w:t>Architekt v případě použití jiného, než standardizovaného formátu, musí vyplnit textovou položku, proč není použito standardu. Tyto důvody jsou vypsány do zprávy pro hodnotitele.</w:t>
            </w:r>
          </w:p>
        </w:tc>
      </w:tr>
      <w:tr w:rsidR="009956D5" w14:paraId="717E4C6E" w14:textId="77777777" w:rsidTr="007A358C">
        <w:tc>
          <w:tcPr>
            <w:tcW w:w="841" w:type="dxa"/>
          </w:tcPr>
          <w:p w14:paraId="037585DB" w14:textId="77777777" w:rsidR="009956D5" w:rsidRDefault="009956D5" w:rsidP="00140B8A">
            <w:pPr>
              <w:pStyle w:val="Bezmezer"/>
              <w:numPr>
                <w:ilvl w:val="0"/>
                <w:numId w:val="3"/>
              </w:numPr>
            </w:pPr>
          </w:p>
        </w:tc>
        <w:tc>
          <w:tcPr>
            <w:tcW w:w="8211" w:type="dxa"/>
          </w:tcPr>
          <w:p w14:paraId="4E9CD403" w14:textId="04A37332" w:rsidR="009956D5" w:rsidRDefault="00F726EC" w:rsidP="009956D5">
            <w:pPr>
              <w:pStyle w:val="Bezmezer"/>
            </w:pPr>
            <w:r>
              <w:t xml:space="preserve">Žadatel </w:t>
            </w:r>
            <w:r w:rsidR="00973F04">
              <w:t>přiloží dokumentaci</w:t>
            </w:r>
            <w:r w:rsidR="009956D5">
              <w:t xml:space="preserve"> k modelům ve formátu DOCX a PDF. </w:t>
            </w:r>
          </w:p>
        </w:tc>
      </w:tr>
      <w:tr w:rsidR="00714012" w14:paraId="5C6605E2" w14:textId="77777777" w:rsidTr="007A358C">
        <w:tc>
          <w:tcPr>
            <w:tcW w:w="9052" w:type="dxa"/>
            <w:gridSpan w:val="2"/>
          </w:tcPr>
          <w:p w14:paraId="54585948" w14:textId="19ABE738" w:rsidR="00714012" w:rsidRPr="00714012" w:rsidRDefault="00714012" w:rsidP="002C7D71">
            <w:pPr>
              <w:pStyle w:val="Bezmezer"/>
              <w:rPr>
                <w:b/>
              </w:rPr>
            </w:pPr>
            <w:r w:rsidRPr="00714012">
              <w:rPr>
                <w:b/>
              </w:rPr>
              <w:t>Tabulka 11</w:t>
            </w:r>
            <w:r w:rsidR="00F662C7">
              <w:rPr>
                <w:b/>
              </w:rPr>
              <w:t xml:space="preserve"> – </w:t>
            </w:r>
            <w:r w:rsidR="002C7D71">
              <w:rPr>
                <w:b/>
              </w:rPr>
              <w:t xml:space="preserve">13 </w:t>
            </w:r>
          </w:p>
        </w:tc>
      </w:tr>
      <w:tr w:rsidR="00714012" w14:paraId="6BA5C7FD" w14:textId="77777777" w:rsidTr="007A358C">
        <w:tc>
          <w:tcPr>
            <w:tcW w:w="841" w:type="dxa"/>
          </w:tcPr>
          <w:p w14:paraId="34253375" w14:textId="77777777" w:rsidR="00714012" w:rsidRDefault="00714012" w:rsidP="00140B8A">
            <w:pPr>
              <w:pStyle w:val="Bezmezer"/>
              <w:numPr>
                <w:ilvl w:val="0"/>
                <w:numId w:val="3"/>
              </w:numPr>
            </w:pPr>
          </w:p>
        </w:tc>
        <w:tc>
          <w:tcPr>
            <w:tcW w:w="8211" w:type="dxa"/>
          </w:tcPr>
          <w:p w14:paraId="1233E35B" w14:textId="12213C96" w:rsidR="00714012" w:rsidRDefault="00F662C7" w:rsidP="00F662C7">
            <w:pPr>
              <w:pStyle w:val="Bezmezer"/>
            </w:pPr>
            <w:r>
              <w:t xml:space="preserve">ISDŘ umožní zadat komentář k motivační architektuře ve formě textu. </w:t>
            </w:r>
          </w:p>
        </w:tc>
      </w:tr>
      <w:tr w:rsidR="00F662C7" w14:paraId="5A62786D" w14:textId="77777777" w:rsidTr="007A358C">
        <w:tc>
          <w:tcPr>
            <w:tcW w:w="841" w:type="dxa"/>
          </w:tcPr>
          <w:p w14:paraId="66EF2D2E" w14:textId="77777777" w:rsidR="00F662C7" w:rsidRDefault="00F662C7" w:rsidP="00140B8A">
            <w:pPr>
              <w:pStyle w:val="Bezmezer"/>
              <w:numPr>
                <w:ilvl w:val="0"/>
                <w:numId w:val="3"/>
              </w:numPr>
            </w:pPr>
          </w:p>
        </w:tc>
        <w:tc>
          <w:tcPr>
            <w:tcW w:w="8211" w:type="dxa"/>
          </w:tcPr>
          <w:p w14:paraId="00A523FE" w14:textId="59DAB769" w:rsidR="00F662C7" w:rsidRDefault="00570C8F" w:rsidP="00EE11D6">
            <w:pPr>
              <w:pStyle w:val="Bezmezer"/>
            </w:pPr>
            <w:r>
              <w:t>ISDŘ umožní zadat seznam modelů, které vyjadřují v příloze motivační architekturu pomocí názvu modelu (např. 01_Motivace_Projekt).</w:t>
            </w:r>
            <w:r w:rsidR="00EE11D6">
              <w:t xml:space="preserve"> </w:t>
            </w:r>
          </w:p>
        </w:tc>
      </w:tr>
      <w:tr w:rsidR="006A0AC1" w14:paraId="7AAC3E56" w14:textId="77777777" w:rsidTr="007A358C">
        <w:tc>
          <w:tcPr>
            <w:tcW w:w="841" w:type="dxa"/>
          </w:tcPr>
          <w:p w14:paraId="38CC54F6" w14:textId="77777777" w:rsidR="006A0AC1" w:rsidRDefault="006A0AC1" w:rsidP="00140B8A">
            <w:pPr>
              <w:pStyle w:val="Bezmezer"/>
              <w:numPr>
                <w:ilvl w:val="0"/>
                <w:numId w:val="3"/>
              </w:numPr>
            </w:pPr>
          </w:p>
        </w:tc>
        <w:tc>
          <w:tcPr>
            <w:tcW w:w="8211" w:type="dxa"/>
          </w:tcPr>
          <w:p w14:paraId="3665C812" w14:textId="77777777" w:rsidR="006A0AC1" w:rsidRDefault="006A0AC1" w:rsidP="006A0AC1">
            <w:pPr>
              <w:pStyle w:val="Bezmezer"/>
            </w:pPr>
            <w:r>
              <w:t>ISDŘ umožní vložit modely jako obrázek a doplnit popisy modelů ve struktuře:</w:t>
            </w:r>
          </w:p>
          <w:p w14:paraId="4374D2EB" w14:textId="77777777" w:rsidR="006A0AC1" w:rsidRDefault="00BD60C5" w:rsidP="000F5F6B">
            <w:pPr>
              <w:pStyle w:val="Bezmezer"/>
              <w:numPr>
                <w:ilvl w:val="0"/>
                <w:numId w:val="88"/>
              </w:numPr>
            </w:pPr>
            <w:r>
              <w:t>ID</w:t>
            </w:r>
          </w:p>
          <w:p w14:paraId="012A5FEC" w14:textId="77777777" w:rsidR="00BD60C5" w:rsidRDefault="00BD60C5" w:rsidP="000F5F6B">
            <w:pPr>
              <w:pStyle w:val="Bezmezer"/>
              <w:numPr>
                <w:ilvl w:val="0"/>
                <w:numId w:val="88"/>
              </w:numPr>
            </w:pPr>
            <w:r>
              <w:t>Typ prvku</w:t>
            </w:r>
          </w:p>
          <w:p w14:paraId="5BD2525E" w14:textId="77777777" w:rsidR="00BD60C5" w:rsidRDefault="00BD60C5" w:rsidP="000F5F6B">
            <w:pPr>
              <w:pStyle w:val="Bezmezer"/>
              <w:numPr>
                <w:ilvl w:val="0"/>
                <w:numId w:val="88"/>
              </w:numPr>
            </w:pPr>
            <w:r>
              <w:t>Jméno prvku</w:t>
            </w:r>
          </w:p>
          <w:p w14:paraId="1F3EAA4E" w14:textId="77777777" w:rsidR="00BD60C5" w:rsidRDefault="00BD60C5" w:rsidP="000F5F6B">
            <w:pPr>
              <w:pStyle w:val="Bezmezer"/>
              <w:numPr>
                <w:ilvl w:val="0"/>
                <w:numId w:val="88"/>
              </w:numPr>
            </w:pPr>
            <w:r>
              <w:t>Popis prvku</w:t>
            </w:r>
          </w:p>
          <w:p w14:paraId="11E43404" w14:textId="32D52B44" w:rsidR="00BD60C5" w:rsidRDefault="00BD60C5" w:rsidP="00BD60C5">
            <w:pPr>
              <w:pStyle w:val="Bezmezer"/>
            </w:pPr>
            <w:r>
              <w:t xml:space="preserve">Tento popis je stejný pro další architektury a neliší se. </w:t>
            </w:r>
            <w:r w:rsidR="00DA33C8">
              <w:t>V případě, že je model vložen jako příloha</w:t>
            </w:r>
            <w:r w:rsidR="00F86F2A">
              <w:t xml:space="preserve"> ve formátu XML</w:t>
            </w:r>
            <w:r w:rsidR="00DA33C8">
              <w:t xml:space="preserve">, ISDŘ automaticky nastaví status této položky </w:t>
            </w:r>
            <w:r w:rsidR="00D60D64">
              <w:t>na „</w:t>
            </w:r>
            <w:r w:rsidR="00D60D64" w:rsidRPr="00D60D64">
              <w:t>Nevyplněno z důvodu přiložení informací jako přílohy</w:t>
            </w:r>
            <w:r w:rsidR="00D60D64">
              <w:t>“ a popisy mohou zůstat prázdné.</w:t>
            </w:r>
          </w:p>
        </w:tc>
      </w:tr>
      <w:tr w:rsidR="00D60D64" w14:paraId="6F96FB42" w14:textId="77777777" w:rsidTr="007A358C">
        <w:tc>
          <w:tcPr>
            <w:tcW w:w="841" w:type="dxa"/>
          </w:tcPr>
          <w:p w14:paraId="099AF76A" w14:textId="77777777" w:rsidR="00D60D64" w:rsidRDefault="00D60D64" w:rsidP="00140B8A">
            <w:pPr>
              <w:pStyle w:val="Bezmezer"/>
              <w:numPr>
                <w:ilvl w:val="0"/>
                <w:numId w:val="3"/>
              </w:numPr>
            </w:pPr>
          </w:p>
        </w:tc>
        <w:tc>
          <w:tcPr>
            <w:tcW w:w="8211" w:type="dxa"/>
          </w:tcPr>
          <w:p w14:paraId="191256C1" w14:textId="36E9ADF7" w:rsidR="00D60D64" w:rsidRDefault="00D60D64" w:rsidP="006A0AC1">
            <w:pPr>
              <w:pStyle w:val="Bezmezer"/>
            </w:pPr>
            <w:r>
              <w:t xml:space="preserve">Tento způsob chování je stejný pro všechny architektury (byznys, aplikační, technologická a komunikační). ISDŘ vždy umožní </w:t>
            </w:r>
            <w:r w:rsidR="00645BBF">
              <w:t>volbu mezi vložením modelu jako obrázku</w:t>
            </w:r>
            <w:r w:rsidR="00926A16">
              <w:t xml:space="preserve"> </w:t>
            </w:r>
            <w:r w:rsidR="00645BBF">
              <w:t>nebo vložením jako přílohy.</w:t>
            </w:r>
          </w:p>
        </w:tc>
      </w:tr>
      <w:tr w:rsidR="00EE11D6" w14:paraId="4391AD19" w14:textId="77777777" w:rsidTr="007A358C">
        <w:tc>
          <w:tcPr>
            <w:tcW w:w="9052" w:type="dxa"/>
            <w:gridSpan w:val="2"/>
          </w:tcPr>
          <w:p w14:paraId="157EFBE1" w14:textId="3DC3A38A" w:rsidR="00EE11D6" w:rsidRDefault="00EE11D6" w:rsidP="00EE11D6">
            <w:pPr>
              <w:pStyle w:val="Bezmezer"/>
            </w:pPr>
            <w:r>
              <w:rPr>
                <w:b/>
              </w:rPr>
              <w:t>Tabulka 1</w:t>
            </w:r>
            <w:r w:rsidR="00E43E0C">
              <w:rPr>
                <w:b/>
              </w:rPr>
              <w:t>4</w:t>
            </w:r>
          </w:p>
        </w:tc>
      </w:tr>
      <w:tr w:rsidR="00EE11D6" w14:paraId="6573FA58" w14:textId="77777777" w:rsidTr="007A358C">
        <w:tc>
          <w:tcPr>
            <w:tcW w:w="841" w:type="dxa"/>
          </w:tcPr>
          <w:p w14:paraId="56F429C5" w14:textId="77777777" w:rsidR="00EE11D6" w:rsidRDefault="00EE11D6" w:rsidP="00140B8A">
            <w:pPr>
              <w:pStyle w:val="Bezmezer"/>
              <w:numPr>
                <w:ilvl w:val="0"/>
                <w:numId w:val="3"/>
              </w:numPr>
            </w:pPr>
          </w:p>
        </w:tc>
        <w:tc>
          <w:tcPr>
            <w:tcW w:w="8211" w:type="dxa"/>
          </w:tcPr>
          <w:p w14:paraId="6FF35796" w14:textId="601322E1" w:rsidR="00EE11D6" w:rsidRDefault="00C47F9B" w:rsidP="00C47F9B">
            <w:pPr>
              <w:pStyle w:val="Bezmezer"/>
            </w:pPr>
            <w:r>
              <w:t>ISDŘ umožní zadat textovou položku, která c</w:t>
            </w:r>
            <w:r w:rsidRPr="00C47F9B">
              <w:t>harakterizuje dopad projektu na hospodárnost, účelnost, účinnost, časovou a kvalifikační náročnost a na kvalitu služeb v organizaci.</w:t>
            </w:r>
          </w:p>
        </w:tc>
      </w:tr>
      <w:tr w:rsidR="00832073" w14:paraId="622EE7E5" w14:textId="77777777" w:rsidTr="007A358C">
        <w:tc>
          <w:tcPr>
            <w:tcW w:w="841" w:type="dxa"/>
          </w:tcPr>
          <w:p w14:paraId="7FF45A43" w14:textId="77777777" w:rsidR="00832073" w:rsidRDefault="00832073" w:rsidP="00140B8A">
            <w:pPr>
              <w:pStyle w:val="Bezmezer"/>
              <w:numPr>
                <w:ilvl w:val="0"/>
                <w:numId w:val="3"/>
              </w:numPr>
            </w:pPr>
          </w:p>
        </w:tc>
        <w:tc>
          <w:tcPr>
            <w:tcW w:w="8211" w:type="dxa"/>
          </w:tcPr>
          <w:p w14:paraId="7A951F6D" w14:textId="77777777" w:rsidR="00832073" w:rsidRDefault="00832073" w:rsidP="00832073">
            <w:pPr>
              <w:pStyle w:val="Bezmezer"/>
            </w:pPr>
            <w:r>
              <w:t>ISDŘ bude obsahovat další t</w:t>
            </w:r>
            <w:r w:rsidR="00E67299">
              <w:t>extaci, která bude rozdělena na:</w:t>
            </w:r>
          </w:p>
          <w:p w14:paraId="460DF1F1" w14:textId="77777777" w:rsidR="00E67299" w:rsidRDefault="00E67299" w:rsidP="000F5F6B">
            <w:pPr>
              <w:pStyle w:val="Bezmezer"/>
              <w:numPr>
                <w:ilvl w:val="0"/>
                <w:numId w:val="18"/>
              </w:numPr>
            </w:pPr>
            <w:r>
              <w:t>Hospodárnost</w:t>
            </w:r>
          </w:p>
          <w:p w14:paraId="5E515DD1" w14:textId="77777777" w:rsidR="00E67299" w:rsidRDefault="00E67299" w:rsidP="000F5F6B">
            <w:pPr>
              <w:pStyle w:val="Bezmezer"/>
              <w:numPr>
                <w:ilvl w:val="0"/>
                <w:numId w:val="18"/>
              </w:numPr>
            </w:pPr>
            <w:r>
              <w:t>Účelnost</w:t>
            </w:r>
          </w:p>
          <w:p w14:paraId="5C37C289" w14:textId="0903BDFD" w:rsidR="00E67299" w:rsidRDefault="00E67299" w:rsidP="000F5F6B">
            <w:pPr>
              <w:pStyle w:val="Bezmezer"/>
              <w:numPr>
                <w:ilvl w:val="0"/>
                <w:numId w:val="18"/>
              </w:numPr>
            </w:pPr>
            <w:r>
              <w:t>Účinnost</w:t>
            </w:r>
          </w:p>
        </w:tc>
      </w:tr>
      <w:tr w:rsidR="00797F11" w14:paraId="198F7E15" w14:textId="77777777" w:rsidTr="007A358C">
        <w:tc>
          <w:tcPr>
            <w:tcW w:w="841" w:type="dxa"/>
          </w:tcPr>
          <w:p w14:paraId="2F9B44B3" w14:textId="77777777" w:rsidR="00797F11" w:rsidRDefault="00797F11" w:rsidP="00140B8A">
            <w:pPr>
              <w:pStyle w:val="Bezmezer"/>
              <w:numPr>
                <w:ilvl w:val="0"/>
                <w:numId w:val="3"/>
              </w:numPr>
            </w:pPr>
          </w:p>
        </w:tc>
        <w:tc>
          <w:tcPr>
            <w:tcW w:w="8211" w:type="dxa"/>
          </w:tcPr>
          <w:p w14:paraId="72A75C5E" w14:textId="01DACEC4" w:rsidR="00797F11" w:rsidRDefault="00797F11" w:rsidP="00832073">
            <w:pPr>
              <w:pStyle w:val="Bezmezer"/>
            </w:pPr>
            <w:r>
              <w:t xml:space="preserve">Tyto hodnoty lze editovat za pomoci funkce </w:t>
            </w:r>
            <w:r w:rsidRPr="00797F11">
              <w:t>Editace číselníků a seznamů</w:t>
            </w:r>
            <w:r>
              <w:t>. Jejich hodnoty jsou použity jako nadpisy odstavců v</w:t>
            </w:r>
            <w:r w:rsidR="00145B86">
              <w:t> </w:t>
            </w:r>
            <w:r>
              <w:t>textu</w:t>
            </w:r>
            <w:r w:rsidR="00145B86">
              <w:t>.</w:t>
            </w:r>
          </w:p>
        </w:tc>
      </w:tr>
      <w:tr w:rsidR="00E67299" w14:paraId="688E451E" w14:textId="77777777" w:rsidTr="007A358C">
        <w:tc>
          <w:tcPr>
            <w:tcW w:w="9052" w:type="dxa"/>
            <w:gridSpan w:val="2"/>
          </w:tcPr>
          <w:p w14:paraId="2A610F22" w14:textId="1565B190" w:rsidR="00E67299" w:rsidRDefault="00E67299" w:rsidP="00832073">
            <w:pPr>
              <w:pStyle w:val="Bezmezer"/>
            </w:pPr>
            <w:r>
              <w:rPr>
                <w:b/>
              </w:rPr>
              <w:t>Tabulka 1</w:t>
            </w:r>
            <w:r w:rsidR="00E43E0C">
              <w:rPr>
                <w:b/>
              </w:rPr>
              <w:t>5</w:t>
            </w:r>
          </w:p>
        </w:tc>
      </w:tr>
      <w:tr w:rsidR="00E67299" w14:paraId="68D5C369" w14:textId="77777777" w:rsidTr="007A358C">
        <w:tc>
          <w:tcPr>
            <w:tcW w:w="841" w:type="dxa"/>
          </w:tcPr>
          <w:p w14:paraId="4FD066C6" w14:textId="77777777" w:rsidR="00E67299" w:rsidRDefault="00E67299" w:rsidP="00140B8A">
            <w:pPr>
              <w:pStyle w:val="Bezmezer"/>
              <w:numPr>
                <w:ilvl w:val="0"/>
                <w:numId w:val="3"/>
              </w:numPr>
            </w:pPr>
          </w:p>
        </w:tc>
        <w:tc>
          <w:tcPr>
            <w:tcW w:w="8211" w:type="dxa"/>
          </w:tcPr>
          <w:p w14:paraId="549DD6FF" w14:textId="77777777" w:rsidR="00E67299" w:rsidRDefault="00593D12" w:rsidP="00832073">
            <w:pPr>
              <w:pStyle w:val="Bezmezer"/>
            </w:pPr>
            <w:r>
              <w:t>ISDŘ umožní zadat požadované SLA projektu ve struktuře:</w:t>
            </w:r>
          </w:p>
          <w:p w14:paraId="66ADB25C" w14:textId="77777777" w:rsidR="00593D12" w:rsidRDefault="00593D12" w:rsidP="000F5F6B">
            <w:pPr>
              <w:pStyle w:val="Bezmezer"/>
              <w:numPr>
                <w:ilvl w:val="0"/>
                <w:numId w:val="19"/>
              </w:numPr>
            </w:pPr>
            <w:r w:rsidRPr="00593D12">
              <w:lastRenderedPageBreak/>
              <w:t>Název v rámci projektu nově zřizované nebo měněné služby</w:t>
            </w:r>
            <w:r>
              <w:t xml:space="preserve"> (text)</w:t>
            </w:r>
          </w:p>
          <w:p w14:paraId="518925E9" w14:textId="77777777" w:rsidR="00E922A6" w:rsidRDefault="00E922A6" w:rsidP="000F5F6B">
            <w:pPr>
              <w:pStyle w:val="Bezmezer"/>
              <w:numPr>
                <w:ilvl w:val="0"/>
                <w:numId w:val="19"/>
              </w:numPr>
            </w:pPr>
            <w:r w:rsidRPr="00E922A6">
              <w:t>Specifikace SLA parametru služby</w:t>
            </w:r>
            <w:r>
              <w:t xml:space="preserve"> (text)</w:t>
            </w:r>
          </w:p>
          <w:p w14:paraId="4DDB4F9F" w14:textId="77777777" w:rsidR="00E922A6" w:rsidRDefault="00E922A6" w:rsidP="000F5F6B">
            <w:pPr>
              <w:pStyle w:val="Bezmezer"/>
              <w:numPr>
                <w:ilvl w:val="0"/>
                <w:numId w:val="19"/>
              </w:numPr>
            </w:pPr>
            <w:r w:rsidRPr="00E922A6">
              <w:t>Sjednaná mezní hodnota SLA parametru</w:t>
            </w:r>
            <w:r>
              <w:t xml:space="preserve"> (text)</w:t>
            </w:r>
          </w:p>
          <w:p w14:paraId="090390C6" w14:textId="232F0A7B" w:rsidR="00E922A6" w:rsidRDefault="00E922A6" w:rsidP="000F5F6B">
            <w:pPr>
              <w:pStyle w:val="Bezmezer"/>
              <w:numPr>
                <w:ilvl w:val="0"/>
                <w:numId w:val="19"/>
              </w:numPr>
            </w:pPr>
            <w:r w:rsidRPr="00E922A6">
              <w:t>Sjednaný způsob měření hodnoty SLA</w:t>
            </w:r>
            <w:r>
              <w:t xml:space="preserve"> (text)</w:t>
            </w:r>
          </w:p>
        </w:tc>
      </w:tr>
      <w:tr w:rsidR="00E922A6" w14:paraId="1AFE35F6" w14:textId="77777777" w:rsidTr="007A358C">
        <w:tc>
          <w:tcPr>
            <w:tcW w:w="841" w:type="dxa"/>
          </w:tcPr>
          <w:p w14:paraId="4923CCA5" w14:textId="77777777" w:rsidR="00E922A6" w:rsidRDefault="00E922A6" w:rsidP="00140B8A">
            <w:pPr>
              <w:pStyle w:val="Bezmezer"/>
              <w:numPr>
                <w:ilvl w:val="0"/>
                <w:numId w:val="3"/>
              </w:numPr>
            </w:pPr>
          </w:p>
        </w:tc>
        <w:tc>
          <w:tcPr>
            <w:tcW w:w="8211" w:type="dxa"/>
          </w:tcPr>
          <w:p w14:paraId="7D6EB40C" w14:textId="7B9C52F2" w:rsidR="00E922A6" w:rsidRDefault="00E922A6" w:rsidP="00832073">
            <w:pPr>
              <w:pStyle w:val="Bezmezer"/>
            </w:pPr>
            <w:r>
              <w:t>Pro jednu službu může být definováno více různých SLA.</w:t>
            </w:r>
          </w:p>
        </w:tc>
      </w:tr>
      <w:tr w:rsidR="008E15B9" w14:paraId="455678FF" w14:textId="77777777" w:rsidTr="007A358C">
        <w:tc>
          <w:tcPr>
            <w:tcW w:w="841" w:type="dxa"/>
          </w:tcPr>
          <w:p w14:paraId="4B9E930E" w14:textId="77777777" w:rsidR="008E15B9" w:rsidRDefault="008E15B9" w:rsidP="00140B8A">
            <w:pPr>
              <w:pStyle w:val="Bezmezer"/>
              <w:numPr>
                <w:ilvl w:val="0"/>
                <w:numId w:val="3"/>
              </w:numPr>
            </w:pPr>
          </w:p>
        </w:tc>
        <w:tc>
          <w:tcPr>
            <w:tcW w:w="8211" w:type="dxa"/>
          </w:tcPr>
          <w:p w14:paraId="1D7C51AF" w14:textId="33C035EB" w:rsidR="008E15B9" w:rsidRDefault="008E15B9" w:rsidP="008E15B9">
            <w:pPr>
              <w:pStyle w:val="Bezmezer"/>
            </w:pPr>
            <w:r>
              <w:t>Objektivně ověřitelné ukazatele se dělí na povinné, tj. takové, kterých projekt musí dosáhnout, a nepovinné, které se očekávají v nějakém rozsahu.</w:t>
            </w:r>
            <w:r w:rsidR="00AB18D5">
              <w:t xml:space="preserve"> </w:t>
            </w:r>
          </w:p>
        </w:tc>
      </w:tr>
      <w:tr w:rsidR="00AB18D5" w14:paraId="5632363F" w14:textId="77777777" w:rsidTr="007A358C">
        <w:tc>
          <w:tcPr>
            <w:tcW w:w="841" w:type="dxa"/>
          </w:tcPr>
          <w:p w14:paraId="682A695B" w14:textId="77777777" w:rsidR="00AB18D5" w:rsidRDefault="00AB18D5" w:rsidP="00140B8A">
            <w:pPr>
              <w:pStyle w:val="Bezmezer"/>
              <w:numPr>
                <w:ilvl w:val="0"/>
                <w:numId w:val="3"/>
              </w:numPr>
            </w:pPr>
          </w:p>
        </w:tc>
        <w:tc>
          <w:tcPr>
            <w:tcW w:w="8211" w:type="dxa"/>
          </w:tcPr>
          <w:p w14:paraId="10650174" w14:textId="77777777" w:rsidR="00AB18D5" w:rsidRDefault="00AB18D5" w:rsidP="00AB18D5">
            <w:pPr>
              <w:pStyle w:val="Bezmezer"/>
            </w:pPr>
            <w:r>
              <w:t>Nepovinné objektivně ověřitelné ukazatele jsou ve formátu:</w:t>
            </w:r>
          </w:p>
          <w:p w14:paraId="376E47C7" w14:textId="77777777" w:rsidR="00AB18D5" w:rsidRDefault="00AB18D5" w:rsidP="000F5F6B">
            <w:pPr>
              <w:pStyle w:val="Bezmezer"/>
              <w:numPr>
                <w:ilvl w:val="0"/>
                <w:numId w:val="20"/>
              </w:numPr>
            </w:pPr>
            <w:r>
              <w:t>Název ukazatele</w:t>
            </w:r>
          </w:p>
          <w:p w14:paraId="653F40E7" w14:textId="77777777" w:rsidR="00AB18D5" w:rsidRDefault="00AB18D5" w:rsidP="000F5F6B">
            <w:pPr>
              <w:pStyle w:val="Bezmezer"/>
              <w:numPr>
                <w:ilvl w:val="0"/>
                <w:numId w:val="20"/>
              </w:numPr>
            </w:pPr>
            <w:r w:rsidRPr="00AB18D5">
              <w:t>Předmět měření</w:t>
            </w:r>
          </w:p>
          <w:p w14:paraId="506DCD7F" w14:textId="77777777" w:rsidR="00AB18D5" w:rsidRDefault="00AB18D5" w:rsidP="000F5F6B">
            <w:pPr>
              <w:pStyle w:val="Bezmezer"/>
              <w:numPr>
                <w:ilvl w:val="0"/>
                <w:numId w:val="20"/>
              </w:numPr>
            </w:pPr>
            <w:r>
              <w:t>Jednotka</w:t>
            </w:r>
          </w:p>
          <w:p w14:paraId="5D0C1FD9" w14:textId="77777777" w:rsidR="00AB18D5" w:rsidRDefault="00AB18D5" w:rsidP="000F5F6B">
            <w:pPr>
              <w:pStyle w:val="Bezmezer"/>
              <w:numPr>
                <w:ilvl w:val="0"/>
                <w:numId w:val="20"/>
              </w:numPr>
            </w:pPr>
            <w:r w:rsidRPr="00AB18D5">
              <w:t>Očekávaná hodnota od</w:t>
            </w:r>
          </w:p>
          <w:p w14:paraId="3E18BDB2" w14:textId="5DEDDC40" w:rsidR="00AB18D5" w:rsidRDefault="00AB18D5" w:rsidP="000F5F6B">
            <w:pPr>
              <w:pStyle w:val="Bezmezer"/>
              <w:numPr>
                <w:ilvl w:val="0"/>
                <w:numId w:val="20"/>
              </w:numPr>
            </w:pPr>
            <w:r w:rsidRPr="00AB18D5">
              <w:t>Očekávaná hodnota do</w:t>
            </w:r>
          </w:p>
        </w:tc>
      </w:tr>
      <w:tr w:rsidR="009C5258" w14:paraId="7D458885" w14:textId="77777777" w:rsidTr="007A358C">
        <w:tc>
          <w:tcPr>
            <w:tcW w:w="9052" w:type="dxa"/>
            <w:gridSpan w:val="2"/>
          </w:tcPr>
          <w:p w14:paraId="1D130222" w14:textId="7E4048F2" w:rsidR="009C5258" w:rsidRDefault="009C5258" w:rsidP="00EF795E">
            <w:pPr>
              <w:pStyle w:val="Bezmezer"/>
            </w:pPr>
            <w:r>
              <w:rPr>
                <w:b/>
              </w:rPr>
              <w:t xml:space="preserve">Tabulka </w:t>
            </w:r>
            <w:r w:rsidR="00EF795E">
              <w:rPr>
                <w:b/>
              </w:rPr>
              <w:t xml:space="preserve">16 </w:t>
            </w:r>
            <w:r w:rsidR="00A424E2">
              <w:rPr>
                <w:b/>
              </w:rPr>
              <w:t>–</w:t>
            </w:r>
            <w:r w:rsidR="00B37FF8">
              <w:rPr>
                <w:b/>
              </w:rPr>
              <w:t xml:space="preserve"> </w:t>
            </w:r>
            <w:r w:rsidR="002122AA">
              <w:rPr>
                <w:b/>
              </w:rPr>
              <w:t>20</w:t>
            </w:r>
            <w:r w:rsidR="00A424E2">
              <w:rPr>
                <w:b/>
              </w:rPr>
              <w:t xml:space="preserve"> </w:t>
            </w:r>
            <w:r w:rsidR="00CC7024">
              <w:rPr>
                <w:b/>
              </w:rPr>
              <w:t xml:space="preserve">– </w:t>
            </w:r>
            <w:r w:rsidR="007A4EE6">
              <w:rPr>
                <w:b/>
              </w:rPr>
              <w:t>aktuální obsah tabulek se nemění</w:t>
            </w:r>
          </w:p>
        </w:tc>
      </w:tr>
      <w:tr w:rsidR="009C5258" w14:paraId="3D116788" w14:textId="77777777" w:rsidTr="007A358C">
        <w:tc>
          <w:tcPr>
            <w:tcW w:w="841" w:type="dxa"/>
          </w:tcPr>
          <w:p w14:paraId="3E02E2B1" w14:textId="77777777" w:rsidR="009C5258" w:rsidRPr="007E67EB" w:rsidRDefault="009C5258" w:rsidP="00140B8A">
            <w:pPr>
              <w:pStyle w:val="Bezmezer"/>
              <w:numPr>
                <w:ilvl w:val="0"/>
                <w:numId w:val="3"/>
              </w:numPr>
            </w:pPr>
          </w:p>
        </w:tc>
        <w:tc>
          <w:tcPr>
            <w:tcW w:w="8211" w:type="dxa"/>
          </w:tcPr>
          <w:p w14:paraId="0FBF684F" w14:textId="6B73A151" w:rsidR="009C5258" w:rsidRPr="007E67EB" w:rsidRDefault="000F5FDC" w:rsidP="00F979B0">
            <w:pPr>
              <w:pStyle w:val="Bezmezer"/>
            </w:pPr>
            <w:r w:rsidRPr="007E67EB">
              <w:t>ISDŘ automaticky načte odkaz na přílohu, ve které</w:t>
            </w:r>
            <w:r w:rsidR="00F979B0" w:rsidRPr="007E67EB">
              <w:t xml:space="preserve"> jsou umístěny </w:t>
            </w:r>
            <w:r w:rsidR="00A617C7" w:rsidRPr="007E67EB">
              <w:t xml:space="preserve">byznys </w:t>
            </w:r>
            <w:r w:rsidR="00F979B0" w:rsidRPr="007E67EB">
              <w:t>modely. Jedná se o stejnou, jaká byla zadána v motivační architektuře.</w:t>
            </w:r>
            <w:r w:rsidRPr="007E67EB">
              <w:t xml:space="preserve"> </w:t>
            </w:r>
          </w:p>
        </w:tc>
      </w:tr>
      <w:tr w:rsidR="00C04734" w14:paraId="2342E851" w14:textId="77777777" w:rsidTr="007A358C">
        <w:tc>
          <w:tcPr>
            <w:tcW w:w="841" w:type="dxa"/>
          </w:tcPr>
          <w:p w14:paraId="1F7E07C0" w14:textId="77777777" w:rsidR="00C04734" w:rsidRDefault="00C04734" w:rsidP="00140B8A">
            <w:pPr>
              <w:pStyle w:val="Bezmezer"/>
              <w:numPr>
                <w:ilvl w:val="0"/>
                <w:numId w:val="3"/>
              </w:numPr>
            </w:pPr>
          </w:p>
        </w:tc>
        <w:tc>
          <w:tcPr>
            <w:tcW w:w="8211" w:type="dxa"/>
          </w:tcPr>
          <w:p w14:paraId="40FC1F20" w14:textId="76A6C436" w:rsidR="00C04734" w:rsidRDefault="00843527" w:rsidP="00843527">
            <w:pPr>
              <w:pStyle w:val="Bezmezer"/>
            </w:pPr>
            <w:r>
              <w:t>ISDŘ umožní vyjádřit se k</w:t>
            </w:r>
            <w:r w:rsidR="00282213">
              <w:t xml:space="preserve"> </w:t>
            </w:r>
            <w:r>
              <w:t xml:space="preserve">využití </w:t>
            </w:r>
            <w:r w:rsidR="00282213" w:rsidRPr="00282213">
              <w:t xml:space="preserve">front-office </w:t>
            </w:r>
            <w:r w:rsidR="007F06B8">
              <w:t xml:space="preserve">uvedených </w:t>
            </w:r>
            <w:r w:rsidR="00282213" w:rsidRPr="00282213">
              <w:t>rozhraní</w:t>
            </w:r>
            <w:r w:rsidR="00B05CC1">
              <w:t xml:space="preserve"> (</w:t>
            </w:r>
            <w:r w:rsidR="00282213" w:rsidRPr="00282213">
              <w:t>jako jsou Asistovaná přepážka, CzechPoint, datové zprávy, e-podatelna a listinná forma</w:t>
            </w:r>
            <w:r w:rsidR="00B05CC1">
              <w:t xml:space="preserve">) </w:t>
            </w:r>
            <w:r w:rsidR="00282213" w:rsidRPr="00282213">
              <w:t>.</w:t>
            </w:r>
            <w:r w:rsidR="00B05CC1">
              <w:t xml:space="preserve"> Tento seznam </w:t>
            </w:r>
            <w:r w:rsidR="009A1E43">
              <w:t>může správce editovat</w:t>
            </w:r>
            <w:r w:rsidR="00603F63">
              <w:t xml:space="preserve"> pomocí funkce </w:t>
            </w:r>
            <w:r w:rsidR="00603F63" w:rsidRPr="00FA4263">
              <w:t>Editace číselníků a seznamů</w:t>
            </w:r>
            <w:r w:rsidR="00603F63">
              <w:t>.</w:t>
            </w:r>
          </w:p>
        </w:tc>
      </w:tr>
      <w:tr w:rsidR="00843527" w14:paraId="75A3CC36" w14:textId="77777777" w:rsidTr="007A358C">
        <w:tc>
          <w:tcPr>
            <w:tcW w:w="841" w:type="dxa"/>
          </w:tcPr>
          <w:p w14:paraId="5FAE86B9" w14:textId="77777777" w:rsidR="00843527" w:rsidRDefault="00843527" w:rsidP="00140B8A">
            <w:pPr>
              <w:pStyle w:val="Bezmezer"/>
              <w:numPr>
                <w:ilvl w:val="0"/>
                <w:numId w:val="3"/>
              </w:numPr>
            </w:pPr>
          </w:p>
        </w:tc>
        <w:tc>
          <w:tcPr>
            <w:tcW w:w="8211" w:type="dxa"/>
          </w:tcPr>
          <w:p w14:paraId="5B11A8B4" w14:textId="14A4A2E7" w:rsidR="00843527" w:rsidRDefault="00843527" w:rsidP="00843527">
            <w:pPr>
              <w:pStyle w:val="Bezmezer"/>
            </w:pPr>
            <w:r>
              <w:t xml:space="preserve">Ke každé položce </w:t>
            </w:r>
            <w:r w:rsidR="00A0673F">
              <w:t xml:space="preserve">žadatel doplní povinnou </w:t>
            </w:r>
            <w:r>
              <w:t xml:space="preserve"> univerzální odpověď:</w:t>
            </w:r>
          </w:p>
          <w:p w14:paraId="46848F6C" w14:textId="77777777" w:rsidR="00843527" w:rsidRDefault="00843527" w:rsidP="000F5F6B">
            <w:pPr>
              <w:pStyle w:val="Bezmezer"/>
              <w:numPr>
                <w:ilvl w:val="0"/>
                <w:numId w:val="21"/>
              </w:numPr>
            </w:pPr>
            <w:r>
              <w:t>Ano, použito</w:t>
            </w:r>
          </w:p>
          <w:p w14:paraId="21DF5285" w14:textId="77777777" w:rsidR="00843527" w:rsidRDefault="00843527" w:rsidP="000F5F6B">
            <w:pPr>
              <w:pStyle w:val="Bezmezer"/>
              <w:numPr>
                <w:ilvl w:val="0"/>
                <w:numId w:val="21"/>
              </w:numPr>
            </w:pPr>
            <w:r>
              <w:t>Nerelevantní</w:t>
            </w:r>
          </w:p>
          <w:p w14:paraId="45735C2C" w14:textId="72A14BD2" w:rsidR="00843527" w:rsidRDefault="00843527" w:rsidP="000F5F6B">
            <w:pPr>
              <w:pStyle w:val="Bezmezer"/>
              <w:numPr>
                <w:ilvl w:val="0"/>
                <w:numId w:val="21"/>
              </w:numPr>
            </w:pPr>
            <w:r>
              <w:t>Ne, žádáme o výjimku.</w:t>
            </w:r>
          </w:p>
        </w:tc>
      </w:tr>
      <w:tr w:rsidR="00843527" w14:paraId="562EED2A" w14:textId="77777777" w:rsidTr="007A358C">
        <w:tc>
          <w:tcPr>
            <w:tcW w:w="841" w:type="dxa"/>
          </w:tcPr>
          <w:p w14:paraId="31469850" w14:textId="77777777" w:rsidR="00843527" w:rsidRDefault="00843527" w:rsidP="00140B8A">
            <w:pPr>
              <w:pStyle w:val="Bezmezer"/>
              <w:numPr>
                <w:ilvl w:val="0"/>
                <w:numId w:val="3"/>
              </w:numPr>
            </w:pPr>
          </w:p>
        </w:tc>
        <w:tc>
          <w:tcPr>
            <w:tcW w:w="8211" w:type="dxa"/>
          </w:tcPr>
          <w:p w14:paraId="7C4DF7F8" w14:textId="0D435F2E" w:rsidR="00843527" w:rsidRDefault="00843527" w:rsidP="00B37FF8">
            <w:pPr>
              <w:pStyle w:val="Bezmezer"/>
            </w:pPr>
            <w:r>
              <w:t xml:space="preserve">V případě výjimky je automaticky generován formulář </w:t>
            </w:r>
            <w:r w:rsidR="00B37FF8">
              <w:t>výjimky a je aktualizován stav výjimek ve všech předchozích shrnutích.</w:t>
            </w:r>
          </w:p>
        </w:tc>
      </w:tr>
      <w:tr w:rsidR="009A5370" w14:paraId="2F45AD7A" w14:textId="77777777" w:rsidTr="007A358C">
        <w:tc>
          <w:tcPr>
            <w:tcW w:w="841" w:type="dxa"/>
          </w:tcPr>
          <w:p w14:paraId="64390AF8" w14:textId="77777777" w:rsidR="009A5370" w:rsidRDefault="009A5370" w:rsidP="00140B8A">
            <w:pPr>
              <w:pStyle w:val="Bezmezer"/>
              <w:numPr>
                <w:ilvl w:val="0"/>
                <w:numId w:val="3"/>
              </w:numPr>
            </w:pPr>
          </w:p>
        </w:tc>
        <w:tc>
          <w:tcPr>
            <w:tcW w:w="8211" w:type="dxa"/>
          </w:tcPr>
          <w:p w14:paraId="7E8F749F" w14:textId="2BABB41A" w:rsidR="001974FA" w:rsidRDefault="001974FA" w:rsidP="001974FA">
            <w:pPr>
              <w:pStyle w:val="Bezmezer"/>
            </w:pPr>
            <w:r w:rsidRPr="00E4044C">
              <w:t>I</w:t>
            </w:r>
            <w:r>
              <w:t xml:space="preserve">SDŘ umožní zadat </w:t>
            </w:r>
            <w:r w:rsidR="00DC5A32">
              <w:t xml:space="preserve">způsob </w:t>
            </w:r>
            <w:r>
              <w:t>i</w:t>
            </w:r>
            <w:r w:rsidRPr="00E4044C">
              <w:t>dentifikace, autentizace a autorizace subjektů</w:t>
            </w:r>
            <w:r>
              <w:t xml:space="preserve"> nebo uživatelů v projektu ve struktuře:</w:t>
            </w:r>
          </w:p>
          <w:p w14:paraId="6079E17C" w14:textId="77777777" w:rsidR="001974FA" w:rsidRDefault="001974FA" w:rsidP="000F5F6B">
            <w:pPr>
              <w:pStyle w:val="Bezmezer"/>
              <w:numPr>
                <w:ilvl w:val="0"/>
                <w:numId w:val="22"/>
              </w:numPr>
            </w:pPr>
            <w:r w:rsidRPr="00DA4B51">
              <w:t>Služba využívající identifikaci</w:t>
            </w:r>
            <w:r>
              <w:t>, autentizaci a autorizaci</w:t>
            </w:r>
          </w:p>
          <w:p w14:paraId="3ECC3747" w14:textId="77777777" w:rsidR="001974FA" w:rsidRDefault="001974FA" w:rsidP="000F5F6B">
            <w:pPr>
              <w:pStyle w:val="Bezmezer"/>
              <w:numPr>
                <w:ilvl w:val="0"/>
                <w:numId w:val="22"/>
              </w:numPr>
            </w:pPr>
            <w:r w:rsidRPr="00DA4B51">
              <w:t>Vysvětlete způsob identifikace a autentizace do služby</w:t>
            </w:r>
            <w:r w:rsidRPr="00DA4B51">
              <w:tab/>
            </w:r>
          </w:p>
          <w:p w14:paraId="3460F2C7" w14:textId="77777777" w:rsidR="001974FA" w:rsidRDefault="001974FA" w:rsidP="000F5F6B">
            <w:pPr>
              <w:pStyle w:val="Bezmezer"/>
              <w:numPr>
                <w:ilvl w:val="0"/>
                <w:numId w:val="22"/>
              </w:numPr>
            </w:pPr>
            <w:r w:rsidRPr="00DA4B51">
              <w:t>Použitý prostředek (Pokud není určený LoA v NIA) a druh autentizace</w:t>
            </w:r>
            <w:r w:rsidRPr="00DA4B51">
              <w:tab/>
            </w:r>
          </w:p>
          <w:p w14:paraId="2967F88D" w14:textId="77777777" w:rsidR="009A5370" w:rsidRDefault="001974FA" w:rsidP="000F5F6B">
            <w:pPr>
              <w:pStyle w:val="Bezmezer"/>
              <w:numPr>
                <w:ilvl w:val="0"/>
                <w:numId w:val="22"/>
              </w:numPr>
            </w:pPr>
            <w:r w:rsidRPr="00DA4B51">
              <w:t>Vysvětlete autorizaci ve službě (přidělení role, mandáty, zastupování, atd.)</w:t>
            </w:r>
          </w:p>
          <w:p w14:paraId="7B66BBF5" w14:textId="0B0A4493" w:rsidR="001974FA" w:rsidRDefault="001974FA" w:rsidP="001974FA">
            <w:pPr>
              <w:pStyle w:val="Bezmezer"/>
            </w:pPr>
            <w:r>
              <w:t xml:space="preserve">Jedná se o </w:t>
            </w:r>
            <w:r w:rsidR="00102B9A">
              <w:t xml:space="preserve">povinné </w:t>
            </w:r>
            <w:r>
              <w:t>textové položky, které m</w:t>
            </w:r>
            <w:r w:rsidR="00F21070">
              <w:t>usí</w:t>
            </w:r>
            <w:r>
              <w:t xml:space="preserve"> architekt volně vyplnit.</w:t>
            </w:r>
          </w:p>
        </w:tc>
      </w:tr>
      <w:tr w:rsidR="001974FA" w14:paraId="149EA99E" w14:textId="77777777" w:rsidTr="007A358C">
        <w:tc>
          <w:tcPr>
            <w:tcW w:w="841" w:type="dxa"/>
          </w:tcPr>
          <w:p w14:paraId="0070DF79" w14:textId="77777777" w:rsidR="001974FA" w:rsidRDefault="001974FA" w:rsidP="00140B8A">
            <w:pPr>
              <w:pStyle w:val="Bezmezer"/>
              <w:numPr>
                <w:ilvl w:val="0"/>
                <w:numId w:val="3"/>
              </w:numPr>
            </w:pPr>
          </w:p>
        </w:tc>
        <w:tc>
          <w:tcPr>
            <w:tcW w:w="8211" w:type="dxa"/>
          </w:tcPr>
          <w:p w14:paraId="69804AA3" w14:textId="77777777" w:rsidR="001974FA" w:rsidRDefault="006501D6" w:rsidP="00FA4263">
            <w:pPr>
              <w:pStyle w:val="Bezmezer"/>
            </w:pPr>
            <w:r>
              <w:t xml:space="preserve">Součástí byznys architektury jsou otázky na kontext architektury, které </w:t>
            </w:r>
            <w:r w:rsidR="00FA4263">
              <w:t>je vygenerováno jako textové pole s nadpisy:</w:t>
            </w:r>
          </w:p>
          <w:p w14:paraId="77481D13" w14:textId="54ED9879" w:rsidR="00FA4263" w:rsidRDefault="00FA4263" w:rsidP="000F5F6B">
            <w:pPr>
              <w:pStyle w:val="Bezmezer"/>
              <w:numPr>
                <w:ilvl w:val="0"/>
                <w:numId w:val="23"/>
              </w:numPr>
            </w:pPr>
            <w:r>
              <w:t>Jaké k projektu existují či vznikají duplicity a proč?</w:t>
            </w:r>
          </w:p>
          <w:p w14:paraId="055AB8D2" w14:textId="77777777" w:rsidR="00FA4263" w:rsidRDefault="00FA4263" w:rsidP="000F5F6B">
            <w:pPr>
              <w:pStyle w:val="Bezmezer"/>
              <w:numPr>
                <w:ilvl w:val="0"/>
                <w:numId w:val="23"/>
              </w:numPr>
            </w:pPr>
            <w:r>
              <w:t>Jsou využity všechny sdílené služby?</w:t>
            </w:r>
          </w:p>
          <w:p w14:paraId="70A7D04A" w14:textId="41E2CF55" w:rsidR="00FA4263" w:rsidRDefault="00FA4263" w:rsidP="000F5F6B">
            <w:pPr>
              <w:pStyle w:val="Bezmezer"/>
              <w:numPr>
                <w:ilvl w:val="0"/>
                <w:numId w:val="23"/>
              </w:numPr>
            </w:pPr>
            <w:r>
              <w:t>Vysvětlení byznys architektury projektu.</w:t>
            </w:r>
          </w:p>
          <w:p w14:paraId="0539C747" w14:textId="34B09AB8" w:rsidR="00FA4263" w:rsidRPr="00E4044C" w:rsidRDefault="00FA4263" w:rsidP="00FA4263">
            <w:pPr>
              <w:pStyle w:val="Bezmezer"/>
            </w:pPr>
            <w:r>
              <w:t xml:space="preserve">Tyto otázky mohou být rozšířeny pomocí funkce </w:t>
            </w:r>
            <w:r w:rsidRPr="00FA4263">
              <w:t>Editace číselníků a seznamů</w:t>
            </w:r>
            <w:r w:rsidR="001335D9">
              <w:t>. Vždy ve formátu otázka následuje odsazení pro vložení textu.</w:t>
            </w:r>
          </w:p>
        </w:tc>
      </w:tr>
      <w:tr w:rsidR="001335D9" w14:paraId="7F530837" w14:textId="77777777" w:rsidTr="007A358C">
        <w:tc>
          <w:tcPr>
            <w:tcW w:w="841" w:type="dxa"/>
          </w:tcPr>
          <w:p w14:paraId="396CC85B" w14:textId="77777777" w:rsidR="001335D9" w:rsidRDefault="001335D9" w:rsidP="00140B8A">
            <w:pPr>
              <w:pStyle w:val="Bezmezer"/>
              <w:numPr>
                <w:ilvl w:val="0"/>
                <w:numId w:val="3"/>
              </w:numPr>
            </w:pPr>
          </w:p>
        </w:tc>
        <w:tc>
          <w:tcPr>
            <w:tcW w:w="8211" w:type="dxa"/>
          </w:tcPr>
          <w:p w14:paraId="1D4F1E88" w14:textId="5A1415AA" w:rsidR="001335D9" w:rsidRDefault="001335D9" w:rsidP="001335D9">
            <w:pPr>
              <w:pStyle w:val="Bezmezer"/>
            </w:pPr>
            <w:r>
              <w:t>Pro kontext architektury je možno uvést kapitolu v přiložené dokumentaci.</w:t>
            </w:r>
          </w:p>
        </w:tc>
      </w:tr>
      <w:tr w:rsidR="007F1FC3" w14:paraId="083DD133" w14:textId="77777777" w:rsidTr="007A358C">
        <w:tc>
          <w:tcPr>
            <w:tcW w:w="9052" w:type="dxa"/>
            <w:gridSpan w:val="2"/>
          </w:tcPr>
          <w:p w14:paraId="1DD4D00A" w14:textId="23F567E9" w:rsidR="007F1FC3" w:rsidRPr="007F1FC3" w:rsidRDefault="007F1FC3" w:rsidP="001335D9">
            <w:pPr>
              <w:pStyle w:val="Bezmezer"/>
              <w:rPr>
                <w:b/>
              </w:rPr>
            </w:pPr>
            <w:r>
              <w:rPr>
                <w:b/>
              </w:rPr>
              <w:t>Tabulka 21 – 2</w:t>
            </w:r>
            <w:r w:rsidR="00182F41">
              <w:rPr>
                <w:b/>
              </w:rPr>
              <w:t>8</w:t>
            </w:r>
            <w:r>
              <w:rPr>
                <w:b/>
              </w:rPr>
              <w:t xml:space="preserve"> </w:t>
            </w:r>
            <w:r w:rsidR="007A4EE6">
              <w:rPr>
                <w:b/>
              </w:rPr>
              <w:t>aktuální obsah tabulek se nemění</w:t>
            </w:r>
          </w:p>
        </w:tc>
      </w:tr>
      <w:tr w:rsidR="007F1FC3" w14:paraId="3DF353CD" w14:textId="77777777" w:rsidTr="007A358C">
        <w:tc>
          <w:tcPr>
            <w:tcW w:w="841" w:type="dxa"/>
          </w:tcPr>
          <w:p w14:paraId="4BEED144" w14:textId="77777777" w:rsidR="007F1FC3" w:rsidRDefault="007F1FC3" w:rsidP="00140B8A">
            <w:pPr>
              <w:pStyle w:val="Bezmezer"/>
              <w:numPr>
                <w:ilvl w:val="0"/>
                <w:numId w:val="3"/>
              </w:numPr>
            </w:pPr>
          </w:p>
        </w:tc>
        <w:tc>
          <w:tcPr>
            <w:tcW w:w="8211" w:type="dxa"/>
          </w:tcPr>
          <w:p w14:paraId="23DF05EE" w14:textId="443D16FE" w:rsidR="007F1FC3" w:rsidRDefault="00A617C7" w:rsidP="00675155">
            <w:pPr>
              <w:pStyle w:val="Bezmezer"/>
            </w:pPr>
            <w:r>
              <w:t>ISDŘ automaticky načte odkaz na přílohu, ve které jsou umístěny modely</w:t>
            </w:r>
            <w:r w:rsidR="00675155">
              <w:t xml:space="preserve"> architektury informačních systémů</w:t>
            </w:r>
            <w:r>
              <w:t>.</w:t>
            </w:r>
          </w:p>
        </w:tc>
      </w:tr>
      <w:tr w:rsidR="00675155" w14:paraId="01A3EDC3" w14:textId="77777777" w:rsidTr="007A358C">
        <w:tc>
          <w:tcPr>
            <w:tcW w:w="841" w:type="dxa"/>
          </w:tcPr>
          <w:p w14:paraId="02BC0C65" w14:textId="77777777" w:rsidR="00675155" w:rsidRDefault="00675155" w:rsidP="00140B8A">
            <w:pPr>
              <w:pStyle w:val="Bezmezer"/>
              <w:numPr>
                <w:ilvl w:val="0"/>
                <w:numId w:val="3"/>
              </w:numPr>
            </w:pPr>
          </w:p>
        </w:tc>
        <w:tc>
          <w:tcPr>
            <w:tcW w:w="8211" w:type="dxa"/>
          </w:tcPr>
          <w:p w14:paraId="37312F85" w14:textId="77777777" w:rsidR="00675155" w:rsidRDefault="00897932" w:rsidP="00675155">
            <w:pPr>
              <w:pStyle w:val="Bezmezer"/>
            </w:pPr>
            <w:bookmarkStart w:id="51" w:name="Sdilene_sluzby"/>
            <w:bookmarkEnd w:id="51"/>
            <w:r>
              <w:t>Součástí architektury informačních systémů jsou otázky na kontext architektury, které je vygenerováno jako textové pole s nadpisy:</w:t>
            </w:r>
          </w:p>
          <w:p w14:paraId="6FF06DFB" w14:textId="77777777" w:rsidR="00897932" w:rsidRDefault="00897932" w:rsidP="000F5F6B">
            <w:pPr>
              <w:pStyle w:val="Bezmezer"/>
              <w:numPr>
                <w:ilvl w:val="0"/>
                <w:numId w:val="23"/>
              </w:numPr>
            </w:pPr>
            <w:r>
              <w:t>Jaké k projektu existují či vznikají duplicity a proč?</w:t>
            </w:r>
          </w:p>
          <w:p w14:paraId="75B83B67" w14:textId="62B82928" w:rsidR="00897932" w:rsidRDefault="00897932" w:rsidP="000F5F6B">
            <w:pPr>
              <w:pStyle w:val="Bezmezer"/>
              <w:numPr>
                <w:ilvl w:val="0"/>
                <w:numId w:val="23"/>
              </w:numPr>
            </w:pPr>
            <w:r>
              <w:t>Jsou využity všechny sdílené služby?</w:t>
            </w:r>
            <w:r w:rsidR="004D1816">
              <w:t xml:space="preserve"> Výběr ze seznamu služeb.</w:t>
            </w:r>
          </w:p>
          <w:p w14:paraId="37CBDD1F" w14:textId="3E6554C6" w:rsidR="00897932" w:rsidRDefault="00897932" w:rsidP="000F5F6B">
            <w:pPr>
              <w:pStyle w:val="Bezmezer"/>
              <w:numPr>
                <w:ilvl w:val="0"/>
                <w:numId w:val="23"/>
              </w:numPr>
            </w:pPr>
            <w:r>
              <w:t>Vysvětlení aplikační architektury projektu.</w:t>
            </w:r>
          </w:p>
          <w:p w14:paraId="3ACB707E" w14:textId="77777777" w:rsidR="00897932" w:rsidRDefault="00FE3BB7" w:rsidP="00675155">
            <w:pPr>
              <w:pStyle w:val="Bezmezer"/>
            </w:pPr>
            <w:r>
              <w:t xml:space="preserve">Tyto otázky mohou být rozšířeny pomocí funkce </w:t>
            </w:r>
            <w:r w:rsidRPr="00FA4263">
              <w:t>Editace číselníků a seznamů</w:t>
            </w:r>
            <w:r>
              <w:t>. Vždy ve formátu otázka následuje odsazení pro vložení textu.</w:t>
            </w:r>
          </w:p>
          <w:p w14:paraId="03341F5D" w14:textId="63EECD9C" w:rsidR="000E3ABE" w:rsidRDefault="000E3ABE" w:rsidP="00675155">
            <w:pPr>
              <w:pStyle w:val="Bezmezer"/>
            </w:pPr>
            <w:r>
              <w:t xml:space="preserve">Seznam sdílených služeb se v čase mění, jejich </w:t>
            </w:r>
            <w:r w:rsidR="004D1816">
              <w:t>využívání</w:t>
            </w:r>
            <w:r>
              <w:t xml:space="preserve"> je ale zajímavým údajem pro tvorbu architektur. </w:t>
            </w:r>
            <w:r w:rsidR="004D1816">
              <w:t xml:space="preserve">Tyto data jsou podkladem pro report, viz </w:t>
            </w:r>
            <w:hyperlink w:anchor="_Reporting_a_statistiky" w:history="1">
              <w:r w:rsidR="004D1816" w:rsidRPr="004D1816">
                <w:rPr>
                  <w:rStyle w:val="Hypertextovodkaz"/>
                </w:rPr>
                <w:t>Reporting a statistiky</w:t>
              </w:r>
            </w:hyperlink>
            <w:r w:rsidR="004D1816">
              <w:t>.</w:t>
            </w:r>
          </w:p>
        </w:tc>
      </w:tr>
      <w:tr w:rsidR="00FE3BB7" w14:paraId="4ABF9378" w14:textId="77777777" w:rsidTr="007A358C">
        <w:tc>
          <w:tcPr>
            <w:tcW w:w="841" w:type="dxa"/>
          </w:tcPr>
          <w:p w14:paraId="5BA7767D" w14:textId="77777777" w:rsidR="00FE3BB7" w:rsidRDefault="00FE3BB7" w:rsidP="00140B8A">
            <w:pPr>
              <w:pStyle w:val="Bezmezer"/>
              <w:numPr>
                <w:ilvl w:val="0"/>
                <w:numId w:val="3"/>
              </w:numPr>
            </w:pPr>
          </w:p>
        </w:tc>
        <w:tc>
          <w:tcPr>
            <w:tcW w:w="8211" w:type="dxa"/>
          </w:tcPr>
          <w:p w14:paraId="427983BC" w14:textId="4B280B28" w:rsidR="00FE3BB7" w:rsidRDefault="00C16DA9" w:rsidP="008070F5">
            <w:pPr>
              <w:pStyle w:val="Bezmezer"/>
            </w:pPr>
            <w:r>
              <w:t>Lze doplnit informace o k</w:t>
            </w:r>
            <w:r w:rsidRPr="00C16DA9">
              <w:t>atalog objektů a subjektů projektu navázaný na agendy.</w:t>
            </w:r>
            <w:r w:rsidR="00321C4A">
              <w:t xml:space="preserve"> Pokud agend</w:t>
            </w:r>
            <w:r w:rsidR="008070F5">
              <w:t xml:space="preserve">y neodpovídají vybraným agendám, ISDŘ vyzve Architekta projektu k opravě nebo doplnění vysvětlení. </w:t>
            </w:r>
          </w:p>
        </w:tc>
      </w:tr>
      <w:tr w:rsidR="008070F5" w14:paraId="0C7F9518" w14:textId="77777777" w:rsidTr="007A358C">
        <w:tc>
          <w:tcPr>
            <w:tcW w:w="841" w:type="dxa"/>
          </w:tcPr>
          <w:p w14:paraId="14C5FEFF" w14:textId="77777777" w:rsidR="008070F5" w:rsidRDefault="008070F5" w:rsidP="00140B8A">
            <w:pPr>
              <w:pStyle w:val="Bezmezer"/>
              <w:numPr>
                <w:ilvl w:val="0"/>
                <w:numId w:val="3"/>
              </w:numPr>
            </w:pPr>
          </w:p>
        </w:tc>
        <w:tc>
          <w:tcPr>
            <w:tcW w:w="8211" w:type="dxa"/>
          </w:tcPr>
          <w:p w14:paraId="57CE9439" w14:textId="77777777" w:rsidR="008070F5" w:rsidRDefault="007B38F7" w:rsidP="008070F5">
            <w:pPr>
              <w:pStyle w:val="Bezmezer"/>
            </w:pPr>
            <w:r w:rsidRPr="007B38F7">
              <w:t>Katalog objektů a subjektů</w:t>
            </w:r>
            <w:r>
              <w:t xml:space="preserve"> lze zadat ve struktuře:</w:t>
            </w:r>
          </w:p>
          <w:p w14:paraId="61A5A1E3" w14:textId="77777777" w:rsidR="007B38F7" w:rsidRDefault="007B38F7" w:rsidP="000F5F6B">
            <w:pPr>
              <w:pStyle w:val="Bezmezer"/>
              <w:numPr>
                <w:ilvl w:val="0"/>
                <w:numId w:val="24"/>
              </w:numPr>
            </w:pPr>
            <w:r>
              <w:t>Objekt nebo subjekt, který je předmětem evidence (text)</w:t>
            </w:r>
          </w:p>
          <w:p w14:paraId="500F1DAC" w14:textId="77777777" w:rsidR="007B38F7" w:rsidRDefault="007B38F7" w:rsidP="000F5F6B">
            <w:pPr>
              <w:pStyle w:val="Bezmezer"/>
              <w:numPr>
                <w:ilvl w:val="0"/>
                <w:numId w:val="24"/>
              </w:numPr>
            </w:pPr>
            <w:r>
              <w:t>Vysvětlení objektu nebo subjektu (text)</w:t>
            </w:r>
          </w:p>
          <w:p w14:paraId="61A85029" w14:textId="77777777" w:rsidR="00067380" w:rsidRDefault="007B38F7" w:rsidP="000F5F6B">
            <w:pPr>
              <w:pStyle w:val="Bezmezer"/>
              <w:numPr>
                <w:ilvl w:val="0"/>
                <w:numId w:val="24"/>
              </w:numPr>
            </w:pPr>
            <w:r>
              <w:lastRenderedPageBreak/>
              <w:t>Označení objektu nebo subjektu dle Agend VS (</w:t>
            </w:r>
            <w:hyperlink r:id="rId51" w:history="1">
              <w:r w:rsidRPr="00067380">
                <w:rPr>
                  <w:rStyle w:val="Hypertextovodkaz"/>
                </w:rPr>
                <w:t>odkazy na agendy</w:t>
              </w:r>
            </w:hyperlink>
            <w:r w:rsidR="00067380">
              <w:t>)</w:t>
            </w:r>
          </w:p>
          <w:p w14:paraId="4514DF7E" w14:textId="77777777" w:rsidR="007B38F7" w:rsidRDefault="007B38F7" w:rsidP="000F5F6B">
            <w:pPr>
              <w:pStyle w:val="Bezmezer"/>
              <w:numPr>
                <w:ilvl w:val="0"/>
                <w:numId w:val="24"/>
              </w:numPr>
            </w:pPr>
            <w:r>
              <w:t>Je objekt čerpán nebo poskytován jiným subjektům?</w:t>
            </w:r>
            <w:r w:rsidR="00067380">
              <w:t xml:space="preserve"> (povolený seznam odpovědí:</w:t>
            </w:r>
          </w:p>
          <w:p w14:paraId="504FF9F7" w14:textId="77777777" w:rsidR="00067380" w:rsidRDefault="00067380" w:rsidP="000F5F6B">
            <w:pPr>
              <w:pStyle w:val="Bezmezer"/>
              <w:numPr>
                <w:ilvl w:val="1"/>
                <w:numId w:val="24"/>
              </w:numPr>
            </w:pPr>
            <w:r>
              <w:t>Není poskytován ani čerpán</w:t>
            </w:r>
          </w:p>
          <w:p w14:paraId="273558A4" w14:textId="77777777" w:rsidR="00067380" w:rsidRDefault="00067380" w:rsidP="000F5F6B">
            <w:pPr>
              <w:pStyle w:val="Bezmezer"/>
              <w:numPr>
                <w:ilvl w:val="1"/>
                <w:numId w:val="24"/>
              </w:numPr>
            </w:pPr>
            <w:r>
              <w:t>Je čerpán od jiného subjektu</w:t>
            </w:r>
          </w:p>
          <w:p w14:paraId="55DDACA6" w14:textId="77777777" w:rsidR="00067380" w:rsidRDefault="00067380" w:rsidP="000F5F6B">
            <w:pPr>
              <w:pStyle w:val="Bezmezer"/>
              <w:numPr>
                <w:ilvl w:val="1"/>
                <w:numId w:val="24"/>
              </w:numPr>
            </w:pPr>
            <w:r>
              <w:t>Je poskytován jiným subjektům</w:t>
            </w:r>
          </w:p>
          <w:p w14:paraId="0AD4459F" w14:textId="683467F4" w:rsidR="00067380" w:rsidRDefault="00067380" w:rsidP="00067380">
            <w:pPr>
              <w:pStyle w:val="Bezmezer"/>
            </w:pPr>
            <w:r>
              <w:t xml:space="preserve">Povolený seznam odpovědí je možno editovat </w:t>
            </w:r>
            <w:r w:rsidR="00AE4212">
              <w:t>nebo rozšiřovat.</w:t>
            </w:r>
          </w:p>
        </w:tc>
      </w:tr>
      <w:tr w:rsidR="00AE4212" w14:paraId="365EF631" w14:textId="77777777" w:rsidTr="007A358C">
        <w:tc>
          <w:tcPr>
            <w:tcW w:w="841" w:type="dxa"/>
          </w:tcPr>
          <w:p w14:paraId="69A01546" w14:textId="77777777" w:rsidR="00AE4212" w:rsidRDefault="00AE4212" w:rsidP="00140B8A">
            <w:pPr>
              <w:pStyle w:val="Bezmezer"/>
              <w:numPr>
                <w:ilvl w:val="0"/>
                <w:numId w:val="3"/>
              </w:numPr>
            </w:pPr>
          </w:p>
        </w:tc>
        <w:tc>
          <w:tcPr>
            <w:tcW w:w="8211" w:type="dxa"/>
          </w:tcPr>
          <w:p w14:paraId="3D5D10EC" w14:textId="3204DB76" w:rsidR="00AE4212" w:rsidRPr="007B38F7" w:rsidRDefault="0099730A" w:rsidP="008070F5">
            <w:pPr>
              <w:pStyle w:val="Bezmezer"/>
            </w:pPr>
            <w:r>
              <w:t>ISDŘ k architektuře informačních systémů doplní informace o v</w:t>
            </w:r>
            <w:r w:rsidRPr="0099730A">
              <w:t>yužití datového fondu projektem s ohledem na registry, kompozitní slu</w:t>
            </w:r>
            <w:r w:rsidR="00197674">
              <w:t>žby, sdílené služby a komunikaci</w:t>
            </w:r>
            <w:r w:rsidRPr="0099730A">
              <w:t xml:space="preserve"> mimo propojený datový fond.</w:t>
            </w:r>
          </w:p>
        </w:tc>
      </w:tr>
      <w:tr w:rsidR="001A5F6C" w14:paraId="0F8784CB" w14:textId="77777777" w:rsidTr="007A358C">
        <w:tc>
          <w:tcPr>
            <w:tcW w:w="841" w:type="dxa"/>
          </w:tcPr>
          <w:p w14:paraId="391F2671" w14:textId="77777777" w:rsidR="001A5F6C" w:rsidRDefault="001A5F6C" w:rsidP="00140B8A">
            <w:pPr>
              <w:pStyle w:val="Bezmezer"/>
              <w:numPr>
                <w:ilvl w:val="0"/>
                <w:numId w:val="3"/>
              </w:numPr>
            </w:pPr>
          </w:p>
        </w:tc>
        <w:tc>
          <w:tcPr>
            <w:tcW w:w="8211" w:type="dxa"/>
          </w:tcPr>
          <w:p w14:paraId="7B127E63" w14:textId="18A02B71" w:rsidR="001A5F6C" w:rsidRDefault="00447044" w:rsidP="008D219F">
            <w:pPr>
              <w:pStyle w:val="Bezmezer"/>
            </w:pPr>
            <w:r>
              <w:t xml:space="preserve">Architekt projektu </w:t>
            </w:r>
            <w:r w:rsidR="008D3741">
              <w:t>k architektuře informačních systémů doplní údaje o způsobu vedení datového kmene</w:t>
            </w:r>
            <w:r w:rsidR="008D219F">
              <w:t xml:space="preserve"> zejména s ohledem na zajištění vlastnictví dat v navrhovaném informačním systému.</w:t>
            </w:r>
          </w:p>
        </w:tc>
      </w:tr>
      <w:tr w:rsidR="00197674" w14:paraId="1EE31119" w14:textId="77777777" w:rsidTr="007A358C">
        <w:tc>
          <w:tcPr>
            <w:tcW w:w="841" w:type="dxa"/>
          </w:tcPr>
          <w:p w14:paraId="0B289CE6" w14:textId="77777777" w:rsidR="00197674" w:rsidRDefault="00197674" w:rsidP="00140B8A">
            <w:pPr>
              <w:pStyle w:val="Bezmezer"/>
              <w:numPr>
                <w:ilvl w:val="0"/>
                <w:numId w:val="3"/>
              </w:numPr>
            </w:pPr>
          </w:p>
        </w:tc>
        <w:tc>
          <w:tcPr>
            <w:tcW w:w="8211" w:type="dxa"/>
          </w:tcPr>
          <w:p w14:paraId="2D1C7933" w14:textId="5CFE17B7" w:rsidR="00197674" w:rsidRDefault="00197674" w:rsidP="00197674">
            <w:pPr>
              <w:pStyle w:val="Bezmezer"/>
            </w:pPr>
            <w:r>
              <w:t>Ke každé položce</w:t>
            </w:r>
            <w:r w:rsidR="001A5F6C">
              <w:t xml:space="preserve"> výše uvedených položek</w:t>
            </w:r>
            <w:r>
              <w:t xml:space="preserve"> lze přiložit univerzální odpověď:</w:t>
            </w:r>
          </w:p>
          <w:p w14:paraId="38625A57" w14:textId="77777777" w:rsidR="00197674" w:rsidRDefault="00197674" w:rsidP="000F5F6B">
            <w:pPr>
              <w:pStyle w:val="Bezmezer"/>
              <w:numPr>
                <w:ilvl w:val="0"/>
                <w:numId w:val="21"/>
              </w:numPr>
            </w:pPr>
            <w:r>
              <w:t>Ano, použito</w:t>
            </w:r>
          </w:p>
          <w:p w14:paraId="2B879846" w14:textId="77777777" w:rsidR="00197674" w:rsidRDefault="00197674" w:rsidP="000F5F6B">
            <w:pPr>
              <w:pStyle w:val="Bezmezer"/>
              <w:numPr>
                <w:ilvl w:val="0"/>
                <w:numId w:val="21"/>
              </w:numPr>
            </w:pPr>
            <w:r>
              <w:t>Nerelevantní</w:t>
            </w:r>
          </w:p>
          <w:p w14:paraId="1861104E" w14:textId="77777777" w:rsidR="00197674" w:rsidRDefault="00197674" w:rsidP="000F5F6B">
            <w:pPr>
              <w:pStyle w:val="Bezmezer"/>
              <w:numPr>
                <w:ilvl w:val="0"/>
                <w:numId w:val="21"/>
              </w:numPr>
            </w:pPr>
            <w:r>
              <w:t>Ne, žádáme o výjimku.</w:t>
            </w:r>
          </w:p>
          <w:p w14:paraId="3017DF6C" w14:textId="582EB5C2" w:rsidR="00197674" w:rsidRDefault="00197674" w:rsidP="00197674">
            <w:pPr>
              <w:pStyle w:val="Bezmezer"/>
            </w:pPr>
            <w:r>
              <w:t>Dále je možnost připojit vysvětlení jako volný text.</w:t>
            </w:r>
          </w:p>
        </w:tc>
      </w:tr>
      <w:tr w:rsidR="00197674" w14:paraId="2A2A09CD" w14:textId="77777777" w:rsidTr="007A358C">
        <w:tc>
          <w:tcPr>
            <w:tcW w:w="841" w:type="dxa"/>
          </w:tcPr>
          <w:p w14:paraId="2FB28047" w14:textId="77777777" w:rsidR="00197674" w:rsidRDefault="00197674" w:rsidP="00140B8A">
            <w:pPr>
              <w:pStyle w:val="Bezmezer"/>
              <w:numPr>
                <w:ilvl w:val="0"/>
                <w:numId w:val="3"/>
              </w:numPr>
            </w:pPr>
          </w:p>
        </w:tc>
        <w:tc>
          <w:tcPr>
            <w:tcW w:w="8211" w:type="dxa"/>
          </w:tcPr>
          <w:p w14:paraId="6DEFF8D6" w14:textId="29C6D238" w:rsidR="00197674" w:rsidRDefault="00197674" w:rsidP="00197674">
            <w:pPr>
              <w:pStyle w:val="Bezmezer"/>
            </w:pPr>
            <w:r>
              <w:t>V případě výjimky je automaticky generován formulář výjimky a je aktualizován stav výjimek ve všech předchozích shrnutích.</w:t>
            </w:r>
          </w:p>
        </w:tc>
      </w:tr>
      <w:tr w:rsidR="00B7193F" w14:paraId="74EC18C6" w14:textId="77777777" w:rsidTr="007A358C">
        <w:tc>
          <w:tcPr>
            <w:tcW w:w="841" w:type="dxa"/>
          </w:tcPr>
          <w:p w14:paraId="04D67658" w14:textId="77777777" w:rsidR="00B7193F" w:rsidRDefault="00B7193F" w:rsidP="00140B8A">
            <w:pPr>
              <w:pStyle w:val="Bezmezer"/>
              <w:numPr>
                <w:ilvl w:val="0"/>
                <w:numId w:val="3"/>
              </w:numPr>
            </w:pPr>
          </w:p>
        </w:tc>
        <w:tc>
          <w:tcPr>
            <w:tcW w:w="8211" w:type="dxa"/>
          </w:tcPr>
          <w:p w14:paraId="7D30208A" w14:textId="77777777" w:rsidR="00B7193F" w:rsidRDefault="00B7193F" w:rsidP="00197674">
            <w:pPr>
              <w:pStyle w:val="Bezmezer"/>
            </w:pPr>
            <w:r>
              <w:t xml:space="preserve">ISDŘ umožní zadat informaci o způsobu nakládání </w:t>
            </w:r>
            <w:r w:rsidRPr="00B7193F">
              <w:t>s osobními a citlivými údaji</w:t>
            </w:r>
            <w:r w:rsidR="003A203D">
              <w:t xml:space="preserve"> v rozsahu:</w:t>
            </w:r>
          </w:p>
          <w:p w14:paraId="5CBCF010" w14:textId="77777777" w:rsidR="003A203D" w:rsidRDefault="003A203D" w:rsidP="000F5F6B">
            <w:pPr>
              <w:pStyle w:val="Bezmezer"/>
              <w:numPr>
                <w:ilvl w:val="0"/>
                <w:numId w:val="25"/>
              </w:numPr>
            </w:pPr>
            <w:r>
              <w:t>AIFO</w:t>
            </w:r>
          </w:p>
          <w:p w14:paraId="57528801" w14:textId="77777777" w:rsidR="003A203D" w:rsidRDefault="003A203D" w:rsidP="000F5F6B">
            <w:pPr>
              <w:pStyle w:val="Bezmezer"/>
              <w:numPr>
                <w:ilvl w:val="0"/>
                <w:numId w:val="25"/>
              </w:numPr>
            </w:pPr>
            <w:r>
              <w:t>IČO</w:t>
            </w:r>
          </w:p>
          <w:p w14:paraId="14386CC7" w14:textId="77777777" w:rsidR="003A203D" w:rsidRDefault="003A203D" w:rsidP="000F5F6B">
            <w:pPr>
              <w:pStyle w:val="Bezmezer"/>
              <w:numPr>
                <w:ilvl w:val="0"/>
                <w:numId w:val="25"/>
              </w:numPr>
            </w:pPr>
            <w:r>
              <w:t>Rodné číslo</w:t>
            </w:r>
          </w:p>
          <w:p w14:paraId="53B1BCAC" w14:textId="77777777" w:rsidR="003A203D" w:rsidRDefault="003A203D" w:rsidP="000F5F6B">
            <w:pPr>
              <w:pStyle w:val="Bezmezer"/>
              <w:numPr>
                <w:ilvl w:val="0"/>
                <w:numId w:val="25"/>
              </w:numPr>
            </w:pPr>
            <w:r>
              <w:t>Vlastní klientský identifikátor</w:t>
            </w:r>
          </w:p>
          <w:p w14:paraId="3B74F9FB" w14:textId="77777777" w:rsidR="003A203D" w:rsidRDefault="003A203D" w:rsidP="000F5F6B">
            <w:pPr>
              <w:pStyle w:val="Bezmezer"/>
              <w:numPr>
                <w:ilvl w:val="0"/>
                <w:numId w:val="25"/>
              </w:numPr>
            </w:pPr>
            <w:r>
              <w:t>Jiný identifikátor</w:t>
            </w:r>
          </w:p>
          <w:p w14:paraId="3286B575" w14:textId="553269EB" w:rsidR="003A203D" w:rsidRDefault="003A203D" w:rsidP="003A203D">
            <w:pPr>
              <w:pStyle w:val="Bezmezer"/>
            </w:pPr>
            <w:r>
              <w:t>S možností odpovědi ANO/NE a doplnění vysvětlení (textová položka)</w:t>
            </w:r>
            <w:r w:rsidR="00940921">
              <w:t>.</w:t>
            </w:r>
          </w:p>
        </w:tc>
      </w:tr>
      <w:tr w:rsidR="00940921" w14:paraId="11D46036" w14:textId="77777777" w:rsidTr="007A358C">
        <w:tc>
          <w:tcPr>
            <w:tcW w:w="841" w:type="dxa"/>
          </w:tcPr>
          <w:p w14:paraId="0F6C0A55" w14:textId="77777777" w:rsidR="00940921" w:rsidRDefault="00940921" w:rsidP="00140B8A">
            <w:pPr>
              <w:pStyle w:val="Bezmezer"/>
              <w:numPr>
                <w:ilvl w:val="0"/>
                <w:numId w:val="3"/>
              </w:numPr>
            </w:pPr>
          </w:p>
        </w:tc>
        <w:tc>
          <w:tcPr>
            <w:tcW w:w="8211" w:type="dxa"/>
          </w:tcPr>
          <w:p w14:paraId="3ED5240A" w14:textId="2A55B8B0" w:rsidR="00940921" w:rsidRDefault="003771F5" w:rsidP="00197674">
            <w:pPr>
              <w:pStyle w:val="Bezmezer"/>
            </w:pPr>
            <w:r>
              <w:t>V souvislosti s nastavením nakládání s osobními a citlivými údaji bude doplněn odkaz na aktuální znění GDPR.</w:t>
            </w:r>
          </w:p>
        </w:tc>
      </w:tr>
      <w:tr w:rsidR="003771F5" w14:paraId="619A4722" w14:textId="77777777" w:rsidTr="007A358C">
        <w:tc>
          <w:tcPr>
            <w:tcW w:w="841" w:type="dxa"/>
          </w:tcPr>
          <w:p w14:paraId="15DC022B" w14:textId="77777777" w:rsidR="003771F5" w:rsidRDefault="003771F5" w:rsidP="00140B8A">
            <w:pPr>
              <w:pStyle w:val="Bezmezer"/>
              <w:numPr>
                <w:ilvl w:val="0"/>
                <w:numId w:val="3"/>
              </w:numPr>
            </w:pPr>
          </w:p>
        </w:tc>
        <w:tc>
          <w:tcPr>
            <w:tcW w:w="8211" w:type="dxa"/>
          </w:tcPr>
          <w:p w14:paraId="7919E057" w14:textId="77777777" w:rsidR="003771F5" w:rsidRDefault="003771F5" w:rsidP="00197674">
            <w:pPr>
              <w:pStyle w:val="Bezmezer"/>
            </w:pPr>
            <w:r>
              <w:t xml:space="preserve">Architekt projektu doplní </w:t>
            </w:r>
            <w:r w:rsidR="00ED4882">
              <w:t>další informace ohledně:</w:t>
            </w:r>
          </w:p>
          <w:p w14:paraId="15702CD6" w14:textId="57EFFDC4" w:rsidR="00ED4882" w:rsidRDefault="00ED4882" w:rsidP="000F5F6B">
            <w:pPr>
              <w:pStyle w:val="Bezmezer"/>
              <w:numPr>
                <w:ilvl w:val="0"/>
                <w:numId w:val="26"/>
              </w:numPr>
            </w:pPr>
            <w:r>
              <w:t>Zabezpečení zpracování.</w:t>
            </w:r>
          </w:p>
          <w:p w14:paraId="0B74BE86" w14:textId="14068D38" w:rsidR="00ED4882" w:rsidRDefault="00ED4882" w:rsidP="000F5F6B">
            <w:pPr>
              <w:pStyle w:val="Bezmezer"/>
              <w:numPr>
                <w:ilvl w:val="0"/>
                <w:numId w:val="26"/>
              </w:numPr>
            </w:pPr>
            <w:r>
              <w:t>Logování přístupů k osobním a citlivým údajům.</w:t>
            </w:r>
          </w:p>
          <w:p w14:paraId="260F2E6D" w14:textId="77777777" w:rsidR="00ED4882" w:rsidRDefault="00ED4882" w:rsidP="000F5F6B">
            <w:pPr>
              <w:pStyle w:val="Bezmezer"/>
              <w:numPr>
                <w:ilvl w:val="0"/>
                <w:numId w:val="26"/>
              </w:numPr>
            </w:pPr>
            <w:r>
              <w:t>Používáte nakládání s osobními údaji na základě doloženého souhlasu subjektu údajů.</w:t>
            </w:r>
          </w:p>
          <w:p w14:paraId="2F9EB6DE" w14:textId="2CA8A096" w:rsidR="00ED4882" w:rsidRDefault="00ED4882" w:rsidP="000F5F6B">
            <w:pPr>
              <w:pStyle w:val="Bezmezer"/>
              <w:numPr>
                <w:ilvl w:val="0"/>
                <w:numId w:val="26"/>
              </w:numPr>
            </w:pPr>
            <w:r>
              <w:t>Ostatní.</w:t>
            </w:r>
          </w:p>
          <w:p w14:paraId="344BF8F3" w14:textId="1F6EE649" w:rsidR="00ED4882" w:rsidRDefault="00ED4882" w:rsidP="00ED4882">
            <w:pPr>
              <w:pStyle w:val="Bezmezer"/>
            </w:pPr>
            <w:r>
              <w:t>Odpovědi jsou volný text.</w:t>
            </w:r>
          </w:p>
        </w:tc>
      </w:tr>
      <w:tr w:rsidR="00ED4882" w14:paraId="75BD36C3" w14:textId="77777777" w:rsidTr="007A358C">
        <w:tc>
          <w:tcPr>
            <w:tcW w:w="841" w:type="dxa"/>
          </w:tcPr>
          <w:p w14:paraId="3E85F77F" w14:textId="77777777" w:rsidR="00ED4882" w:rsidRDefault="00ED4882" w:rsidP="00140B8A">
            <w:pPr>
              <w:pStyle w:val="Bezmezer"/>
              <w:numPr>
                <w:ilvl w:val="0"/>
                <w:numId w:val="3"/>
              </w:numPr>
            </w:pPr>
          </w:p>
        </w:tc>
        <w:tc>
          <w:tcPr>
            <w:tcW w:w="8211" w:type="dxa"/>
          </w:tcPr>
          <w:p w14:paraId="0D513D3A" w14:textId="755CC853" w:rsidR="00444343" w:rsidRDefault="005C2B3E" w:rsidP="00444343">
            <w:pPr>
              <w:pStyle w:val="Bezmezer"/>
            </w:pPr>
            <w:r>
              <w:t xml:space="preserve">Architekt </w:t>
            </w:r>
            <w:r w:rsidR="00D603DF">
              <w:t xml:space="preserve">vyplní </w:t>
            </w:r>
            <w:r w:rsidR="00F86F2A">
              <w:t>součásti datové</w:t>
            </w:r>
            <w:r w:rsidR="00444343">
              <w:t xml:space="preserve"> architektury</w:t>
            </w:r>
            <w:r w:rsidR="00C377F3">
              <w:t>, uvede</w:t>
            </w:r>
            <w:r w:rsidR="00444343">
              <w:t xml:space="preserve"> kontext architektury, které je vygenerováno jako textové pole s nadpisy:</w:t>
            </w:r>
          </w:p>
          <w:p w14:paraId="00A68828" w14:textId="77777777" w:rsidR="00444343" w:rsidRDefault="00444343" w:rsidP="000F5F6B">
            <w:pPr>
              <w:pStyle w:val="Bezmezer"/>
              <w:numPr>
                <w:ilvl w:val="0"/>
                <w:numId w:val="23"/>
              </w:numPr>
            </w:pPr>
            <w:r>
              <w:t>Jaké k projektu existují či vznikají duplicity a proč?</w:t>
            </w:r>
          </w:p>
          <w:p w14:paraId="0FC20ED9" w14:textId="77777777" w:rsidR="00444343" w:rsidRDefault="00444343" w:rsidP="000F5F6B">
            <w:pPr>
              <w:pStyle w:val="Bezmezer"/>
              <w:numPr>
                <w:ilvl w:val="0"/>
                <w:numId w:val="23"/>
              </w:numPr>
            </w:pPr>
            <w:r>
              <w:t>Jsou využity všechny sdílené služby?</w:t>
            </w:r>
          </w:p>
          <w:p w14:paraId="22C043AC" w14:textId="58BA8E44" w:rsidR="00444343" w:rsidRDefault="00444343" w:rsidP="000F5F6B">
            <w:pPr>
              <w:pStyle w:val="Bezmezer"/>
              <w:numPr>
                <w:ilvl w:val="0"/>
                <w:numId w:val="23"/>
              </w:numPr>
            </w:pPr>
            <w:r>
              <w:t>Vysvětlení datové architektury projektu.</w:t>
            </w:r>
          </w:p>
          <w:p w14:paraId="3474891F" w14:textId="44F0DC3D" w:rsidR="00ED4882" w:rsidRDefault="00444343" w:rsidP="00444343">
            <w:pPr>
              <w:pStyle w:val="Bezmezer"/>
            </w:pPr>
            <w:r>
              <w:t xml:space="preserve">Tyto otázky mohou být rozšířeny pomocí funkce </w:t>
            </w:r>
            <w:r w:rsidRPr="00FA4263">
              <w:t>Editace číselníků a seznamů</w:t>
            </w:r>
            <w:r>
              <w:t>. Vždy ve formátu otázka následuje odsazení pro vložení textu.</w:t>
            </w:r>
          </w:p>
        </w:tc>
      </w:tr>
      <w:tr w:rsidR="008F2A75" w14:paraId="34BAE1AB" w14:textId="77777777" w:rsidTr="007A358C">
        <w:tc>
          <w:tcPr>
            <w:tcW w:w="9052" w:type="dxa"/>
            <w:gridSpan w:val="2"/>
          </w:tcPr>
          <w:p w14:paraId="709F9242" w14:textId="399E0330" w:rsidR="008F2A75" w:rsidRPr="00447044" w:rsidRDefault="008F2A75" w:rsidP="00182F41">
            <w:pPr>
              <w:pStyle w:val="Bezmezer"/>
              <w:rPr>
                <w:b/>
              </w:rPr>
            </w:pPr>
            <w:r w:rsidRPr="00447044">
              <w:rPr>
                <w:b/>
              </w:rPr>
              <w:t xml:space="preserve">Tabulka </w:t>
            </w:r>
            <w:r w:rsidR="00182F41" w:rsidRPr="00447044">
              <w:rPr>
                <w:b/>
              </w:rPr>
              <w:t xml:space="preserve">29 – </w:t>
            </w:r>
            <w:r w:rsidR="00F86F2A" w:rsidRPr="00447044">
              <w:rPr>
                <w:b/>
              </w:rPr>
              <w:t>32 aktuální</w:t>
            </w:r>
            <w:r w:rsidR="007A4EE6" w:rsidRPr="00447044">
              <w:rPr>
                <w:b/>
              </w:rPr>
              <w:t xml:space="preserve"> obsah tabulek se nemění</w:t>
            </w:r>
          </w:p>
        </w:tc>
      </w:tr>
      <w:tr w:rsidR="008F2A75" w14:paraId="4D9A646D" w14:textId="77777777" w:rsidTr="007A358C">
        <w:tc>
          <w:tcPr>
            <w:tcW w:w="841" w:type="dxa"/>
          </w:tcPr>
          <w:p w14:paraId="390980A3" w14:textId="77777777" w:rsidR="008F2A75" w:rsidRDefault="008F2A75" w:rsidP="00140B8A">
            <w:pPr>
              <w:pStyle w:val="Bezmezer"/>
              <w:numPr>
                <w:ilvl w:val="0"/>
                <w:numId w:val="3"/>
              </w:numPr>
            </w:pPr>
          </w:p>
        </w:tc>
        <w:tc>
          <w:tcPr>
            <w:tcW w:w="8211" w:type="dxa"/>
          </w:tcPr>
          <w:p w14:paraId="3C98D118" w14:textId="3CC8FC09" w:rsidR="008F2A75" w:rsidRPr="00447044" w:rsidRDefault="009A0599" w:rsidP="009A0599">
            <w:pPr>
              <w:pStyle w:val="Bezmezer"/>
            </w:pPr>
            <w:r w:rsidRPr="00447044">
              <w:t>ISDŘ automaticky načte odkaz na přílohu, ve které jsou umístěny modely technologické architektury.</w:t>
            </w:r>
          </w:p>
        </w:tc>
      </w:tr>
      <w:tr w:rsidR="00024A7F" w14:paraId="7451661F" w14:textId="77777777" w:rsidTr="007A358C">
        <w:tc>
          <w:tcPr>
            <w:tcW w:w="841" w:type="dxa"/>
          </w:tcPr>
          <w:p w14:paraId="29101168" w14:textId="77777777" w:rsidR="00024A7F" w:rsidRDefault="00024A7F" w:rsidP="00024A7F">
            <w:pPr>
              <w:pStyle w:val="Bezmezer"/>
              <w:numPr>
                <w:ilvl w:val="0"/>
                <w:numId w:val="3"/>
              </w:numPr>
            </w:pPr>
          </w:p>
        </w:tc>
        <w:tc>
          <w:tcPr>
            <w:tcW w:w="8211" w:type="dxa"/>
          </w:tcPr>
          <w:p w14:paraId="687890A1" w14:textId="18AC6A6A" w:rsidR="00024A7F" w:rsidRPr="00447044" w:rsidRDefault="00024A7F" w:rsidP="00C715D2">
            <w:pPr>
              <w:pStyle w:val="Bezmezer"/>
            </w:pPr>
            <w:r w:rsidRPr="00447044">
              <w:t>ISDŘ umožní zadat informace o cloud computingu s odpovědí ANO/NE a možností doplnění komentáře.</w:t>
            </w:r>
          </w:p>
        </w:tc>
      </w:tr>
      <w:tr w:rsidR="009A0599" w14:paraId="6025F24A" w14:textId="77777777" w:rsidTr="007A358C">
        <w:tc>
          <w:tcPr>
            <w:tcW w:w="841" w:type="dxa"/>
          </w:tcPr>
          <w:p w14:paraId="320ED875" w14:textId="77777777" w:rsidR="009A0599" w:rsidRDefault="009A0599" w:rsidP="00140B8A">
            <w:pPr>
              <w:pStyle w:val="Bezmezer"/>
              <w:numPr>
                <w:ilvl w:val="0"/>
                <w:numId w:val="3"/>
              </w:numPr>
            </w:pPr>
          </w:p>
        </w:tc>
        <w:tc>
          <w:tcPr>
            <w:tcW w:w="8211" w:type="dxa"/>
          </w:tcPr>
          <w:p w14:paraId="06F606E8" w14:textId="55E4B821" w:rsidR="009A0599" w:rsidRPr="00447044" w:rsidRDefault="009A0599" w:rsidP="009A0599">
            <w:pPr>
              <w:pStyle w:val="Bezmezer"/>
            </w:pPr>
            <w:r w:rsidRPr="00447044">
              <w:t xml:space="preserve">Součástí </w:t>
            </w:r>
            <w:r w:rsidR="009815C6" w:rsidRPr="00447044">
              <w:t xml:space="preserve">technologické </w:t>
            </w:r>
            <w:r w:rsidRPr="00447044">
              <w:t>architektury jsou otázky na kontext architektury, které je vygenerováno jako textové pole s nadpisy:</w:t>
            </w:r>
          </w:p>
          <w:p w14:paraId="2773A83B" w14:textId="013BB640" w:rsidR="009A0599" w:rsidRPr="00447044" w:rsidRDefault="00327CAE" w:rsidP="000F5F6B">
            <w:pPr>
              <w:pStyle w:val="Bezmezer"/>
              <w:numPr>
                <w:ilvl w:val="0"/>
                <w:numId w:val="23"/>
              </w:numPr>
            </w:pPr>
            <w:r w:rsidRPr="00447044">
              <w:t>Jaké k funkčnímu celku existují či vznikají duplicity</w:t>
            </w:r>
            <w:r w:rsidR="009A0599" w:rsidRPr="00447044">
              <w:t>?</w:t>
            </w:r>
          </w:p>
          <w:p w14:paraId="1B09B0E2" w14:textId="77777777" w:rsidR="009A0599" w:rsidRPr="00447044" w:rsidRDefault="009A0599" w:rsidP="000F5F6B">
            <w:pPr>
              <w:pStyle w:val="Bezmezer"/>
              <w:numPr>
                <w:ilvl w:val="0"/>
                <w:numId w:val="23"/>
              </w:numPr>
            </w:pPr>
            <w:r w:rsidRPr="00447044">
              <w:t>Jsou využity všechny sdílené služby?</w:t>
            </w:r>
          </w:p>
          <w:p w14:paraId="5DD39296" w14:textId="2AD85AAE" w:rsidR="009A0599" w:rsidRPr="00447044" w:rsidRDefault="009A0599" w:rsidP="000F5F6B">
            <w:pPr>
              <w:pStyle w:val="Bezmezer"/>
              <w:numPr>
                <w:ilvl w:val="0"/>
                <w:numId w:val="23"/>
              </w:numPr>
            </w:pPr>
            <w:r w:rsidRPr="00447044">
              <w:t xml:space="preserve">Vysvětlení </w:t>
            </w:r>
            <w:r w:rsidR="009815C6" w:rsidRPr="00447044">
              <w:t>technologické</w:t>
            </w:r>
            <w:r w:rsidRPr="00447044">
              <w:t xml:space="preserve"> architektury projektu.</w:t>
            </w:r>
          </w:p>
          <w:p w14:paraId="7E92C895" w14:textId="18AB5F15" w:rsidR="009A0599" w:rsidRPr="00447044" w:rsidRDefault="009A0599" w:rsidP="009A0599">
            <w:pPr>
              <w:pStyle w:val="Bezmezer"/>
            </w:pPr>
            <w:r w:rsidRPr="00447044">
              <w:t>Tyto otázky mohou být rozšířeny pomocí funkce Editace číselníků a seznamů. Vždy ve formátu otázka následuje odsazení pro vložení textu.</w:t>
            </w:r>
          </w:p>
        </w:tc>
      </w:tr>
      <w:tr w:rsidR="0098402B" w14:paraId="7098D219" w14:textId="77777777" w:rsidTr="007A358C">
        <w:tc>
          <w:tcPr>
            <w:tcW w:w="9052" w:type="dxa"/>
            <w:gridSpan w:val="2"/>
          </w:tcPr>
          <w:p w14:paraId="60B3E659" w14:textId="44AB7D24" w:rsidR="0098402B" w:rsidRPr="00447044" w:rsidRDefault="002E2F74" w:rsidP="00024A7F">
            <w:pPr>
              <w:pStyle w:val="Bezmezer"/>
            </w:pPr>
            <w:r w:rsidRPr="00447044">
              <w:rPr>
                <w:b/>
              </w:rPr>
              <w:t xml:space="preserve">Tabulka </w:t>
            </w:r>
            <w:r w:rsidR="00024A7F" w:rsidRPr="00447044">
              <w:rPr>
                <w:b/>
              </w:rPr>
              <w:t xml:space="preserve">33 </w:t>
            </w:r>
            <w:r w:rsidRPr="00447044">
              <w:rPr>
                <w:b/>
              </w:rPr>
              <w:t>–</w:t>
            </w:r>
            <w:r w:rsidR="00933E8D" w:rsidRPr="00447044">
              <w:rPr>
                <w:b/>
              </w:rPr>
              <w:t xml:space="preserve"> 3</w:t>
            </w:r>
            <w:r w:rsidR="00024A7F" w:rsidRPr="00447044">
              <w:rPr>
                <w:b/>
              </w:rPr>
              <w:t>6</w:t>
            </w:r>
            <w:r w:rsidR="00053FAB" w:rsidRPr="00447044">
              <w:rPr>
                <w:b/>
              </w:rPr>
              <w:t xml:space="preserve"> aktuální </w:t>
            </w:r>
            <w:r w:rsidR="007A4EE6" w:rsidRPr="00447044">
              <w:rPr>
                <w:b/>
              </w:rPr>
              <w:t xml:space="preserve">obsah </w:t>
            </w:r>
            <w:r w:rsidR="00053FAB" w:rsidRPr="00447044">
              <w:rPr>
                <w:b/>
              </w:rPr>
              <w:t>tabul</w:t>
            </w:r>
            <w:r w:rsidR="007A4EE6" w:rsidRPr="00447044">
              <w:rPr>
                <w:b/>
              </w:rPr>
              <w:t>ek</w:t>
            </w:r>
            <w:r w:rsidR="00053FAB" w:rsidRPr="00447044">
              <w:rPr>
                <w:b/>
              </w:rPr>
              <w:t xml:space="preserve"> se nemění</w:t>
            </w:r>
          </w:p>
        </w:tc>
      </w:tr>
      <w:tr w:rsidR="0098402B" w14:paraId="6E95D8DA" w14:textId="77777777" w:rsidTr="007A358C">
        <w:tc>
          <w:tcPr>
            <w:tcW w:w="841" w:type="dxa"/>
          </w:tcPr>
          <w:p w14:paraId="194AA866" w14:textId="77777777" w:rsidR="0098402B" w:rsidRPr="00CF5CD5" w:rsidRDefault="0098402B" w:rsidP="00140B8A">
            <w:pPr>
              <w:pStyle w:val="Bezmezer"/>
              <w:numPr>
                <w:ilvl w:val="0"/>
                <w:numId w:val="3"/>
              </w:numPr>
            </w:pPr>
          </w:p>
        </w:tc>
        <w:tc>
          <w:tcPr>
            <w:tcW w:w="8211" w:type="dxa"/>
          </w:tcPr>
          <w:p w14:paraId="602B0CC5" w14:textId="11E75DAB" w:rsidR="0098402B" w:rsidRPr="00CF5CD5" w:rsidRDefault="00327CAE" w:rsidP="009A0599">
            <w:pPr>
              <w:pStyle w:val="Bezmezer"/>
            </w:pPr>
            <w:r w:rsidRPr="00CF5CD5">
              <w:t>ISDŘ automaticky načte odkaz na přílohu, ve které jsou umístěny modely</w:t>
            </w:r>
            <w:r w:rsidR="00FC5506" w:rsidRPr="00CF5CD5">
              <w:t xml:space="preserve">  </w:t>
            </w:r>
            <w:r w:rsidRPr="00CF5CD5">
              <w:t xml:space="preserve"> technologické architektury s ohledem na komunikační infrastrukturu.</w:t>
            </w:r>
          </w:p>
        </w:tc>
      </w:tr>
      <w:tr w:rsidR="003457AE" w14:paraId="0471726F" w14:textId="77777777" w:rsidTr="007A358C">
        <w:tc>
          <w:tcPr>
            <w:tcW w:w="841" w:type="dxa"/>
          </w:tcPr>
          <w:p w14:paraId="6D2567B2" w14:textId="77777777" w:rsidR="003457AE" w:rsidRPr="00CF5CD5" w:rsidRDefault="003457AE" w:rsidP="00140B8A">
            <w:pPr>
              <w:pStyle w:val="Bezmezer"/>
              <w:numPr>
                <w:ilvl w:val="0"/>
                <w:numId w:val="3"/>
              </w:numPr>
            </w:pPr>
          </w:p>
        </w:tc>
        <w:tc>
          <w:tcPr>
            <w:tcW w:w="8211" w:type="dxa"/>
          </w:tcPr>
          <w:p w14:paraId="4F081744" w14:textId="3EE7F4AF" w:rsidR="003457AE" w:rsidRPr="00CF5CD5" w:rsidRDefault="00BB6D1B" w:rsidP="00BB6D1B">
            <w:pPr>
              <w:pStyle w:val="Bezmezer"/>
            </w:pPr>
            <w:r w:rsidRPr="00CF5CD5">
              <w:t>ISDŘ umožňuje zadat informace k využití sdílených služeb komunikační infrastruktury jako jsou CMS, KIVS a Internet.</w:t>
            </w:r>
          </w:p>
        </w:tc>
      </w:tr>
      <w:tr w:rsidR="00327CAE" w14:paraId="101D821D" w14:textId="77777777" w:rsidTr="007A358C">
        <w:tc>
          <w:tcPr>
            <w:tcW w:w="841" w:type="dxa"/>
          </w:tcPr>
          <w:p w14:paraId="065FB7CA" w14:textId="77777777" w:rsidR="00327CAE" w:rsidRPr="00CF5CD5" w:rsidRDefault="00327CAE" w:rsidP="00140B8A">
            <w:pPr>
              <w:pStyle w:val="Bezmezer"/>
              <w:numPr>
                <w:ilvl w:val="0"/>
                <w:numId w:val="3"/>
              </w:numPr>
            </w:pPr>
          </w:p>
        </w:tc>
        <w:tc>
          <w:tcPr>
            <w:tcW w:w="8211" w:type="dxa"/>
          </w:tcPr>
          <w:p w14:paraId="5715445D" w14:textId="1E3034EF" w:rsidR="00327CAE" w:rsidRPr="00CF5CD5" w:rsidRDefault="00327CAE" w:rsidP="00327CAE">
            <w:pPr>
              <w:pStyle w:val="Bezmezer"/>
            </w:pPr>
            <w:r w:rsidRPr="00CF5CD5">
              <w:t>Součástí technologické architektury komunikační infrastruktury jsou otázky na kontext architektury, které je vygenerováno jako textové pole s nadpisy:</w:t>
            </w:r>
          </w:p>
          <w:p w14:paraId="65EC759B" w14:textId="77777777" w:rsidR="00327CAE" w:rsidRPr="00CF5CD5" w:rsidRDefault="00327CAE" w:rsidP="000F5F6B">
            <w:pPr>
              <w:pStyle w:val="Bezmezer"/>
              <w:numPr>
                <w:ilvl w:val="0"/>
                <w:numId w:val="23"/>
              </w:numPr>
            </w:pPr>
            <w:r w:rsidRPr="00CF5CD5">
              <w:t>Jaké k projektu existují či vznikají duplicity a proč?</w:t>
            </w:r>
          </w:p>
          <w:p w14:paraId="3B68A2A3" w14:textId="5E8E7BC5" w:rsidR="00327CAE" w:rsidRPr="00CF5CD5" w:rsidRDefault="003457AE" w:rsidP="000F5F6B">
            <w:pPr>
              <w:pStyle w:val="Bezmezer"/>
              <w:numPr>
                <w:ilvl w:val="0"/>
                <w:numId w:val="23"/>
              </w:numPr>
            </w:pPr>
            <w:r w:rsidRPr="00CF5CD5">
              <w:t>Proč a jsou využity všechny sdílené služby?</w:t>
            </w:r>
          </w:p>
          <w:p w14:paraId="38340D33" w14:textId="790BA371" w:rsidR="00327CAE" w:rsidRPr="00CF5CD5" w:rsidRDefault="003457AE" w:rsidP="000F5F6B">
            <w:pPr>
              <w:pStyle w:val="Bezmezer"/>
              <w:numPr>
                <w:ilvl w:val="0"/>
                <w:numId w:val="23"/>
              </w:numPr>
            </w:pPr>
            <w:r w:rsidRPr="00CF5CD5">
              <w:t>Vysvětlení architektury komunikační infrastruktury projektu</w:t>
            </w:r>
            <w:r w:rsidR="00327CAE" w:rsidRPr="00CF5CD5">
              <w:t>.</w:t>
            </w:r>
          </w:p>
          <w:p w14:paraId="211A7C41" w14:textId="3FEB2A08" w:rsidR="00327CAE" w:rsidRPr="00CF5CD5" w:rsidRDefault="00327CAE" w:rsidP="00327CAE">
            <w:pPr>
              <w:pStyle w:val="Bezmezer"/>
            </w:pPr>
            <w:r w:rsidRPr="00CF5CD5">
              <w:t>Tyto otázky mohou být rozšířeny pomocí funkce Editace číselníků a seznamů. Vždy ve formátu otázka následuje odsazení pro vložení textu.</w:t>
            </w:r>
          </w:p>
        </w:tc>
      </w:tr>
      <w:tr w:rsidR="00FB4EDD" w14:paraId="503E1511" w14:textId="77777777" w:rsidTr="007A358C">
        <w:tc>
          <w:tcPr>
            <w:tcW w:w="9052" w:type="dxa"/>
            <w:gridSpan w:val="2"/>
          </w:tcPr>
          <w:p w14:paraId="18A6C0C5" w14:textId="05FA0118" w:rsidR="00FB4EDD" w:rsidRPr="00FB4EDD" w:rsidRDefault="00FB4EDD" w:rsidP="00710109">
            <w:pPr>
              <w:pStyle w:val="Bezmezer"/>
              <w:rPr>
                <w:b/>
              </w:rPr>
            </w:pPr>
            <w:r>
              <w:rPr>
                <w:b/>
              </w:rPr>
              <w:t>Tabulka 3</w:t>
            </w:r>
            <w:r w:rsidR="00710109">
              <w:rPr>
                <w:b/>
              </w:rPr>
              <w:t>7</w:t>
            </w:r>
            <w:r>
              <w:rPr>
                <w:b/>
              </w:rPr>
              <w:t xml:space="preserve"> </w:t>
            </w:r>
            <w:r w:rsidR="00710109">
              <w:rPr>
                <w:b/>
              </w:rPr>
              <w:t>–</w:t>
            </w:r>
            <w:r>
              <w:rPr>
                <w:b/>
              </w:rPr>
              <w:t xml:space="preserve"> </w:t>
            </w:r>
            <w:r w:rsidR="00710109">
              <w:rPr>
                <w:b/>
              </w:rPr>
              <w:t xml:space="preserve">40 </w:t>
            </w:r>
          </w:p>
        </w:tc>
      </w:tr>
      <w:tr w:rsidR="00FB4EDD" w14:paraId="6DC5C13C" w14:textId="77777777" w:rsidTr="007A358C">
        <w:tc>
          <w:tcPr>
            <w:tcW w:w="841" w:type="dxa"/>
          </w:tcPr>
          <w:p w14:paraId="6B81DCB9" w14:textId="77777777" w:rsidR="00FB4EDD" w:rsidRDefault="00FB4EDD" w:rsidP="00140B8A">
            <w:pPr>
              <w:pStyle w:val="Bezmezer"/>
              <w:numPr>
                <w:ilvl w:val="0"/>
                <w:numId w:val="3"/>
              </w:numPr>
            </w:pPr>
          </w:p>
        </w:tc>
        <w:tc>
          <w:tcPr>
            <w:tcW w:w="8211" w:type="dxa"/>
          </w:tcPr>
          <w:p w14:paraId="5724FD17" w14:textId="77777777" w:rsidR="00FB4EDD" w:rsidRDefault="00F52BCA" w:rsidP="00327CAE">
            <w:pPr>
              <w:pStyle w:val="Bezmezer"/>
            </w:pPr>
            <w:r>
              <w:t>ISDŘ umožňuje vést katalog bezpečnostních rizik v plánovaném projektu</w:t>
            </w:r>
            <w:r w:rsidR="00D53A46">
              <w:t xml:space="preserve"> ve struktuře:</w:t>
            </w:r>
          </w:p>
          <w:p w14:paraId="3E7492B7" w14:textId="77777777" w:rsidR="00D53A46" w:rsidRDefault="00D53A46" w:rsidP="000F5F6B">
            <w:pPr>
              <w:pStyle w:val="Bezmezer"/>
              <w:numPr>
                <w:ilvl w:val="0"/>
                <w:numId w:val="27"/>
              </w:numPr>
            </w:pPr>
            <w:r w:rsidRPr="00E23AD3">
              <w:t>Dotčený nebo bezpečnostní prvek</w:t>
            </w:r>
            <w:r w:rsidRPr="00E23AD3">
              <w:tab/>
            </w:r>
          </w:p>
          <w:p w14:paraId="62BEE8E9" w14:textId="77777777" w:rsidR="00D53A46" w:rsidRDefault="00D53A46" w:rsidP="000F5F6B">
            <w:pPr>
              <w:pStyle w:val="Bezmezer"/>
              <w:numPr>
                <w:ilvl w:val="0"/>
                <w:numId w:val="27"/>
              </w:numPr>
            </w:pPr>
            <w:r w:rsidRPr="00E23AD3">
              <w:t xml:space="preserve">Hrozba / riziko </w:t>
            </w:r>
            <w:r w:rsidRPr="00E23AD3">
              <w:tab/>
            </w:r>
          </w:p>
          <w:p w14:paraId="279D761A" w14:textId="77777777" w:rsidR="00D53A46" w:rsidRDefault="00D53A46" w:rsidP="000F5F6B">
            <w:pPr>
              <w:pStyle w:val="Bezmezer"/>
              <w:numPr>
                <w:ilvl w:val="0"/>
                <w:numId w:val="27"/>
              </w:numPr>
            </w:pPr>
            <w:r w:rsidRPr="00E23AD3">
              <w:t>Vysvětlení způsobu zmírnění hrozby / rizika prvkem architektury včetně technických a organizačních opatření</w:t>
            </w:r>
          </w:p>
          <w:p w14:paraId="6FFD918D" w14:textId="50DC6FFA" w:rsidR="00D53A46" w:rsidRDefault="00D53A46" w:rsidP="00D53A46">
            <w:pPr>
              <w:pStyle w:val="Bezmezer"/>
            </w:pPr>
            <w:r>
              <w:t>Veškeré odpovědi jsou volný text.</w:t>
            </w:r>
          </w:p>
        </w:tc>
      </w:tr>
      <w:tr w:rsidR="00D53A46" w14:paraId="0622FD0D" w14:textId="77777777" w:rsidTr="007A358C">
        <w:tc>
          <w:tcPr>
            <w:tcW w:w="841" w:type="dxa"/>
          </w:tcPr>
          <w:p w14:paraId="69C5F5A4" w14:textId="77777777" w:rsidR="00D53A46" w:rsidRDefault="00D53A46" w:rsidP="00140B8A">
            <w:pPr>
              <w:pStyle w:val="Bezmezer"/>
              <w:numPr>
                <w:ilvl w:val="0"/>
                <w:numId w:val="3"/>
              </w:numPr>
            </w:pPr>
          </w:p>
        </w:tc>
        <w:tc>
          <w:tcPr>
            <w:tcW w:w="8211" w:type="dxa"/>
          </w:tcPr>
          <w:p w14:paraId="0AC5C267" w14:textId="77777777" w:rsidR="00D53A46" w:rsidRDefault="00D53A46" w:rsidP="00327CAE">
            <w:pPr>
              <w:pStyle w:val="Bezmezer"/>
            </w:pPr>
            <w:r>
              <w:t>Dopady narušení bezpečnosti plánového projektu je možné uvést ve struktuře:</w:t>
            </w:r>
          </w:p>
          <w:p w14:paraId="182C7132" w14:textId="77777777" w:rsidR="00D53A46" w:rsidRDefault="00D53A46" w:rsidP="000F5F6B">
            <w:pPr>
              <w:pStyle w:val="Bezmezer"/>
              <w:numPr>
                <w:ilvl w:val="0"/>
                <w:numId w:val="28"/>
              </w:numPr>
            </w:pPr>
            <w:r>
              <w:t xml:space="preserve">Možné dopady v případě narušení dostupnosti </w:t>
            </w:r>
          </w:p>
          <w:p w14:paraId="7BFF587D" w14:textId="77777777" w:rsidR="00D53A46" w:rsidRDefault="00D53A46" w:rsidP="000F5F6B">
            <w:pPr>
              <w:pStyle w:val="Bezmezer"/>
              <w:numPr>
                <w:ilvl w:val="0"/>
                <w:numId w:val="28"/>
              </w:numPr>
            </w:pPr>
            <w:r>
              <w:t xml:space="preserve">Možné dopady v případě narušení důvěrnosti </w:t>
            </w:r>
          </w:p>
          <w:p w14:paraId="6A6D820C" w14:textId="0DF29EA3" w:rsidR="00D53A46" w:rsidRDefault="00D53A46" w:rsidP="000F5F6B">
            <w:pPr>
              <w:pStyle w:val="Bezmezer"/>
              <w:numPr>
                <w:ilvl w:val="0"/>
                <w:numId w:val="28"/>
              </w:numPr>
            </w:pPr>
            <w:r>
              <w:t>Možné dopady v případě narušení integrity</w:t>
            </w:r>
          </w:p>
        </w:tc>
      </w:tr>
      <w:tr w:rsidR="00723B09" w14:paraId="43E9495B" w14:textId="77777777" w:rsidTr="007A358C">
        <w:tc>
          <w:tcPr>
            <w:tcW w:w="841" w:type="dxa"/>
          </w:tcPr>
          <w:p w14:paraId="1F36A758" w14:textId="77777777" w:rsidR="00723B09" w:rsidRDefault="00723B09" w:rsidP="00140B8A">
            <w:pPr>
              <w:pStyle w:val="Bezmezer"/>
              <w:numPr>
                <w:ilvl w:val="0"/>
                <w:numId w:val="3"/>
              </w:numPr>
            </w:pPr>
          </w:p>
        </w:tc>
        <w:tc>
          <w:tcPr>
            <w:tcW w:w="8211" w:type="dxa"/>
          </w:tcPr>
          <w:p w14:paraId="0EBEAC6B" w14:textId="1556B348" w:rsidR="00723B09" w:rsidRDefault="00723B09" w:rsidP="009E632F">
            <w:pPr>
              <w:pStyle w:val="Bezmezer"/>
            </w:pPr>
            <w:r>
              <w:t xml:space="preserve">V případě kladné odpovědi (ANO) na otázku, zda organizace má určený prvek kritické infrastruktury, jde tato informace do </w:t>
            </w:r>
            <w:r w:rsidR="009E632F">
              <w:t xml:space="preserve">informace o projektu pro hodnotitele. </w:t>
            </w:r>
          </w:p>
        </w:tc>
      </w:tr>
      <w:tr w:rsidR="00A46DFD" w14:paraId="1B32931A" w14:textId="77777777" w:rsidTr="007A358C">
        <w:tc>
          <w:tcPr>
            <w:tcW w:w="841" w:type="dxa"/>
          </w:tcPr>
          <w:p w14:paraId="7404BB1D" w14:textId="77777777" w:rsidR="00A46DFD" w:rsidRDefault="00A46DFD" w:rsidP="00140B8A">
            <w:pPr>
              <w:pStyle w:val="Bezmezer"/>
              <w:numPr>
                <w:ilvl w:val="0"/>
                <w:numId w:val="3"/>
              </w:numPr>
            </w:pPr>
          </w:p>
        </w:tc>
        <w:tc>
          <w:tcPr>
            <w:tcW w:w="8211" w:type="dxa"/>
          </w:tcPr>
          <w:p w14:paraId="5510417A" w14:textId="77777777" w:rsidR="00A46DFD" w:rsidRDefault="00263595" w:rsidP="00D07F6C">
            <w:pPr>
              <w:pStyle w:val="Bezmezer"/>
            </w:pPr>
            <w:r>
              <w:t xml:space="preserve">ISDŘ </w:t>
            </w:r>
            <w:r w:rsidR="00A46DFD">
              <w:t>umožní</w:t>
            </w:r>
            <w:r>
              <w:t xml:space="preserve"> Architektovi projektu</w:t>
            </w:r>
            <w:r w:rsidR="00A46DFD">
              <w:t xml:space="preserve"> specifikovat určené prvky kritické infrastruktury podle organizace.</w:t>
            </w:r>
            <w:r w:rsidR="006635B1">
              <w:t xml:space="preserve"> Pokud není kritická infrastruktura nalezena v seznamu </w:t>
            </w:r>
            <w:r w:rsidR="00A944AE">
              <w:t xml:space="preserve">již dříve žadatelem </w:t>
            </w:r>
            <w:r w:rsidR="006635B1">
              <w:t xml:space="preserve">určených </w:t>
            </w:r>
            <w:r w:rsidR="00D07F6C">
              <w:t>prvků, je tato zpráva dána do informace o projektu pro hodnotitele, který si pak vyžádá stanovisko NUKIB.</w:t>
            </w:r>
          </w:p>
          <w:p w14:paraId="748B330E" w14:textId="0D2ACAE8" w:rsidR="00CB78B0" w:rsidRDefault="00CB78B0" w:rsidP="00D07F6C">
            <w:pPr>
              <w:pStyle w:val="Bezmezer"/>
            </w:pPr>
            <w:r>
              <w:t>Seznam KII, ISZS a VIS není veřejný</w:t>
            </w:r>
            <w:r w:rsidR="00D0149A">
              <w:t>, ale pokud je žadatelem vložen, pověřený architekt ho může vidět.</w:t>
            </w:r>
          </w:p>
        </w:tc>
      </w:tr>
      <w:tr w:rsidR="00D07F6C" w14:paraId="7C877DAA" w14:textId="77777777" w:rsidTr="007A358C">
        <w:tc>
          <w:tcPr>
            <w:tcW w:w="841" w:type="dxa"/>
          </w:tcPr>
          <w:p w14:paraId="395780F6" w14:textId="77777777" w:rsidR="00D07F6C" w:rsidRDefault="00D07F6C" w:rsidP="00140B8A">
            <w:pPr>
              <w:pStyle w:val="Bezmezer"/>
              <w:numPr>
                <w:ilvl w:val="0"/>
                <w:numId w:val="3"/>
              </w:numPr>
            </w:pPr>
          </w:p>
        </w:tc>
        <w:tc>
          <w:tcPr>
            <w:tcW w:w="8211" w:type="dxa"/>
          </w:tcPr>
          <w:p w14:paraId="12DCCA82" w14:textId="7A615070" w:rsidR="00D07F6C" w:rsidRDefault="00D07F6C" w:rsidP="00D07F6C">
            <w:pPr>
              <w:pStyle w:val="Bezmezer"/>
            </w:pPr>
            <w:r>
              <w:t xml:space="preserve">ISDŘ umožní zadání </w:t>
            </w:r>
            <w:r w:rsidR="008D14EE">
              <w:t xml:space="preserve">vysvětlení bezpečnostních opatření </w:t>
            </w:r>
            <w:r w:rsidR="0056461A">
              <w:t xml:space="preserve">v rámci Minimálního bezpečnostního standardu </w:t>
            </w:r>
            <w:r w:rsidR="008D14EE">
              <w:t xml:space="preserve">a zohlednění principu </w:t>
            </w:r>
            <w:r w:rsidR="008D14EE" w:rsidRPr="008D14EE">
              <w:t>„security by design</w:t>
            </w:r>
            <w:r w:rsidR="008D14EE">
              <w:t>“ ve formátu editovatelných otázek:</w:t>
            </w:r>
          </w:p>
          <w:p w14:paraId="765612A5" w14:textId="77777777" w:rsidR="008D14EE" w:rsidRDefault="0056461A" w:rsidP="000F5F6B">
            <w:pPr>
              <w:pStyle w:val="Bezmezer"/>
              <w:numPr>
                <w:ilvl w:val="0"/>
                <w:numId w:val="29"/>
              </w:numPr>
            </w:pPr>
            <w:r w:rsidRPr="0056461A">
              <w:t>Organizační opatření</w:t>
            </w:r>
            <w:r>
              <w:t>:</w:t>
            </w:r>
          </w:p>
          <w:p w14:paraId="1A6D64F8" w14:textId="77777777" w:rsidR="0056461A" w:rsidRDefault="0056461A" w:rsidP="000F5F6B">
            <w:pPr>
              <w:pStyle w:val="Bezmezer"/>
              <w:numPr>
                <w:ilvl w:val="1"/>
                <w:numId w:val="29"/>
              </w:numPr>
            </w:pPr>
            <w:r>
              <w:t>Plán zavádění bezpečnostních opatření (kapitola 2.1 MBS)</w:t>
            </w:r>
          </w:p>
          <w:p w14:paraId="71C73F6E" w14:textId="77777777" w:rsidR="0056461A" w:rsidRDefault="0056461A" w:rsidP="000F5F6B">
            <w:pPr>
              <w:pStyle w:val="Bezmezer"/>
              <w:numPr>
                <w:ilvl w:val="1"/>
                <w:numId w:val="29"/>
              </w:numPr>
            </w:pPr>
            <w:r>
              <w:t>Klasifikace a ochrana informací (kapitola 3 MBS)</w:t>
            </w:r>
          </w:p>
          <w:p w14:paraId="03D947CA" w14:textId="77777777" w:rsidR="0056461A" w:rsidRDefault="0056461A" w:rsidP="000F5F6B">
            <w:pPr>
              <w:pStyle w:val="Bezmezer"/>
              <w:numPr>
                <w:ilvl w:val="1"/>
                <w:numId w:val="29"/>
              </w:numPr>
            </w:pPr>
            <w:r>
              <w:t>Řízení dodavatelů (kapitola 4 MBS)</w:t>
            </w:r>
          </w:p>
          <w:p w14:paraId="41A3C85B" w14:textId="77777777" w:rsidR="0056461A" w:rsidRDefault="0056461A" w:rsidP="000F5F6B">
            <w:pPr>
              <w:pStyle w:val="Bezmezer"/>
              <w:numPr>
                <w:ilvl w:val="1"/>
                <w:numId w:val="29"/>
              </w:numPr>
            </w:pPr>
            <w:r>
              <w:t>Řízení lidských zdrojů (kapitola 5 MBS)</w:t>
            </w:r>
          </w:p>
          <w:p w14:paraId="434A18D6" w14:textId="77777777" w:rsidR="0056461A" w:rsidRDefault="0056461A" w:rsidP="000F5F6B">
            <w:pPr>
              <w:pStyle w:val="Bezmezer"/>
              <w:numPr>
                <w:ilvl w:val="1"/>
                <w:numId w:val="29"/>
              </w:numPr>
            </w:pPr>
            <w:r>
              <w:t>Řízení změn (kapitola 6 MBS)</w:t>
            </w:r>
          </w:p>
          <w:p w14:paraId="0CA7920D" w14:textId="77777777" w:rsidR="0056461A" w:rsidRDefault="0056461A" w:rsidP="000F5F6B">
            <w:pPr>
              <w:pStyle w:val="Bezmezer"/>
              <w:numPr>
                <w:ilvl w:val="1"/>
                <w:numId w:val="29"/>
              </w:numPr>
            </w:pPr>
            <w:r>
              <w:t>Řízení kontinuity činností (kapitola 7 MBS)</w:t>
            </w:r>
          </w:p>
          <w:p w14:paraId="139ABB11" w14:textId="77777777" w:rsidR="0056461A" w:rsidRDefault="0056461A" w:rsidP="000F5F6B">
            <w:pPr>
              <w:pStyle w:val="Bezmezer"/>
              <w:numPr>
                <w:ilvl w:val="1"/>
                <w:numId w:val="29"/>
              </w:numPr>
            </w:pPr>
            <w:r>
              <w:t>Audit kybernetické bezpečnosti (kapitola 8 MBS)</w:t>
            </w:r>
          </w:p>
          <w:p w14:paraId="594D8610" w14:textId="77777777" w:rsidR="0056461A" w:rsidRDefault="0056461A" w:rsidP="000F5F6B">
            <w:pPr>
              <w:pStyle w:val="Bezmezer"/>
              <w:numPr>
                <w:ilvl w:val="1"/>
                <w:numId w:val="29"/>
              </w:numPr>
            </w:pPr>
            <w:r>
              <w:t>Další opatření</w:t>
            </w:r>
          </w:p>
          <w:p w14:paraId="457284D1" w14:textId="77777777" w:rsidR="0056461A" w:rsidRDefault="00635489" w:rsidP="000F5F6B">
            <w:pPr>
              <w:pStyle w:val="Bezmezer"/>
              <w:numPr>
                <w:ilvl w:val="0"/>
                <w:numId w:val="29"/>
              </w:numPr>
            </w:pPr>
            <w:r>
              <w:t>Technická opatření:</w:t>
            </w:r>
          </w:p>
          <w:p w14:paraId="2BEDBCE8" w14:textId="77777777" w:rsidR="00635489" w:rsidRDefault="00635489" w:rsidP="000F5F6B">
            <w:pPr>
              <w:pStyle w:val="Bezmezer"/>
              <w:numPr>
                <w:ilvl w:val="1"/>
                <w:numId w:val="29"/>
              </w:numPr>
            </w:pPr>
            <w:r>
              <w:t>Fyzická bezpečnost (kapitola 9 MBS)</w:t>
            </w:r>
          </w:p>
          <w:p w14:paraId="5A74DA75" w14:textId="77777777" w:rsidR="00635489" w:rsidRDefault="00635489" w:rsidP="000F5F6B">
            <w:pPr>
              <w:pStyle w:val="Bezmezer"/>
              <w:numPr>
                <w:ilvl w:val="1"/>
                <w:numId w:val="29"/>
              </w:numPr>
            </w:pPr>
            <w:r>
              <w:t>Řízení přístupů</w:t>
            </w:r>
          </w:p>
          <w:p w14:paraId="4FEDB3F6" w14:textId="77777777" w:rsidR="00635489" w:rsidRDefault="00635489" w:rsidP="000F5F6B">
            <w:pPr>
              <w:pStyle w:val="Bezmezer"/>
              <w:numPr>
                <w:ilvl w:val="1"/>
                <w:numId w:val="29"/>
              </w:numPr>
            </w:pPr>
            <w:r>
              <w:t>(kapitola 10 MBS)</w:t>
            </w:r>
          </w:p>
          <w:p w14:paraId="6D1DCF10" w14:textId="77777777" w:rsidR="00635489" w:rsidRDefault="00635489" w:rsidP="000F5F6B">
            <w:pPr>
              <w:pStyle w:val="Bezmezer"/>
              <w:numPr>
                <w:ilvl w:val="1"/>
                <w:numId w:val="29"/>
              </w:numPr>
            </w:pPr>
            <w:r>
              <w:t>Ochrana před škodlivým kódem (kapitola 11 MBS)</w:t>
            </w:r>
          </w:p>
          <w:p w14:paraId="2B9D8BD4" w14:textId="77777777" w:rsidR="00635489" w:rsidRDefault="00635489" w:rsidP="000F5F6B">
            <w:pPr>
              <w:pStyle w:val="Bezmezer"/>
              <w:numPr>
                <w:ilvl w:val="1"/>
                <w:numId w:val="29"/>
              </w:numPr>
            </w:pPr>
            <w:r>
              <w:t>Řešení kyberbezpečnostních událostí a incidentů (kapitola 12 MBS)</w:t>
            </w:r>
          </w:p>
          <w:p w14:paraId="560A16F6" w14:textId="77777777" w:rsidR="00635489" w:rsidRDefault="00635489" w:rsidP="000F5F6B">
            <w:pPr>
              <w:pStyle w:val="Bezmezer"/>
              <w:numPr>
                <w:ilvl w:val="1"/>
                <w:numId w:val="29"/>
              </w:numPr>
            </w:pPr>
            <w:r>
              <w:t>Aplikační bezpečnost (kapitola 13 MBS)</w:t>
            </w:r>
          </w:p>
          <w:p w14:paraId="5C1FB821" w14:textId="77777777" w:rsidR="00635489" w:rsidRDefault="00635489" w:rsidP="000F5F6B">
            <w:pPr>
              <w:pStyle w:val="Bezmezer"/>
              <w:numPr>
                <w:ilvl w:val="1"/>
                <w:numId w:val="29"/>
              </w:numPr>
            </w:pPr>
            <w:r>
              <w:t>Kryptografické prostředky (kapitola 14 MBS)</w:t>
            </w:r>
          </w:p>
          <w:p w14:paraId="47E79EE2" w14:textId="77777777" w:rsidR="00635489" w:rsidRDefault="00635489" w:rsidP="000F5F6B">
            <w:pPr>
              <w:pStyle w:val="Bezmezer"/>
              <w:numPr>
                <w:ilvl w:val="1"/>
                <w:numId w:val="29"/>
              </w:numPr>
            </w:pPr>
            <w:r>
              <w:t>Zajišťování úrovně dostupnosti informací (kapitola 15 MBS)</w:t>
            </w:r>
          </w:p>
          <w:p w14:paraId="1BC7163A" w14:textId="77777777" w:rsidR="00635489" w:rsidRDefault="00635489" w:rsidP="000F5F6B">
            <w:pPr>
              <w:pStyle w:val="Bezmezer"/>
              <w:numPr>
                <w:ilvl w:val="1"/>
                <w:numId w:val="29"/>
              </w:numPr>
            </w:pPr>
            <w:r>
              <w:t>Požadavky v oblasti cloudových služeb (kapitola 16 MBS)</w:t>
            </w:r>
          </w:p>
          <w:p w14:paraId="3FAC658B" w14:textId="77777777" w:rsidR="00635489" w:rsidRDefault="00635489" w:rsidP="000F5F6B">
            <w:pPr>
              <w:pStyle w:val="Bezmezer"/>
              <w:numPr>
                <w:ilvl w:val="1"/>
                <w:numId w:val="29"/>
              </w:numPr>
            </w:pPr>
            <w:r>
              <w:t>Řízení výjimek běhu, chyb a hlášení (kapitola 17.1 MBS)</w:t>
            </w:r>
          </w:p>
          <w:p w14:paraId="53C0615B" w14:textId="77777777" w:rsidR="00635489" w:rsidRDefault="00635489" w:rsidP="000F5F6B">
            <w:pPr>
              <w:pStyle w:val="Bezmezer"/>
              <w:numPr>
                <w:ilvl w:val="1"/>
                <w:numId w:val="29"/>
              </w:numPr>
            </w:pPr>
            <w:r>
              <w:t>Ochrana webových aplikací (kapitola 17.2 MBS)</w:t>
            </w:r>
          </w:p>
          <w:p w14:paraId="1663D46D" w14:textId="77777777" w:rsidR="00635489" w:rsidRDefault="00635489" w:rsidP="000F5F6B">
            <w:pPr>
              <w:pStyle w:val="Bezmezer"/>
              <w:numPr>
                <w:ilvl w:val="1"/>
                <w:numId w:val="29"/>
              </w:numPr>
            </w:pPr>
            <w:r>
              <w:t>Zabezpečení komunikace s externími systémy (kapitola 17.4 MBS)</w:t>
            </w:r>
          </w:p>
          <w:p w14:paraId="3858BDC1" w14:textId="77777777" w:rsidR="00635489" w:rsidRDefault="00635489" w:rsidP="000F5F6B">
            <w:pPr>
              <w:pStyle w:val="Bezmezer"/>
              <w:numPr>
                <w:ilvl w:val="1"/>
                <w:numId w:val="29"/>
              </w:numPr>
            </w:pPr>
            <w:r>
              <w:t>Další opatření</w:t>
            </w:r>
          </w:p>
          <w:p w14:paraId="71CAC662" w14:textId="77777777" w:rsidR="00635489" w:rsidRDefault="00635489" w:rsidP="00635489">
            <w:pPr>
              <w:pStyle w:val="Bezmezer"/>
            </w:pPr>
            <w:r>
              <w:t>Na otázky je možné odpovědět ve struktuře:</w:t>
            </w:r>
          </w:p>
          <w:p w14:paraId="369DCC90" w14:textId="77777777" w:rsidR="00635489" w:rsidRDefault="00635489" w:rsidP="000F5F6B">
            <w:pPr>
              <w:pStyle w:val="Bezmezer"/>
              <w:numPr>
                <w:ilvl w:val="0"/>
                <w:numId w:val="30"/>
              </w:numPr>
            </w:pPr>
            <w:r>
              <w:t>Ano</w:t>
            </w:r>
          </w:p>
          <w:p w14:paraId="5EBD886D" w14:textId="77777777" w:rsidR="00635489" w:rsidRDefault="00635489" w:rsidP="000F5F6B">
            <w:pPr>
              <w:pStyle w:val="Bezmezer"/>
              <w:numPr>
                <w:ilvl w:val="0"/>
                <w:numId w:val="30"/>
              </w:numPr>
            </w:pPr>
            <w:r>
              <w:t>Ne</w:t>
            </w:r>
          </w:p>
          <w:p w14:paraId="2827AED1" w14:textId="77777777" w:rsidR="00635489" w:rsidRDefault="00635489" w:rsidP="000F5F6B">
            <w:pPr>
              <w:pStyle w:val="Bezmezer"/>
              <w:numPr>
                <w:ilvl w:val="0"/>
                <w:numId w:val="30"/>
              </w:numPr>
            </w:pPr>
            <w:r>
              <w:t>Částečně splněno</w:t>
            </w:r>
          </w:p>
          <w:p w14:paraId="156A4D03" w14:textId="77777777" w:rsidR="00635489" w:rsidRDefault="00635489" w:rsidP="000F5F6B">
            <w:pPr>
              <w:pStyle w:val="Bezmezer"/>
              <w:numPr>
                <w:ilvl w:val="0"/>
                <w:numId w:val="30"/>
              </w:numPr>
            </w:pPr>
            <w:r>
              <w:lastRenderedPageBreak/>
              <w:t>Neaplikovatelné</w:t>
            </w:r>
          </w:p>
          <w:p w14:paraId="48EEABAA" w14:textId="77777777" w:rsidR="00635489" w:rsidRDefault="00635489" w:rsidP="000F5F6B">
            <w:pPr>
              <w:pStyle w:val="Bezmezer"/>
              <w:numPr>
                <w:ilvl w:val="0"/>
                <w:numId w:val="30"/>
              </w:numPr>
            </w:pPr>
            <w:r>
              <w:t>Není známo</w:t>
            </w:r>
          </w:p>
          <w:p w14:paraId="6CFB375B" w14:textId="72D48E7F" w:rsidR="00F90CB2" w:rsidRDefault="00F90CB2" w:rsidP="00F90CB2">
            <w:pPr>
              <w:pStyle w:val="Bezmezer"/>
            </w:pPr>
            <w:r>
              <w:t>A v další položce je možno doplnit ve volném textu p</w:t>
            </w:r>
            <w:r w:rsidRPr="00F90CB2">
              <w:t>opis realizace, případně odůvodnění nezavedení</w:t>
            </w:r>
            <w:r w:rsidR="0031257A">
              <w:t>.</w:t>
            </w:r>
          </w:p>
        </w:tc>
      </w:tr>
      <w:tr w:rsidR="0031257A" w14:paraId="63A94CD1" w14:textId="77777777" w:rsidTr="007A358C">
        <w:tc>
          <w:tcPr>
            <w:tcW w:w="841" w:type="dxa"/>
          </w:tcPr>
          <w:p w14:paraId="4C79A347" w14:textId="77777777" w:rsidR="0031257A" w:rsidRDefault="0031257A" w:rsidP="00140B8A">
            <w:pPr>
              <w:pStyle w:val="Bezmezer"/>
              <w:numPr>
                <w:ilvl w:val="0"/>
                <w:numId w:val="3"/>
              </w:numPr>
            </w:pPr>
          </w:p>
        </w:tc>
        <w:tc>
          <w:tcPr>
            <w:tcW w:w="8211" w:type="dxa"/>
          </w:tcPr>
          <w:p w14:paraId="7179AB30" w14:textId="7054330E" w:rsidR="0031257A" w:rsidRDefault="0031257A" w:rsidP="0031257A">
            <w:pPr>
              <w:pStyle w:val="Bezmezer"/>
            </w:pPr>
            <w:r>
              <w:t xml:space="preserve">ISDŘ umožní přidání vysvětlení </w:t>
            </w:r>
            <w:r w:rsidRPr="0031257A">
              <w:t>bezpečnostní architektury projektu</w:t>
            </w:r>
            <w:r>
              <w:t>.</w:t>
            </w:r>
          </w:p>
        </w:tc>
      </w:tr>
      <w:tr w:rsidR="0031257A" w14:paraId="6D2700D2" w14:textId="77777777" w:rsidTr="007A358C">
        <w:tc>
          <w:tcPr>
            <w:tcW w:w="9052" w:type="dxa"/>
            <w:gridSpan w:val="2"/>
          </w:tcPr>
          <w:p w14:paraId="240BA0DD" w14:textId="6F29AB2F" w:rsidR="0031257A" w:rsidRPr="0031257A" w:rsidRDefault="00C34436" w:rsidP="001A3CE6">
            <w:pPr>
              <w:pStyle w:val="Bezmezer"/>
              <w:rPr>
                <w:b/>
              </w:rPr>
            </w:pPr>
            <w:r>
              <w:rPr>
                <w:b/>
              </w:rPr>
              <w:t xml:space="preserve">Tabulka </w:t>
            </w:r>
            <w:r w:rsidR="001A3CE6">
              <w:rPr>
                <w:b/>
              </w:rPr>
              <w:t>41 –</w:t>
            </w:r>
            <w:r>
              <w:rPr>
                <w:b/>
              </w:rPr>
              <w:t xml:space="preserve"> 4</w:t>
            </w:r>
            <w:r w:rsidR="001A3CE6">
              <w:rPr>
                <w:b/>
              </w:rPr>
              <w:t>6</w:t>
            </w:r>
          </w:p>
        </w:tc>
      </w:tr>
      <w:tr w:rsidR="0031257A" w14:paraId="3515D2EE" w14:textId="77777777" w:rsidTr="007A358C">
        <w:tc>
          <w:tcPr>
            <w:tcW w:w="841" w:type="dxa"/>
          </w:tcPr>
          <w:p w14:paraId="63772509" w14:textId="77777777" w:rsidR="0031257A" w:rsidRDefault="0031257A" w:rsidP="00140B8A">
            <w:pPr>
              <w:pStyle w:val="Bezmezer"/>
              <w:numPr>
                <w:ilvl w:val="0"/>
                <w:numId w:val="3"/>
              </w:numPr>
            </w:pPr>
          </w:p>
        </w:tc>
        <w:tc>
          <w:tcPr>
            <w:tcW w:w="8211" w:type="dxa"/>
          </w:tcPr>
          <w:p w14:paraId="6CD4A6F4" w14:textId="539A6E0C" w:rsidR="0031257A" w:rsidRDefault="009F1508" w:rsidP="0031257A">
            <w:pPr>
              <w:pStyle w:val="Bezmezer"/>
            </w:pPr>
            <w:r>
              <w:t>ISDŘ umožní zadat informaci, zda plánovaný projekt bude využívat centrální nákupy licencí nebo standardizovaných SW či HW produktů.</w:t>
            </w:r>
          </w:p>
        </w:tc>
      </w:tr>
      <w:tr w:rsidR="009F1508" w14:paraId="716FABD4" w14:textId="77777777" w:rsidTr="007A358C">
        <w:tc>
          <w:tcPr>
            <w:tcW w:w="841" w:type="dxa"/>
          </w:tcPr>
          <w:p w14:paraId="2A214FB2" w14:textId="77777777" w:rsidR="009F1508" w:rsidRDefault="009F1508" w:rsidP="00140B8A">
            <w:pPr>
              <w:pStyle w:val="Bezmezer"/>
              <w:numPr>
                <w:ilvl w:val="0"/>
                <w:numId w:val="3"/>
              </w:numPr>
            </w:pPr>
          </w:p>
        </w:tc>
        <w:tc>
          <w:tcPr>
            <w:tcW w:w="8211" w:type="dxa"/>
          </w:tcPr>
          <w:p w14:paraId="5AFB3010" w14:textId="1A595B42" w:rsidR="009F1508" w:rsidRDefault="009F1508" w:rsidP="0031257A">
            <w:pPr>
              <w:pStyle w:val="Bezmezer"/>
            </w:pPr>
            <w:r>
              <w:t xml:space="preserve">Seznam centrálních nákupů je uveřejněn na stránkách MVČR nebo DIA. Seznam bude generován za pomoci funkce </w:t>
            </w:r>
            <w:r w:rsidRPr="009F1508">
              <w:t>Editace číselníků a seznamů</w:t>
            </w:r>
            <w:r>
              <w:t xml:space="preserve"> s možností doplnění odkazů.</w:t>
            </w:r>
          </w:p>
        </w:tc>
      </w:tr>
      <w:tr w:rsidR="00DE1A92" w14:paraId="23733BF5" w14:textId="77777777" w:rsidTr="007A358C">
        <w:tc>
          <w:tcPr>
            <w:tcW w:w="841" w:type="dxa"/>
          </w:tcPr>
          <w:p w14:paraId="69FBD964" w14:textId="77777777" w:rsidR="00DE1A92" w:rsidRDefault="00DE1A92" w:rsidP="00140B8A">
            <w:pPr>
              <w:pStyle w:val="Bezmezer"/>
              <w:numPr>
                <w:ilvl w:val="0"/>
                <w:numId w:val="3"/>
              </w:numPr>
            </w:pPr>
          </w:p>
        </w:tc>
        <w:tc>
          <w:tcPr>
            <w:tcW w:w="8211" w:type="dxa"/>
          </w:tcPr>
          <w:p w14:paraId="7DCFAED6" w14:textId="1BD7EDDA" w:rsidR="00DE1A92" w:rsidRDefault="00DE1A92" w:rsidP="001F0F33">
            <w:pPr>
              <w:pStyle w:val="Bezmezer"/>
            </w:pPr>
            <w:r>
              <w:t>Pokud organizace nemusí vést informační koncepci</w:t>
            </w:r>
            <w:r w:rsidR="00FF2A09">
              <w:t xml:space="preserve"> je tato skutečnost oznámena do </w:t>
            </w:r>
            <w:r w:rsidR="00FF2A09" w:rsidRPr="00240074">
              <w:t>Informace o projektu pro hodnotitele</w:t>
            </w:r>
            <w:r w:rsidR="00FF2A09">
              <w:t>.</w:t>
            </w:r>
            <w:r w:rsidR="00C55F44">
              <w:t xml:space="preserve"> Nápověda zobrazí, které organizace veřejné správy jsou povinny vést informační koncepci. Tento seznam je udržován pomocí editace čísleníků.</w:t>
            </w:r>
          </w:p>
        </w:tc>
      </w:tr>
      <w:tr w:rsidR="00FF2A09" w14:paraId="6B5143F5" w14:textId="77777777" w:rsidTr="007A358C">
        <w:tc>
          <w:tcPr>
            <w:tcW w:w="841" w:type="dxa"/>
          </w:tcPr>
          <w:p w14:paraId="23848C12" w14:textId="77777777" w:rsidR="00FF2A09" w:rsidRDefault="00FF2A09" w:rsidP="00140B8A">
            <w:pPr>
              <w:pStyle w:val="Bezmezer"/>
              <w:numPr>
                <w:ilvl w:val="0"/>
                <w:numId w:val="3"/>
              </w:numPr>
            </w:pPr>
          </w:p>
        </w:tc>
        <w:tc>
          <w:tcPr>
            <w:tcW w:w="8211" w:type="dxa"/>
          </w:tcPr>
          <w:p w14:paraId="2EFE42B1" w14:textId="27B071A4" w:rsidR="00FF2A09" w:rsidRDefault="00FF2A09" w:rsidP="00FF2A09">
            <w:pPr>
              <w:pStyle w:val="Bezmezer"/>
            </w:pPr>
            <w:r>
              <w:t xml:space="preserve">Pokud informační koncepce pro danou organizaci již v ISDŘ je registrována, </w:t>
            </w:r>
            <w:r w:rsidR="00A2479C">
              <w:t>je Architekt projektu vyzván k vložení aktualizované nebo ponechání odkazu na stávající.</w:t>
            </w:r>
          </w:p>
        </w:tc>
      </w:tr>
      <w:tr w:rsidR="00D8670C" w14:paraId="6F2047B9" w14:textId="77777777" w:rsidTr="007A358C">
        <w:tc>
          <w:tcPr>
            <w:tcW w:w="841" w:type="dxa"/>
          </w:tcPr>
          <w:p w14:paraId="2913CFA9" w14:textId="77777777" w:rsidR="00D8670C" w:rsidRDefault="00D8670C" w:rsidP="00140B8A">
            <w:pPr>
              <w:pStyle w:val="Bezmezer"/>
              <w:numPr>
                <w:ilvl w:val="0"/>
                <w:numId w:val="3"/>
              </w:numPr>
            </w:pPr>
          </w:p>
        </w:tc>
        <w:tc>
          <w:tcPr>
            <w:tcW w:w="8211" w:type="dxa"/>
          </w:tcPr>
          <w:p w14:paraId="78123FA3" w14:textId="4F364ECB" w:rsidR="00D8670C" w:rsidRDefault="00D8670C" w:rsidP="00FF2A09">
            <w:pPr>
              <w:pStyle w:val="Bezmezer"/>
            </w:pPr>
            <w:r>
              <w:t>K informační koncepce je vždy nutno vložit platný atest. Pokud atest není k dispozici, požádá ISDŘ o zapsání důvodu nebo žádost o výjimku.</w:t>
            </w:r>
          </w:p>
        </w:tc>
      </w:tr>
      <w:tr w:rsidR="003420CA" w14:paraId="538B2735" w14:textId="77777777" w:rsidTr="007A358C">
        <w:tc>
          <w:tcPr>
            <w:tcW w:w="841" w:type="dxa"/>
          </w:tcPr>
          <w:p w14:paraId="42196342" w14:textId="77777777" w:rsidR="003420CA" w:rsidRDefault="003420CA" w:rsidP="00140B8A">
            <w:pPr>
              <w:pStyle w:val="Bezmezer"/>
              <w:numPr>
                <w:ilvl w:val="0"/>
                <w:numId w:val="3"/>
              </w:numPr>
            </w:pPr>
          </w:p>
        </w:tc>
        <w:tc>
          <w:tcPr>
            <w:tcW w:w="8211" w:type="dxa"/>
          </w:tcPr>
          <w:p w14:paraId="6301B50A" w14:textId="2AD40C08" w:rsidR="003420CA" w:rsidRDefault="003420CA" w:rsidP="001F0F33">
            <w:pPr>
              <w:pStyle w:val="Bezmezer"/>
            </w:pPr>
            <w:r>
              <w:t xml:space="preserve">ISDŘ </w:t>
            </w:r>
            <w:r w:rsidR="00240074">
              <w:t xml:space="preserve">umožní vložit dokument informační koncepce v platném znění. Zároveň umožní zadat datum platnosti informační koncepce a předpokládaný datum ukončení. Informace o informační koncepci jsou automaticky vepsány do </w:t>
            </w:r>
            <w:r w:rsidR="00240074" w:rsidRPr="00240074">
              <w:t>Informace o projektu pro hodnotitele</w:t>
            </w:r>
            <w:r w:rsidR="00240074">
              <w:t>.</w:t>
            </w:r>
          </w:p>
        </w:tc>
      </w:tr>
      <w:tr w:rsidR="00240074" w14:paraId="561B38CE" w14:textId="77777777" w:rsidTr="007A358C">
        <w:tc>
          <w:tcPr>
            <w:tcW w:w="841" w:type="dxa"/>
          </w:tcPr>
          <w:p w14:paraId="735A1737" w14:textId="77777777" w:rsidR="00240074" w:rsidRDefault="00240074" w:rsidP="00140B8A">
            <w:pPr>
              <w:pStyle w:val="Bezmezer"/>
              <w:numPr>
                <w:ilvl w:val="0"/>
                <w:numId w:val="3"/>
              </w:numPr>
            </w:pPr>
          </w:p>
        </w:tc>
        <w:tc>
          <w:tcPr>
            <w:tcW w:w="8211" w:type="dxa"/>
          </w:tcPr>
          <w:p w14:paraId="62399523" w14:textId="1E0DF100" w:rsidR="00240074" w:rsidRDefault="003059A2" w:rsidP="001F0F33">
            <w:pPr>
              <w:pStyle w:val="Bezmezer"/>
            </w:pPr>
            <w:r>
              <w:t>IS</w:t>
            </w:r>
            <w:r w:rsidR="00DE1A92">
              <w:t xml:space="preserve">DŘ umožní vložit názvy projektu nebo záměrů, které jsou obsaženy v informační koncepci a ze kterých vyplývá realizace tohoto projektu. Názvy jsou automaticky vepsány do </w:t>
            </w:r>
            <w:r w:rsidR="00DE1A92" w:rsidRPr="00240074">
              <w:t>Informace o projektu pro hodnotitele</w:t>
            </w:r>
            <w:r w:rsidR="00DE1A92">
              <w:t>.</w:t>
            </w:r>
          </w:p>
        </w:tc>
      </w:tr>
      <w:tr w:rsidR="00DE1A92" w14:paraId="7AE56454" w14:textId="77777777" w:rsidTr="007A358C">
        <w:tc>
          <w:tcPr>
            <w:tcW w:w="841" w:type="dxa"/>
          </w:tcPr>
          <w:p w14:paraId="113ECD3A" w14:textId="77777777" w:rsidR="00DE1A92" w:rsidRDefault="00DE1A92" w:rsidP="00140B8A">
            <w:pPr>
              <w:pStyle w:val="Bezmezer"/>
              <w:numPr>
                <w:ilvl w:val="0"/>
                <w:numId w:val="3"/>
              </w:numPr>
            </w:pPr>
          </w:p>
        </w:tc>
        <w:tc>
          <w:tcPr>
            <w:tcW w:w="8211" w:type="dxa"/>
          </w:tcPr>
          <w:p w14:paraId="3153E783" w14:textId="4A994C0D" w:rsidR="00DE1A92" w:rsidRDefault="00DE1A92" w:rsidP="00DE1A92">
            <w:pPr>
              <w:pStyle w:val="Bezmezer"/>
            </w:pPr>
            <w:r>
              <w:t>ISDŘ automaticky zkontroluje, zda informační koncepce je platná s ohledem na čas. V případě, že není, požádá o doplnění vysvětlení nebo vygeneruje žádost o výjimku.</w:t>
            </w:r>
            <w:r w:rsidR="00FF2A09">
              <w:t xml:space="preserve"> Tyto skutečnosti jsou automaticky vepsány do </w:t>
            </w:r>
            <w:r w:rsidR="00FF2A09" w:rsidRPr="00240074">
              <w:t>Informace o projektu pro hodnotitele</w:t>
            </w:r>
            <w:r w:rsidR="00FF2A09">
              <w:t>.</w:t>
            </w:r>
          </w:p>
        </w:tc>
      </w:tr>
      <w:tr w:rsidR="00801839" w14:paraId="6D8EC41B" w14:textId="77777777" w:rsidTr="007A358C">
        <w:tc>
          <w:tcPr>
            <w:tcW w:w="841" w:type="dxa"/>
          </w:tcPr>
          <w:p w14:paraId="455D374F" w14:textId="77777777" w:rsidR="00801839" w:rsidRDefault="00801839" w:rsidP="00140B8A">
            <w:pPr>
              <w:pStyle w:val="Bezmezer"/>
              <w:numPr>
                <w:ilvl w:val="0"/>
                <w:numId w:val="3"/>
              </w:numPr>
            </w:pPr>
          </w:p>
        </w:tc>
        <w:tc>
          <w:tcPr>
            <w:tcW w:w="8211" w:type="dxa"/>
          </w:tcPr>
          <w:p w14:paraId="241FA878" w14:textId="65EE8E25" w:rsidR="00801839" w:rsidRDefault="00801839" w:rsidP="00DE1A92">
            <w:pPr>
              <w:pStyle w:val="Bezmezer"/>
            </w:pPr>
            <w:r>
              <w:t>ISDŘ také vyžaduje doplnění informací o souladu s dalšími strategiemi, jako jsou Informační koncepce ČR, principy programu Digitální Česko a v souladu s NAP.</w:t>
            </w:r>
            <w:r w:rsidR="00BF337D">
              <w:t xml:space="preserve"> Odpovědi na soulad je možné zadat ve formátu ANO/NERELEVANTNÍ/NE, ŽÁDÁM O VÝJIMKU.</w:t>
            </w:r>
          </w:p>
        </w:tc>
      </w:tr>
      <w:tr w:rsidR="00BF337D" w14:paraId="5C102C29" w14:textId="77777777" w:rsidTr="007A358C">
        <w:tc>
          <w:tcPr>
            <w:tcW w:w="841" w:type="dxa"/>
          </w:tcPr>
          <w:p w14:paraId="3852A0F2" w14:textId="77777777" w:rsidR="00BF337D" w:rsidRDefault="00BF337D" w:rsidP="00140B8A">
            <w:pPr>
              <w:pStyle w:val="Bezmezer"/>
              <w:numPr>
                <w:ilvl w:val="0"/>
                <w:numId w:val="3"/>
              </w:numPr>
            </w:pPr>
          </w:p>
        </w:tc>
        <w:tc>
          <w:tcPr>
            <w:tcW w:w="8211" w:type="dxa"/>
          </w:tcPr>
          <w:p w14:paraId="54F52819" w14:textId="1036E6AB" w:rsidR="00BF337D" w:rsidRDefault="00BF337D" w:rsidP="00DE1A92">
            <w:pPr>
              <w:pStyle w:val="Bezmezer"/>
            </w:pPr>
            <w:r>
              <w:t>V případě výjimky je automaticky generován formulář výjimky a je aktualizován stav výjimek ve všech předchozích shrnutích.</w:t>
            </w:r>
          </w:p>
        </w:tc>
      </w:tr>
      <w:tr w:rsidR="00BF337D" w14:paraId="6C7A64D9" w14:textId="77777777" w:rsidTr="007A358C">
        <w:tc>
          <w:tcPr>
            <w:tcW w:w="841" w:type="dxa"/>
          </w:tcPr>
          <w:p w14:paraId="5A8D1760" w14:textId="77777777" w:rsidR="00BF337D" w:rsidRDefault="00BF337D" w:rsidP="00140B8A">
            <w:pPr>
              <w:pStyle w:val="Bezmezer"/>
              <w:numPr>
                <w:ilvl w:val="0"/>
                <w:numId w:val="3"/>
              </w:numPr>
            </w:pPr>
          </w:p>
        </w:tc>
        <w:tc>
          <w:tcPr>
            <w:tcW w:w="8211" w:type="dxa"/>
          </w:tcPr>
          <w:p w14:paraId="27BF3D94" w14:textId="77777777" w:rsidR="00BF337D" w:rsidRDefault="00851B6C" w:rsidP="00DE1A92">
            <w:pPr>
              <w:pStyle w:val="Bezmezer"/>
            </w:pPr>
            <w:r>
              <w:t>ISDŘ umožní zadat informace k legislativnímu update ve form</w:t>
            </w:r>
            <w:r w:rsidR="00231D4E">
              <w:t>átu volného textu a strukturované odpovědi:</w:t>
            </w:r>
          </w:p>
          <w:p w14:paraId="45864F52" w14:textId="77777777" w:rsidR="00231D4E" w:rsidRDefault="00231D4E" w:rsidP="000F5F6B">
            <w:pPr>
              <w:pStyle w:val="Bezmezer"/>
              <w:numPr>
                <w:ilvl w:val="0"/>
                <w:numId w:val="31"/>
              </w:numPr>
            </w:pPr>
            <w:r>
              <w:t>Změnové MD navíc</w:t>
            </w:r>
          </w:p>
          <w:p w14:paraId="12BCC142" w14:textId="77777777" w:rsidR="00231D4E" w:rsidRDefault="00231D4E" w:rsidP="000F5F6B">
            <w:pPr>
              <w:pStyle w:val="Bezmezer"/>
              <w:numPr>
                <w:ilvl w:val="0"/>
                <w:numId w:val="31"/>
              </w:numPr>
            </w:pPr>
            <w:r>
              <w:t>Součást smlouvy o provozu a podpoře</w:t>
            </w:r>
          </w:p>
          <w:p w14:paraId="71C6A37A" w14:textId="248FCC86" w:rsidR="00231D4E" w:rsidRDefault="00231D4E" w:rsidP="00231D4E">
            <w:pPr>
              <w:pStyle w:val="Bezmezer"/>
            </w:pPr>
            <w:r>
              <w:t xml:space="preserve">Tyto odpovědi lze spravovat pomocí funkce </w:t>
            </w:r>
            <w:r w:rsidRPr="00231D4E">
              <w:t>Editace číselníků a seznamů</w:t>
            </w:r>
            <w:r>
              <w:t>.</w:t>
            </w:r>
          </w:p>
        </w:tc>
      </w:tr>
      <w:tr w:rsidR="00902B38" w14:paraId="5100F9B8" w14:textId="77777777" w:rsidTr="007A358C">
        <w:tc>
          <w:tcPr>
            <w:tcW w:w="841" w:type="dxa"/>
          </w:tcPr>
          <w:p w14:paraId="6E4800FF" w14:textId="77777777" w:rsidR="00902B38" w:rsidRDefault="00902B38" w:rsidP="00140B8A">
            <w:pPr>
              <w:pStyle w:val="Bezmezer"/>
              <w:numPr>
                <w:ilvl w:val="0"/>
                <w:numId w:val="3"/>
              </w:numPr>
            </w:pPr>
          </w:p>
        </w:tc>
        <w:tc>
          <w:tcPr>
            <w:tcW w:w="8211" w:type="dxa"/>
          </w:tcPr>
          <w:p w14:paraId="5B5B19FE" w14:textId="7C949D96" w:rsidR="00902B38" w:rsidRDefault="00902B38" w:rsidP="00DE1A92">
            <w:pPr>
              <w:pStyle w:val="Bezmezer"/>
            </w:pPr>
            <w:r>
              <w:t>Ve formě volného textu je možno zadat způsob Exit strategie projektu.</w:t>
            </w:r>
          </w:p>
        </w:tc>
      </w:tr>
      <w:tr w:rsidR="00902B38" w14:paraId="34CFD545" w14:textId="77777777" w:rsidTr="007A358C">
        <w:tc>
          <w:tcPr>
            <w:tcW w:w="841" w:type="dxa"/>
          </w:tcPr>
          <w:p w14:paraId="6D6FBFF2" w14:textId="77777777" w:rsidR="00902B38" w:rsidRDefault="00902B38" w:rsidP="00140B8A">
            <w:pPr>
              <w:pStyle w:val="Bezmezer"/>
              <w:numPr>
                <w:ilvl w:val="0"/>
                <w:numId w:val="3"/>
              </w:numPr>
            </w:pPr>
          </w:p>
        </w:tc>
        <w:tc>
          <w:tcPr>
            <w:tcW w:w="8211" w:type="dxa"/>
          </w:tcPr>
          <w:p w14:paraId="732385C5" w14:textId="75651FA6" w:rsidR="00902B38" w:rsidRDefault="00474107" w:rsidP="00474107">
            <w:pPr>
              <w:pStyle w:val="Bezmezer"/>
            </w:pPr>
            <w:r>
              <w:t>Ve formě volného textu je možno zadat v</w:t>
            </w:r>
            <w:r w:rsidRPr="00474107">
              <w:t>ysvětlení standardizace a udržitelnosti architektury projektu</w:t>
            </w:r>
            <w:r w:rsidR="00223492">
              <w:t>.</w:t>
            </w:r>
          </w:p>
        </w:tc>
      </w:tr>
      <w:tr w:rsidR="00223492" w14:paraId="111443AC" w14:textId="77777777" w:rsidTr="007A358C">
        <w:tc>
          <w:tcPr>
            <w:tcW w:w="9052" w:type="dxa"/>
            <w:gridSpan w:val="2"/>
          </w:tcPr>
          <w:p w14:paraId="05A11E4E" w14:textId="2C992555" w:rsidR="00223492" w:rsidRPr="00223492" w:rsidRDefault="00223492" w:rsidP="00474107">
            <w:pPr>
              <w:pStyle w:val="Bezmezer"/>
              <w:rPr>
                <w:b/>
              </w:rPr>
            </w:pPr>
            <w:r>
              <w:rPr>
                <w:b/>
              </w:rPr>
              <w:t>Tabulka 4</w:t>
            </w:r>
            <w:r w:rsidR="00A4013A">
              <w:rPr>
                <w:b/>
              </w:rPr>
              <w:t>7</w:t>
            </w:r>
          </w:p>
        </w:tc>
      </w:tr>
      <w:tr w:rsidR="00223492" w14:paraId="5DF79C3D" w14:textId="77777777" w:rsidTr="007A358C">
        <w:tc>
          <w:tcPr>
            <w:tcW w:w="841" w:type="dxa"/>
          </w:tcPr>
          <w:p w14:paraId="0D3B7C0A" w14:textId="77777777" w:rsidR="00223492" w:rsidRDefault="00223492" w:rsidP="00140B8A">
            <w:pPr>
              <w:pStyle w:val="Bezmezer"/>
              <w:numPr>
                <w:ilvl w:val="0"/>
                <w:numId w:val="3"/>
              </w:numPr>
            </w:pPr>
          </w:p>
        </w:tc>
        <w:tc>
          <w:tcPr>
            <w:tcW w:w="8211" w:type="dxa"/>
          </w:tcPr>
          <w:p w14:paraId="3E124541" w14:textId="4A002A43" w:rsidR="00223492" w:rsidRPr="00187684" w:rsidRDefault="00187684" w:rsidP="009C27F2">
            <w:pPr>
              <w:pStyle w:val="Bezmezer"/>
            </w:pPr>
            <w:r>
              <w:t xml:space="preserve">ISDŘ sestaví kontrolní seznam pro Architekta projektu s ohledem na shodu </w:t>
            </w:r>
            <w:r w:rsidRPr="00187684">
              <w:t>architektury řešení projektu s požadavky Ná</w:t>
            </w:r>
            <w:r>
              <w:t>rodního architektonického plánu.</w:t>
            </w:r>
            <w:r w:rsidR="009C27F2">
              <w:t xml:space="preserve"> Odpovědi na otázky je možné zadat ve formátu ANO/NERELEVANTNÍ/NE, ŽÁDÁM O VÝJIMKU spolu s popisem </w:t>
            </w:r>
            <w:r w:rsidR="009C27F2" w:rsidRPr="009C27F2">
              <w:t>způsobu a míry dodržení vzorů návrhem řešení projektu</w:t>
            </w:r>
            <w:r w:rsidR="00DE52B9">
              <w:t>.</w:t>
            </w:r>
          </w:p>
        </w:tc>
      </w:tr>
      <w:tr w:rsidR="003D447C" w14:paraId="7712D385" w14:textId="77777777" w:rsidTr="007A358C">
        <w:tc>
          <w:tcPr>
            <w:tcW w:w="841" w:type="dxa"/>
          </w:tcPr>
          <w:p w14:paraId="33C10B4F" w14:textId="77777777" w:rsidR="003D447C" w:rsidRDefault="003D447C" w:rsidP="00140B8A">
            <w:pPr>
              <w:pStyle w:val="Bezmezer"/>
              <w:numPr>
                <w:ilvl w:val="0"/>
                <w:numId w:val="3"/>
              </w:numPr>
            </w:pPr>
          </w:p>
        </w:tc>
        <w:tc>
          <w:tcPr>
            <w:tcW w:w="8211" w:type="dxa"/>
          </w:tcPr>
          <w:p w14:paraId="0FDB9C96" w14:textId="28499BE4" w:rsidR="003D447C" w:rsidRDefault="003D447C" w:rsidP="00DE52B9">
            <w:pPr>
              <w:pStyle w:val="Bezmezer"/>
            </w:pPr>
            <w:r>
              <w:t>V případě výjimky je automaticky generován formulář výjimky a je aktualizován stav výjimek ve všech předchozích shrnutích.</w:t>
            </w:r>
          </w:p>
        </w:tc>
      </w:tr>
      <w:tr w:rsidR="0039127D" w14:paraId="6B7BB982" w14:textId="77777777" w:rsidTr="007A358C">
        <w:tc>
          <w:tcPr>
            <w:tcW w:w="841" w:type="dxa"/>
          </w:tcPr>
          <w:p w14:paraId="1B472972" w14:textId="77777777" w:rsidR="0039127D" w:rsidRDefault="0039127D" w:rsidP="00140B8A">
            <w:pPr>
              <w:pStyle w:val="Bezmezer"/>
              <w:numPr>
                <w:ilvl w:val="0"/>
                <w:numId w:val="3"/>
              </w:numPr>
            </w:pPr>
          </w:p>
        </w:tc>
        <w:tc>
          <w:tcPr>
            <w:tcW w:w="8211" w:type="dxa"/>
          </w:tcPr>
          <w:p w14:paraId="24148B3C" w14:textId="77777777" w:rsidR="0039127D" w:rsidRDefault="0039127D" w:rsidP="00DE52B9">
            <w:pPr>
              <w:pStyle w:val="Bezmezer"/>
            </w:pPr>
            <w:r>
              <w:t>Kontrolní seznam se skládá z oblastí:</w:t>
            </w:r>
          </w:p>
          <w:p w14:paraId="60C95B90" w14:textId="77777777" w:rsidR="0039127D" w:rsidRDefault="005A6DDF" w:rsidP="000F5F6B">
            <w:pPr>
              <w:pStyle w:val="Bezmezer"/>
              <w:numPr>
                <w:ilvl w:val="0"/>
                <w:numId w:val="32"/>
              </w:numPr>
            </w:pPr>
            <w:r w:rsidRPr="005A6DDF">
              <w:t>Digitální služby a elektronické formuláře</w:t>
            </w:r>
          </w:p>
          <w:p w14:paraId="497C4CEE" w14:textId="77777777" w:rsidR="005A6DDF" w:rsidRDefault="005A6DDF" w:rsidP="000F5F6B">
            <w:pPr>
              <w:pStyle w:val="Bezmezer"/>
              <w:numPr>
                <w:ilvl w:val="0"/>
                <w:numId w:val="32"/>
              </w:numPr>
            </w:pPr>
            <w:r w:rsidRPr="005A6DDF">
              <w:t>Elektronický systém spisové služby</w:t>
            </w:r>
          </w:p>
          <w:p w14:paraId="1ED90979" w14:textId="77777777" w:rsidR="005A6DDF" w:rsidRDefault="005A6DDF" w:rsidP="000F5F6B">
            <w:pPr>
              <w:pStyle w:val="Bezmezer"/>
              <w:numPr>
                <w:ilvl w:val="0"/>
                <w:numId w:val="32"/>
              </w:numPr>
            </w:pPr>
            <w:r w:rsidRPr="005A6DDF">
              <w:t>Propojený datový fond</w:t>
            </w:r>
          </w:p>
          <w:p w14:paraId="140DAB92" w14:textId="53BF80B2" w:rsidR="005A6DDF" w:rsidRDefault="005A6DDF" w:rsidP="000F5F6B">
            <w:pPr>
              <w:pStyle w:val="Bezmezer"/>
              <w:numPr>
                <w:ilvl w:val="0"/>
                <w:numId w:val="32"/>
              </w:numPr>
            </w:pPr>
            <w:r w:rsidRPr="005A6DDF">
              <w:t>Elektronická identita</w:t>
            </w:r>
          </w:p>
        </w:tc>
      </w:tr>
    </w:tbl>
    <w:p w14:paraId="4B1CE2A2" w14:textId="77777777" w:rsidR="00474107" w:rsidRDefault="00474107" w:rsidP="00A13429"/>
    <w:p w14:paraId="26F3A4FF" w14:textId="26178344" w:rsidR="008D7F92" w:rsidRDefault="0013307D" w:rsidP="0013307D">
      <w:pPr>
        <w:pStyle w:val="Nadpis3"/>
      </w:pPr>
      <w:bookmarkStart w:id="52" w:name="_Toc153528717"/>
      <w:r w:rsidRPr="0013307D">
        <w:lastRenderedPageBreak/>
        <w:t>Automatické kontroly a doplnění dat při vyplňování žádosti – další údaje projektu</w:t>
      </w:r>
      <w:bookmarkEnd w:id="52"/>
    </w:p>
    <w:p w14:paraId="21E4CCB2" w14:textId="1D543B40" w:rsidR="00B4349E" w:rsidRDefault="00B4349E" w:rsidP="00B4349E">
      <w:r>
        <w:t>ISDŘ umožňuje doplnit údaje k dalším částem projektu.</w:t>
      </w:r>
    </w:p>
    <w:p w14:paraId="65619280" w14:textId="00B612FD" w:rsidR="00B4349E" w:rsidRDefault="00B4349E" w:rsidP="00B4349E">
      <w:pPr>
        <w:pStyle w:val="Titulek"/>
        <w:keepNext/>
      </w:pPr>
      <w:bookmarkStart w:id="53" w:name="_Toc153528168"/>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21</w:t>
      </w:r>
      <w:r w:rsidR="00C26247">
        <w:rPr>
          <w:noProof/>
        </w:rPr>
        <w:fldChar w:fldCharType="end"/>
      </w:r>
      <w:r>
        <w:t xml:space="preserve"> </w:t>
      </w:r>
      <w:r w:rsidRPr="00B4349E">
        <w:t>Automatické kontroly a doplnění dat při vyplňování žádosti – další údaje projektu</w:t>
      </w:r>
      <w:bookmarkEnd w:id="53"/>
    </w:p>
    <w:p w14:paraId="25829328" w14:textId="654F0CA0" w:rsidR="00B4349E" w:rsidRPr="00B4349E" w:rsidRDefault="00665882" w:rsidP="00B4349E">
      <w:r>
        <w:rPr>
          <w:noProof/>
          <w:lang w:eastAsia="cs-CZ"/>
        </w:rPr>
        <w:drawing>
          <wp:inline distT="0" distB="0" distL="0" distR="0" wp14:anchorId="24A432F7" wp14:editId="4090F8CF">
            <wp:extent cx="3561800" cy="7196572"/>
            <wp:effectExtent l="0" t="0" r="635" b="444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79503" cy="7232342"/>
                    </a:xfrm>
                    <a:prstGeom prst="rect">
                      <a:avLst/>
                    </a:prstGeom>
                  </pic:spPr>
                </pic:pic>
              </a:graphicData>
            </a:graphic>
          </wp:inline>
        </w:drawing>
      </w:r>
    </w:p>
    <w:p w14:paraId="236E7BD3" w14:textId="73B7E67F" w:rsidR="0089032C" w:rsidRDefault="0089032C" w:rsidP="0089032C">
      <w:pPr>
        <w:pStyle w:val="Titulek"/>
        <w:keepNext/>
      </w:pPr>
      <w:bookmarkStart w:id="54" w:name="_Toc153528213"/>
      <w:r>
        <w:lastRenderedPageBreak/>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9</w:t>
      </w:r>
      <w:r w:rsidR="00C26247">
        <w:rPr>
          <w:noProof/>
        </w:rPr>
        <w:fldChar w:fldCharType="end"/>
      </w:r>
      <w:r>
        <w:t xml:space="preserve"> </w:t>
      </w:r>
      <w:r w:rsidRPr="0089032C">
        <w:t>Automatické kontroly a doplnění dat při vyplňování žádosti – další údaje projektu</w:t>
      </w:r>
      <w:bookmarkEnd w:id="54"/>
    </w:p>
    <w:tbl>
      <w:tblPr>
        <w:tblStyle w:val="FST"/>
        <w:tblW w:w="0" w:type="auto"/>
        <w:tblLook w:val="04A0" w:firstRow="1" w:lastRow="0" w:firstColumn="1" w:lastColumn="0" w:noHBand="0" w:noVBand="1"/>
      </w:tblPr>
      <w:tblGrid>
        <w:gridCol w:w="841"/>
        <w:gridCol w:w="8211"/>
      </w:tblGrid>
      <w:tr w:rsidR="0013307D" w14:paraId="744B2DBB" w14:textId="77777777" w:rsidTr="001447EB">
        <w:trPr>
          <w:cnfStyle w:val="100000000000" w:firstRow="1" w:lastRow="0" w:firstColumn="0" w:lastColumn="0" w:oddVBand="0" w:evenVBand="0" w:oddHBand="0" w:evenHBand="0" w:firstRowFirstColumn="0" w:firstRowLastColumn="0" w:lastRowFirstColumn="0" w:lastRowLastColumn="0"/>
        </w:trPr>
        <w:tc>
          <w:tcPr>
            <w:tcW w:w="841" w:type="dxa"/>
          </w:tcPr>
          <w:p w14:paraId="30DECE72" w14:textId="77777777" w:rsidR="0013307D" w:rsidRDefault="0013307D" w:rsidP="00E4559F">
            <w:pPr>
              <w:pStyle w:val="Bezmezer"/>
            </w:pPr>
            <w:r>
              <w:t>ID</w:t>
            </w:r>
          </w:p>
        </w:tc>
        <w:tc>
          <w:tcPr>
            <w:tcW w:w="8211" w:type="dxa"/>
          </w:tcPr>
          <w:p w14:paraId="6EA2BD75" w14:textId="77777777" w:rsidR="0013307D" w:rsidRDefault="0013307D" w:rsidP="00E4559F">
            <w:pPr>
              <w:pStyle w:val="Bezmezer"/>
            </w:pPr>
            <w:r>
              <w:t>Popis</w:t>
            </w:r>
          </w:p>
        </w:tc>
      </w:tr>
      <w:tr w:rsidR="007538AA" w:rsidRPr="00220692" w14:paraId="7C6CB50A" w14:textId="77777777" w:rsidTr="001447EB">
        <w:tc>
          <w:tcPr>
            <w:tcW w:w="9052" w:type="dxa"/>
            <w:gridSpan w:val="2"/>
          </w:tcPr>
          <w:p w14:paraId="730E0898" w14:textId="50F00B22" w:rsidR="007538AA" w:rsidRPr="007538AA" w:rsidRDefault="007538AA" w:rsidP="00EC1BE6">
            <w:pPr>
              <w:pStyle w:val="Bezmezer"/>
              <w:rPr>
                <w:b/>
              </w:rPr>
            </w:pPr>
            <w:r w:rsidRPr="007538AA">
              <w:rPr>
                <w:b/>
              </w:rPr>
              <w:t xml:space="preserve">Tabulka </w:t>
            </w:r>
            <w:r w:rsidR="00EC1BE6" w:rsidRPr="007538AA">
              <w:rPr>
                <w:b/>
              </w:rPr>
              <w:t>4</w:t>
            </w:r>
            <w:r w:rsidR="00EC1BE6">
              <w:rPr>
                <w:b/>
              </w:rPr>
              <w:t>8</w:t>
            </w:r>
            <w:r w:rsidR="00EC1BE6" w:rsidRPr="007538AA">
              <w:rPr>
                <w:b/>
              </w:rPr>
              <w:t xml:space="preserve"> </w:t>
            </w:r>
            <w:r w:rsidRPr="007538AA">
              <w:rPr>
                <w:b/>
              </w:rPr>
              <w:t xml:space="preserve">– </w:t>
            </w:r>
            <w:r w:rsidR="00EC1BE6">
              <w:rPr>
                <w:b/>
              </w:rPr>
              <w:t>50</w:t>
            </w:r>
            <w:r w:rsidRPr="007538AA">
              <w:rPr>
                <w:b/>
              </w:rPr>
              <w:t xml:space="preserve"> </w:t>
            </w:r>
          </w:p>
        </w:tc>
      </w:tr>
      <w:tr w:rsidR="007538AA" w:rsidRPr="00220692" w14:paraId="51A3A291" w14:textId="77777777" w:rsidTr="001447EB">
        <w:tc>
          <w:tcPr>
            <w:tcW w:w="841" w:type="dxa"/>
          </w:tcPr>
          <w:p w14:paraId="3221655E" w14:textId="77777777" w:rsidR="007538AA" w:rsidRDefault="007538AA" w:rsidP="00140B8A">
            <w:pPr>
              <w:pStyle w:val="Bezmezer"/>
              <w:numPr>
                <w:ilvl w:val="0"/>
                <w:numId w:val="3"/>
              </w:numPr>
            </w:pPr>
          </w:p>
        </w:tc>
        <w:tc>
          <w:tcPr>
            <w:tcW w:w="8211" w:type="dxa"/>
          </w:tcPr>
          <w:p w14:paraId="45B30652" w14:textId="77777777" w:rsidR="007538AA" w:rsidRDefault="007538AA" w:rsidP="007538AA">
            <w:pPr>
              <w:pStyle w:val="Bezmezer"/>
            </w:pPr>
            <w:r>
              <w:t>ISDŘ umožňuje zaznamenat majetkoprávní vztahy ke vznikajícímu dílu ve struktuře:</w:t>
            </w:r>
          </w:p>
          <w:p w14:paraId="3886394E" w14:textId="77777777" w:rsidR="00C1040A" w:rsidRDefault="00C1040A" w:rsidP="000F5F6B">
            <w:pPr>
              <w:pStyle w:val="Bezmezer"/>
              <w:numPr>
                <w:ilvl w:val="0"/>
                <w:numId w:val="33"/>
              </w:numPr>
            </w:pPr>
            <w:r>
              <w:t>Budou vám udělena výhradní práva k užívání k dodávanému produktu?</w:t>
            </w:r>
          </w:p>
          <w:p w14:paraId="10512733" w14:textId="77777777" w:rsidR="00C1040A" w:rsidRDefault="00C1040A" w:rsidP="000F5F6B">
            <w:pPr>
              <w:pStyle w:val="Bezmezer"/>
              <w:numPr>
                <w:ilvl w:val="0"/>
                <w:numId w:val="33"/>
              </w:numPr>
            </w:pPr>
            <w:r>
              <w:t>Budou vám udělena nevýhradní práva k užívání k dodávanému produktu?</w:t>
            </w:r>
          </w:p>
          <w:p w14:paraId="14599C68" w14:textId="77777777" w:rsidR="00C1040A" w:rsidRDefault="00C1040A" w:rsidP="000F5F6B">
            <w:pPr>
              <w:pStyle w:val="Bezmezer"/>
              <w:numPr>
                <w:ilvl w:val="0"/>
                <w:numId w:val="33"/>
              </w:numPr>
            </w:pPr>
            <w:r>
              <w:t>Budou práva k autorskému dílu nějak omezena (IČO, konkrétní uživatel, převoditelnost a další šíření, úpravy produktu, parametry…)?</w:t>
            </w:r>
          </w:p>
          <w:p w14:paraId="4CD20331" w14:textId="77777777" w:rsidR="00C1040A" w:rsidRDefault="00C1040A" w:rsidP="000F5F6B">
            <w:pPr>
              <w:pStyle w:val="Bezmezer"/>
              <w:numPr>
                <w:ilvl w:val="0"/>
                <w:numId w:val="33"/>
              </w:numPr>
            </w:pPr>
            <w:r>
              <w:t>Budete mít přístup ke zdrojovému kódu pro čtení?</w:t>
            </w:r>
          </w:p>
          <w:p w14:paraId="2FD15E98" w14:textId="77777777" w:rsidR="00C1040A" w:rsidRDefault="00C1040A" w:rsidP="000F5F6B">
            <w:pPr>
              <w:pStyle w:val="Bezmezer"/>
              <w:numPr>
                <w:ilvl w:val="0"/>
                <w:numId w:val="33"/>
              </w:numPr>
            </w:pPr>
            <w:r>
              <w:t>Bude vám či třetímu subjektu umožněno provádět údržbu, měnit produkt, upravovat jej či rozšiřovat bez souhlasu dodavatele?</w:t>
            </w:r>
          </w:p>
          <w:p w14:paraId="0E26C75C" w14:textId="77777777" w:rsidR="00C1040A" w:rsidRDefault="00C1040A" w:rsidP="000F5F6B">
            <w:pPr>
              <w:pStyle w:val="Bezmezer"/>
              <w:numPr>
                <w:ilvl w:val="0"/>
                <w:numId w:val="33"/>
              </w:numPr>
            </w:pPr>
            <w:r>
              <w:t>Budete mít přístup k aktuální technické dokumentaci produktu?</w:t>
            </w:r>
          </w:p>
          <w:p w14:paraId="00BADB9C" w14:textId="77777777" w:rsidR="00C1040A" w:rsidRDefault="00C1040A" w:rsidP="000F5F6B">
            <w:pPr>
              <w:pStyle w:val="Bezmezer"/>
              <w:numPr>
                <w:ilvl w:val="0"/>
                <w:numId w:val="33"/>
              </w:numPr>
            </w:pPr>
            <w:r>
              <w:t>Obsahuje budoucí smlouva ujednání o vyloučení odpovědnosti za výpadky fungování?</w:t>
            </w:r>
          </w:p>
          <w:p w14:paraId="1B879237" w14:textId="77777777" w:rsidR="00C1040A" w:rsidRDefault="00C1040A" w:rsidP="000F5F6B">
            <w:pPr>
              <w:pStyle w:val="Bezmezer"/>
              <w:numPr>
                <w:ilvl w:val="0"/>
                <w:numId w:val="33"/>
              </w:numPr>
            </w:pPr>
            <w:r>
              <w:t>Budou externí nákupy veřejně soutěženy?</w:t>
            </w:r>
          </w:p>
          <w:p w14:paraId="2E247F4B" w14:textId="77777777" w:rsidR="007538AA" w:rsidRDefault="00C1040A" w:rsidP="000F5F6B">
            <w:pPr>
              <w:pStyle w:val="Bezmezer"/>
              <w:numPr>
                <w:ilvl w:val="0"/>
                <w:numId w:val="33"/>
              </w:numPr>
            </w:pPr>
            <w:r>
              <w:t>Bude celé nebo část řešení publikováno nebo bude využívat Open Source?</w:t>
            </w:r>
          </w:p>
          <w:p w14:paraId="463A9CF1" w14:textId="428DD332" w:rsidR="00C1040A" w:rsidRDefault="00C1040A" w:rsidP="00C1040A">
            <w:pPr>
              <w:pStyle w:val="Bezmezer"/>
            </w:pPr>
            <w:r>
              <w:t xml:space="preserve">Otázky mají vždy odpověď ANO/NE se slovním komentářem a je možné je editovat nebo přidávat pomocí funkce </w:t>
            </w:r>
            <w:r w:rsidRPr="00C1040A">
              <w:t>Editace číselníků a seznamů</w:t>
            </w:r>
            <w:r>
              <w:t>.</w:t>
            </w:r>
          </w:p>
        </w:tc>
      </w:tr>
      <w:tr w:rsidR="00D514E7" w:rsidRPr="00220692" w14:paraId="5323930C" w14:textId="77777777" w:rsidTr="001447EB">
        <w:tc>
          <w:tcPr>
            <w:tcW w:w="841" w:type="dxa"/>
          </w:tcPr>
          <w:p w14:paraId="6039E77E" w14:textId="77777777" w:rsidR="00D514E7" w:rsidRDefault="00D514E7" w:rsidP="00140B8A">
            <w:pPr>
              <w:pStyle w:val="Bezmezer"/>
              <w:numPr>
                <w:ilvl w:val="0"/>
                <w:numId w:val="3"/>
              </w:numPr>
            </w:pPr>
          </w:p>
        </w:tc>
        <w:tc>
          <w:tcPr>
            <w:tcW w:w="8211" w:type="dxa"/>
          </w:tcPr>
          <w:p w14:paraId="086EE53D" w14:textId="77777777" w:rsidR="00D514E7" w:rsidRDefault="00D514E7" w:rsidP="00D514E7">
            <w:pPr>
              <w:pStyle w:val="Bezmezer"/>
            </w:pPr>
            <w:r>
              <w:t>ISDŘ umožňuje zaznamenávat finanční připravenost, která ukazuje, z jakých zdrojů bude projekt financován. Informace bude zapsána ve struktuře:</w:t>
            </w:r>
          </w:p>
          <w:p w14:paraId="46C3B3DE" w14:textId="71C6F7C3" w:rsidR="00D514E7" w:rsidRDefault="00D514E7" w:rsidP="000F5F6B">
            <w:pPr>
              <w:pStyle w:val="Bezmezer"/>
              <w:numPr>
                <w:ilvl w:val="0"/>
                <w:numId w:val="34"/>
              </w:numPr>
            </w:pPr>
            <w:r>
              <w:t>Financování pomocí ESIF</w:t>
            </w:r>
            <w:r w:rsidR="00906579">
              <w:t>1</w:t>
            </w:r>
            <w:r>
              <w:t xml:space="preserve"> </w:t>
            </w:r>
          </w:p>
          <w:p w14:paraId="5CD82722" w14:textId="77777777" w:rsidR="00D514E7" w:rsidRDefault="00D514E7" w:rsidP="000F5F6B">
            <w:pPr>
              <w:pStyle w:val="Bezmezer"/>
              <w:numPr>
                <w:ilvl w:val="0"/>
                <w:numId w:val="34"/>
              </w:numPr>
            </w:pPr>
            <w:r>
              <w:t>Financování z vlastních zdrojů</w:t>
            </w:r>
          </w:p>
          <w:p w14:paraId="086A150F" w14:textId="77777777" w:rsidR="00D514E7" w:rsidRDefault="00D514E7" w:rsidP="000F5F6B">
            <w:pPr>
              <w:pStyle w:val="Bezmezer"/>
              <w:numPr>
                <w:ilvl w:val="0"/>
                <w:numId w:val="34"/>
              </w:numPr>
            </w:pPr>
            <w:r>
              <w:t>Financování pomocí jiných externích zdrojů</w:t>
            </w:r>
          </w:p>
          <w:p w14:paraId="2872B201" w14:textId="25F8BED2" w:rsidR="00D514E7" w:rsidRDefault="00906579" w:rsidP="00D514E7">
            <w:pPr>
              <w:pStyle w:val="Bezmezer"/>
            </w:pPr>
            <w:r>
              <w:t>Otázky mají vždy odpověď ANO/NE spolu s</w:t>
            </w:r>
            <w:r w:rsidR="003A61F1">
              <w:t xml:space="preserve"> popisem a je možné je editovat nebo přidávat pomocí funkce </w:t>
            </w:r>
            <w:r w:rsidR="003A61F1" w:rsidRPr="00C1040A">
              <w:t>Editace číselníků a seznamů</w:t>
            </w:r>
            <w:r w:rsidR="003A61F1">
              <w:t>.</w:t>
            </w:r>
          </w:p>
        </w:tc>
      </w:tr>
      <w:tr w:rsidR="00906579" w:rsidRPr="00220692" w14:paraId="577B37E8" w14:textId="77777777" w:rsidTr="001447EB">
        <w:tc>
          <w:tcPr>
            <w:tcW w:w="841" w:type="dxa"/>
          </w:tcPr>
          <w:p w14:paraId="44A47BC4" w14:textId="77777777" w:rsidR="00906579" w:rsidRDefault="00906579" w:rsidP="00140B8A">
            <w:pPr>
              <w:pStyle w:val="Bezmezer"/>
              <w:numPr>
                <w:ilvl w:val="0"/>
                <w:numId w:val="3"/>
              </w:numPr>
            </w:pPr>
          </w:p>
        </w:tc>
        <w:tc>
          <w:tcPr>
            <w:tcW w:w="8211" w:type="dxa"/>
          </w:tcPr>
          <w:p w14:paraId="752CEC89" w14:textId="4C512963" w:rsidR="00906579" w:rsidRDefault="00906579" w:rsidP="00D514E7">
            <w:pPr>
              <w:pStyle w:val="Bezmezer"/>
            </w:pPr>
            <w:r>
              <w:t xml:space="preserve">U finanční připravenosti lze zadat procenta podpory investičních výdajů a provozních výdajů. </w:t>
            </w:r>
            <w:r w:rsidR="00D3002E">
              <w:t>Součet podílů investičních výdajů je 100% a součet podílů provozních výdajů je 100%. Uživatel nemůže opustit zadávání, pokud podíly nejsou v pořádku. Příklad – projekt je dotován z investičních fondů IROP 70%</w:t>
            </w:r>
            <w:r w:rsidR="00D72808">
              <w:t xml:space="preserve"> investice a 0% provoz. Ze státního rozpočtu je dotováno 15% z investice a 0% z provozu. Z vlastních prostředků je financováno 15% z investice a 100% provoz.</w:t>
            </w:r>
          </w:p>
        </w:tc>
      </w:tr>
      <w:tr w:rsidR="00D72808" w:rsidRPr="00220692" w14:paraId="3B8CF0D6" w14:textId="77777777" w:rsidTr="001447EB">
        <w:tc>
          <w:tcPr>
            <w:tcW w:w="841" w:type="dxa"/>
          </w:tcPr>
          <w:p w14:paraId="0208B769" w14:textId="77777777" w:rsidR="00D72808" w:rsidRDefault="00D72808" w:rsidP="00140B8A">
            <w:pPr>
              <w:pStyle w:val="Bezmezer"/>
              <w:numPr>
                <w:ilvl w:val="0"/>
                <w:numId w:val="3"/>
              </w:numPr>
            </w:pPr>
          </w:p>
        </w:tc>
        <w:tc>
          <w:tcPr>
            <w:tcW w:w="8211" w:type="dxa"/>
          </w:tcPr>
          <w:p w14:paraId="2370DAF7" w14:textId="2753C773" w:rsidR="00D72808" w:rsidRDefault="00D72808" w:rsidP="00D72808">
            <w:pPr>
              <w:pStyle w:val="Bezmezer"/>
            </w:pPr>
            <w:r>
              <w:t xml:space="preserve">Podíly finanční připravenosti potom budou vypočteny podle </w:t>
            </w:r>
            <w:r w:rsidR="00D03ECA">
              <w:t>položkového rozpočtu.</w:t>
            </w:r>
          </w:p>
        </w:tc>
      </w:tr>
      <w:tr w:rsidR="00D03ECA" w:rsidRPr="00220692" w14:paraId="087C6BB4" w14:textId="77777777" w:rsidTr="001447EB">
        <w:tc>
          <w:tcPr>
            <w:tcW w:w="841" w:type="dxa"/>
          </w:tcPr>
          <w:p w14:paraId="6C30914B" w14:textId="77777777" w:rsidR="00D03ECA" w:rsidRDefault="00D03ECA" w:rsidP="00140B8A">
            <w:pPr>
              <w:pStyle w:val="Bezmezer"/>
              <w:numPr>
                <w:ilvl w:val="0"/>
                <w:numId w:val="3"/>
              </w:numPr>
            </w:pPr>
          </w:p>
        </w:tc>
        <w:tc>
          <w:tcPr>
            <w:tcW w:w="8211" w:type="dxa"/>
          </w:tcPr>
          <w:p w14:paraId="73E45FE3" w14:textId="67179F19" w:rsidR="003A61F1" w:rsidRDefault="003A61F1" w:rsidP="00D72808">
            <w:pPr>
              <w:pStyle w:val="Bezmezer"/>
            </w:pPr>
            <w:r>
              <w:t>Metodická připravenost je zadávána ve struktuře:</w:t>
            </w:r>
          </w:p>
          <w:p w14:paraId="51A080B7" w14:textId="77777777" w:rsidR="003A61F1" w:rsidRDefault="003A61F1" w:rsidP="000F5F6B">
            <w:pPr>
              <w:pStyle w:val="Bezmezer"/>
              <w:numPr>
                <w:ilvl w:val="0"/>
                <w:numId w:val="35"/>
              </w:numPr>
            </w:pPr>
            <w:r>
              <w:t>Řízení pomocí metodiky (uveďte název)</w:t>
            </w:r>
          </w:p>
          <w:p w14:paraId="1576E053" w14:textId="77777777" w:rsidR="003A61F1" w:rsidRDefault="003A61F1" w:rsidP="000F5F6B">
            <w:pPr>
              <w:pStyle w:val="Bezmezer"/>
              <w:numPr>
                <w:ilvl w:val="0"/>
                <w:numId w:val="35"/>
              </w:numPr>
            </w:pPr>
            <w:r>
              <w:t>Podpora od projektové kanceláře úřadu/resortu</w:t>
            </w:r>
          </w:p>
          <w:p w14:paraId="0C887C97" w14:textId="77777777" w:rsidR="003A61F1" w:rsidRDefault="003A61F1" w:rsidP="000F5F6B">
            <w:pPr>
              <w:pStyle w:val="Bezmezer"/>
              <w:numPr>
                <w:ilvl w:val="0"/>
                <w:numId w:val="35"/>
              </w:numPr>
            </w:pPr>
            <w:r>
              <w:t>Podpora od architektonické kanceláře úřadu/resortu</w:t>
            </w:r>
          </w:p>
          <w:p w14:paraId="103F6B0F" w14:textId="6B205550" w:rsidR="003A61F1" w:rsidRDefault="003A61F1" w:rsidP="000F5F6B">
            <w:pPr>
              <w:pStyle w:val="Bezmezer"/>
              <w:numPr>
                <w:ilvl w:val="0"/>
                <w:numId w:val="35"/>
              </w:numPr>
            </w:pPr>
            <w:r>
              <w:t>Bude tento formulář součástí zadávací dokumentace projektu?</w:t>
            </w:r>
          </w:p>
          <w:p w14:paraId="1E42ECA0" w14:textId="231B9308" w:rsidR="00D03ECA" w:rsidRDefault="003A61F1" w:rsidP="00D72808">
            <w:pPr>
              <w:pStyle w:val="Bezmezer"/>
            </w:pPr>
            <w:r>
              <w:t xml:space="preserve">Otázky mají vždy odpověď ANO/NE spolu s popisem a je možné je editovat nebo přidávat pomocí funkce </w:t>
            </w:r>
            <w:r w:rsidRPr="00C1040A">
              <w:t>Editace číselníků a seznamů</w:t>
            </w:r>
            <w:r>
              <w:t>.</w:t>
            </w:r>
          </w:p>
        </w:tc>
      </w:tr>
      <w:tr w:rsidR="008F506C" w:rsidRPr="00220692" w14:paraId="4FD6CB14" w14:textId="77777777" w:rsidTr="001447EB">
        <w:tc>
          <w:tcPr>
            <w:tcW w:w="9052" w:type="dxa"/>
            <w:gridSpan w:val="2"/>
          </w:tcPr>
          <w:p w14:paraId="3357F174" w14:textId="23E7F11E" w:rsidR="008F506C" w:rsidRPr="008F506C" w:rsidRDefault="008F506C" w:rsidP="00EC1BE6">
            <w:pPr>
              <w:pStyle w:val="Bezmezer"/>
              <w:rPr>
                <w:b/>
              </w:rPr>
            </w:pPr>
            <w:r>
              <w:rPr>
                <w:b/>
              </w:rPr>
              <w:t xml:space="preserve">Tabulka </w:t>
            </w:r>
            <w:r w:rsidR="00EC1BE6">
              <w:rPr>
                <w:b/>
              </w:rPr>
              <w:t>51</w:t>
            </w:r>
          </w:p>
        </w:tc>
      </w:tr>
      <w:tr w:rsidR="008F506C" w:rsidRPr="00220692" w14:paraId="31DC2BBA" w14:textId="77777777" w:rsidTr="001447EB">
        <w:tc>
          <w:tcPr>
            <w:tcW w:w="841" w:type="dxa"/>
          </w:tcPr>
          <w:p w14:paraId="799D0640" w14:textId="77777777" w:rsidR="008F506C" w:rsidRDefault="008F506C" w:rsidP="00140B8A">
            <w:pPr>
              <w:pStyle w:val="Bezmezer"/>
              <w:numPr>
                <w:ilvl w:val="0"/>
                <w:numId w:val="3"/>
              </w:numPr>
            </w:pPr>
          </w:p>
        </w:tc>
        <w:tc>
          <w:tcPr>
            <w:tcW w:w="8211" w:type="dxa"/>
          </w:tcPr>
          <w:p w14:paraId="3EDD2FE6" w14:textId="1419D69B" w:rsidR="00595A4D" w:rsidRDefault="007C6549" w:rsidP="00595A4D">
            <w:pPr>
              <w:pStyle w:val="Bezmezer"/>
            </w:pPr>
            <w:r>
              <w:t>ISDŘ pracuje s</w:t>
            </w:r>
            <w:r w:rsidR="00555CD6">
              <w:t xml:space="preserve">e zadanými </w:t>
            </w:r>
            <w:r>
              <w:t>personálními náklady na projekt.</w:t>
            </w:r>
            <w:r w:rsidR="00595A4D">
              <w:t xml:space="preserve"> FTE projektu je zpracováno ve struktuře dopad na role v projektu:</w:t>
            </w:r>
          </w:p>
          <w:p w14:paraId="7C0E5903" w14:textId="77777777" w:rsidR="008F506C" w:rsidRDefault="00595A4D" w:rsidP="000F5F6B">
            <w:pPr>
              <w:pStyle w:val="Bezmezer"/>
              <w:numPr>
                <w:ilvl w:val="0"/>
                <w:numId w:val="36"/>
              </w:numPr>
            </w:pPr>
            <w:r>
              <w:t xml:space="preserve">Uživatel – je doplněna úspora </w:t>
            </w:r>
            <w:r w:rsidR="00C170A6">
              <w:t xml:space="preserve">na pracnosti v podílu úvazku na rok. </w:t>
            </w:r>
          </w:p>
          <w:p w14:paraId="06A0C621" w14:textId="181E5D9E" w:rsidR="00407E79" w:rsidRDefault="00C170A6" w:rsidP="000F5F6B">
            <w:pPr>
              <w:pStyle w:val="Bezmezer"/>
              <w:numPr>
                <w:ilvl w:val="0"/>
                <w:numId w:val="36"/>
              </w:numPr>
            </w:pPr>
            <w:r>
              <w:t xml:space="preserve">U technického správce </w:t>
            </w:r>
            <w:r w:rsidR="00407E79">
              <w:t>– je doplněn nárůst nákladů na správu řešení nebo naopak úspora.</w:t>
            </w:r>
          </w:p>
          <w:p w14:paraId="1805CED3" w14:textId="00D1A5E1" w:rsidR="00C170A6" w:rsidRDefault="00C170A6" w:rsidP="00C170A6">
            <w:pPr>
              <w:pStyle w:val="Bezmezer"/>
            </w:pPr>
            <w:r>
              <w:t xml:space="preserve">U všech rolí </w:t>
            </w:r>
            <w:r w:rsidR="00907874">
              <w:t>žadatel</w:t>
            </w:r>
            <w:r>
              <w:t xml:space="preserve"> dopln</w:t>
            </w:r>
            <w:r w:rsidR="00907874">
              <w:t>í</w:t>
            </w:r>
            <w:r>
              <w:t xml:space="preserve"> hodinov</w:t>
            </w:r>
            <w:r w:rsidR="00907874">
              <w:t xml:space="preserve">ou </w:t>
            </w:r>
            <w:r>
              <w:t>sazb</w:t>
            </w:r>
            <w:r w:rsidR="00907874">
              <w:t>u</w:t>
            </w:r>
            <w:r>
              <w:t xml:space="preserve"> včetně všech odvodů a ze 40 % z hodinové sazby</w:t>
            </w:r>
            <w:r w:rsidR="005A3DF8">
              <w:t xml:space="preserve"> aplikace dopočte</w:t>
            </w:r>
            <w:r>
              <w:t xml:space="preserve"> náklady na režie.</w:t>
            </w:r>
          </w:p>
        </w:tc>
      </w:tr>
      <w:tr w:rsidR="002D5D0B" w:rsidRPr="00220692" w14:paraId="697192A5" w14:textId="77777777" w:rsidTr="001447EB">
        <w:tc>
          <w:tcPr>
            <w:tcW w:w="841" w:type="dxa"/>
          </w:tcPr>
          <w:p w14:paraId="48C30E16" w14:textId="77777777" w:rsidR="002D5D0B" w:rsidRDefault="002D5D0B" w:rsidP="00140B8A">
            <w:pPr>
              <w:pStyle w:val="Bezmezer"/>
              <w:numPr>
                <w:ilvl w:val="0"/>
                <w:numId w:val="3"/>
              </w:numPr>
            </w:pPr>
          </w:p>
        </w:tc>
        <w:tc>
          <w:tcPr>
            <w:tcW w:w="8211" w:type="dxa"/>
          </w:tcPr>
          <w:p w14:paraId="7E003802" w14:textId="6C0CA1DD" w:rsidR="002D5D0B" w:rsidRDefault="00367D9C" w:rsidP="00367D9C">
            <w:pPr>
              <w:pStyle w:val="Bezmezer"/>
            </w:pPr>
            <w:r>
              <w:t xml:space="preserve">Z harmonogramu projektu je spočtena délka provozní fáze a vůči ní jsou porovnány náklady nebo úspory projektu. Porovnání je provedeno následně – kompletní náklady projektu plus náklady na správu, práci apod. mínus úspory </w:t>
            </w:r>
            <w:r w:rsidR="00C5121C">
              <w:t xml:space="preserve">na pracnosti </w:t>
            </w:r>
            <w:r>
              <w:t>celkem za dobu životnosti (provozu) informačního systému.</w:t>
            </w:r>
          </w:p>
        </w:tc>
      </w:tr>
      <w:tr w:rsidR="00367D9C" w:rsidRPr="00220692" w14:paraId="47449096" w14:textId="77777777" w:rsidTr="001447EB">
        <w:tc>
          <w:tcPr>
            <w:tcW w:w="841" w:type="dxa"/>
          </w:tcPr>
          <w:p w14:paraId="1A5862C4" w14:textId="77777777" w:rsidR="00367D9C" w:rsidRDefault="00367D9C" w:rsidP="00140B8A">
            <w:pPr>
              <w:pStyle w:val="Bezmezer"/>
              <w:numPr>
                <w:ilvl w:val="0"/>
                <w:numId w:val="3"/>
              </w:numPr>
            </w:pPr>
          </w:p>
        </w:tc>
        <w:tc>
          <w:tcPr>
            <w:tcW w:w="8211" w:type="dxa"/>
          </w:tcPr>
          <w:p w14:paraId="4BD1B61F" w14:textId="74BB37E3" w:rsidR="00367D9C" w:rsidRDefault="00367D9C" w:rsidP="00137E7C">
            <w:pPr>
              <w:pStyle w:val="Bezmezer"/>
            </w:pPr>
            <w:r>
              <w:t xml:space="preserve">Výsledné porovnání je uvedeno do </w:t>
            </w:r>
            <w:r w:rsidRPr="00367D9C">
              <w:t>Informace o projektu pro hodnotitele</w:t>
            </w:r>
            <w:r w:rsidR="00137E7C">
              <w:t xml:space="preserve"> se zdůrazněním poměru nákladů vůči úsporám (negativní / pozitivní).</w:t>
            </w:r>
          </w:p>
        </w:tc>
      </w:tr>
      <w:tr w:rsidR="00AB48FD" w:rsidRPr="00220692" w14:paraId="299F313D" w14:textId="77777777" w:rsidTr="001447EB">
        <w:tc>
          <w:tcPr>
            <w:tcW w:w="9052" w:type="dxa"/>
            <w:gridSpan w:val="2"/>
          </w:tcPr>
          <w:p w14:paraId="70A94A95" w14:textId="05D56882" w:rsidR="00AB48FD" w:rsidRPr="00AB48FD" w:rsidRDefault="00AB48FD" w:rsidP="00EC1BE6">
            <w:pPr>
              <w:pStyle w:val="Bezmezer"/>
              <w:rPr>
                <w:b/>
              </w:rPr>
            </w:pPr>
            <w:r w:rsidRPr="00AB48FD">
              <w:rPr>
                <w:b/>
              </w:rPr>
              <w:t xml:space="preserve">Tabulka </w:t>
            </w:r>
            <w:r w:rsidR="00EC1BE6">
              <w:rPr>
                <w:b/>
              </w:rPr>
              <w:t>52</w:t>
            </w:r>
          </w:p>
        </w:tc>
      </w:tr>
      <w:tr w:rsidR="00AB48FD" w:rsidRPr="00220692" w14:paraId="1FE79F4D" w14:textId="77777777" w:rsidTr="001447EB">
        <w:tc>
          <w:tcPr>
            <w:tcW w:w="841" w:type="dxa"/>
          </w:tcPr>
          <w:p w14:paraId="5ACBCF5D" w14:textId="77777777" w:rsidR="00AB48FD" w:rsidRDefault="00AB48FD" w:rsidP="00140B8A">
            <w:pPr>
              <w:pStyle w:val="Bezmezer"/>
              <w:numPr>
                <w:ilvl w:val="0"/>
                <w:numId w:val="3"/>
              </w:numPr>
            </w:pPr>
          </w:p>
        </w:tc>
        <w:tc>
          <w:tcPr>
            <w:tcW w:w="8211" w:type="dxa"/>
          </w:tcPr>
          <w:p w14:paraId="57DEF847" w14:textId="784D07A2" w:rsidR="00AB48FD" w:rsidRDefault="008559D0" w:rsidP="00137E7C">
            <w:pPr>
              <w:pStyle w:val="Bezmezer"/>
            </w:pPr>
            <w:r>
              <w:t>Doplnění harmonogramu v rozsahu minimálně příprava, realizace a provoz.</w:t>
            </w:r>
          </w:p>
        </w:tc>
      </w:tr>
      <w:tr w:rsidR="008559D0" w:rsidRPr="00220692" w14:paraId="1A01D9B1" w14:textId="77777777" w:rsidTr="001447EB">
        <w:tc>
          <w:tcPr>
            <w:tcW w:w="841" w:type="dxa"/>
          </w:tcPr>
          <w:p w14:paraId="199F7E28" w14:textId="77777777" w:rsidR="008559D0" w:rsidRDefault="008559D0" w:rsidP="00140B8A">
            <w:pPr>
              <w:pStyle w:val="Bezmezer"/>
              <w:numPr>
                <w:ilvl w:val="0"/>
                <w:numId w:val="3"/>
              </w:numPr>
            </w:pPr>
          </w:p>
        </w:tc>
        <w:tc>
          <w:tcPr>
            <w:tcW w:w="8211" w:type="dxa"/>
          </w:tcPr>
          <w:p w14:paraId="7D618C28" w14:textId="77777777" w:rsidR="008559D0" w:rsidRDefault="008559D0" w:rsidP="00137E7C">
            <w:pPr>
              <w:pStyle w:val="Bezmezer"/>
            </w:pPr>
            <w:r>
              <w:t>Harmonogram se zadává ve struktuře:</w:t>
            </w:r>
          </w:p>
          <w:p w14:paraId="615A00A7" w14:textId="62257BA3" w:rsidR="008559D0" w:rsidRDefault="008559D0" w:rsidP="000F5F6B">
            <w:pPr>
              <w:pStyle w:val="Bezmezer"/>
              <w:numPr>
                <w:ilvl w:val="0"/>
                <w:numId w:val="37"/>
              </w:numPr>
            </w:pPr>
            <w:r>
              <w:t>Fáze / Milník (text)</w:t>
            </w:r>
          </w:p>
          <w:p w14:paraId="0984F7E3" w14:textId="554FFB63" w:rsidR="008559D0" w:rsidRDefault="008559D0" w:rsidP="000F5F6B">
            <w:pPr>
              <w:pStyle w:val="Bezmezer"/>
              <w:numPr>
                <w:ilvl w:val="0"/>
                <w:numId w:val="37"/>
              </w:numPr>
            </w:pPr>
            <w:r>
              <w:lastRenderedPageBreak/>
              <w:t>Začátek (datum)</w:t>
            </w:r>
          </w:p>
          <w:p w14:paraId="2BE5D9C5" w14:textId="5F4F167D" w:rsidR="008559D0" w:rsidRDefault="008559D0" w:rsidP="000F5F6B">
            <w:pPr>
              <w:pStyle w:val="Bezmezer"/>
              <w:numPr>
                <w:ilvl w:val="0"/>
                <w:numId w:val="37"/>
              </w:numPr>
            </w:pPr>
            <w:r>
              <w:t>Konec (datum)</w:t>
            </w:r>
          </w:p>
          <w:p w14:paraId="512AE3C4" w14:textId="666A6ED9" w:rsidR="008559D0" w:rsidRDefault="008559D0" w:rsidP="000F5F6B">
            <w:pPr>
              <w:pStyle w:val="Bezmezer"/>
              <w:numPr>
                <w:ilvl w:val="0"/>
                <w:numId w:val="37"/>
              </w:numPr>
            </w:pPr>
            <w:r>
              <w:t>Popis základní náplně (text)</w:t>
            </w:r>
          </w:p>
          <w:p w14:paraId="2C0545C9" w14:textId="77777777" w:rsidR="008559D0" w:rsidRDefault="008559D0" w:rsidP="000F5F6B">
            <w:pPr>
              <w:pStyle w:val="Bezmezer"/>
              <w:numPr>
                <w:ilvl w:val="0"/>
                <w:numId w:val="37"/>
              </w:numPr>
            </w:pPr>
            <w:r>
              <w:t>Navazuje na (název předchozí fáze)</w:t>
            </w:r>
          </w:p>
          <w:p w14:paraId="30513F3D" w14:textId="16C69405" w:rsidR="008559D0" w:rsidRDefault="00E57916" w:rsidP="00E57916">
            <w:pPr>
              <w:pStyle w:val="Bezmezer"/>
            </w:pPr>
            <w:r>
              <w:t>Pro zadání je automaticky vygenerován seznam tří</w:t>
            </w:r>
            <w:r w:rsidR="00E4559F">
              <w:t xml:space="preserve"> základních</w:t>
            </w:r>
            <w:r>
              <w:t xml:space="preserve"> fází s názvy:</w:t>
            </w:r>
          </w:p>
          <w:p w14:paraId="1E14DC54" w14:textId="77777777" w:rsidR="00E57916" w:rsidRDefault="00E57916" w:rsidP="000F5F6B">
            <w:pPr>
              <w:pStyle w:val="Bezmezer"/>
              <w:numPr>
                <w:ilvl w:val="0"/>
                <w:numId w:val="38"/>
              </w:numPr>
            </w:pPr>
            <w:r>
              <w:t>Přípravná fáze</w:t>
            </w:r>
          </w:p>
          <w:p w14:paraId="6A2D0671" w14:textId="77777777" w:rsidR="00E57916" w:rsidRDefault="00E57916" w:rsidP="000F5F6B">
            <w:pPr>
              <w:pStyle w:val="Bezmezer"/>
              <w:numPr>
                <w:ilvl w:val="0"/>
                <w:numId w:val="38"/>
              </w:numPr>
            </w:pPr>
            <w:r>
              <w:t xml:space="preserve">Realizační fáze </w:t>
            </w:r>
          </w:p>
          <w:p w14:paraId="32C3308D" w14:textId="77777777" w:rsidR="00E57916" w:rsidRDefault="00E57916" w:rsidP="000F5F6B">
            <w:pPr>
              <w:pStyle w:val="Bezmezer"/>
              <w:numPr>
                <w:ilvl w:val="0"/>
                <w:numId w:val="38"/>
              </w:numPr>
            </w:pPr>
            <w:r>
              <w:t>Provozní fáze</w:t>
            </w:r>
          </w:p>
          <w:p w14:paraId="16B788A5" w14:textId="35BABD40" w:rsidR="00E57916" w:rsidRDefault="00E57916" w:rsidP="00E57916">
            <w:pPr>
              <w:pStyle w:val="Bezmezer"/>
            </w:pPr>
            <w:r>
              <w:t>Tyto fáze po sobě následují. Lze přidávat libovolně mezi tyto fáze další milníky. Seznam fází v položce Navazuje na je automaticky rozšiřován podle toho, jak jsou fáze doplňovány.</w:t>
            </w:r>
          </w:p>
        </w:tc>
      </w:tr>
      <w:tr w:rsidR="00E4559F" w:rsidRPr="00220692" w14:paraId="1CF1A410" w14:textId="77777777" w:rsidTr="001447EB">
        <w:tc>
          <w:tcPr>
            <w:tcW w:w="841" w:type="dxa"/>
          </w:tcPr>
          <w:p w14:paraId="30B9585A" w14:textId="77777777" w:rsidR="00E4559F" w:rsidRDefault="00E4559F" w:rsidP="00140B8A">
            <w:pPr>
              <w:pStyle w:val="Bezmezer"/>
              <w:numPr>
                <w:ilvl w:val="0"/>
                <w:numId w:val="3"/>
              </w:numPr>
            </w:pPr>
          </w:p>
        </w:tc>
        <w:tc>
          <w:tcPr>
            <w:tcW w:w="8211" w:type="dxa"/>
          </w:tcPr>
          <w:p w14:paraId="517F5521" w14:textId="558156E0" w:rsidR="00E4559F" w:rsidRDefault="00E4559F" w:rsidP="00137E7C">
            <w:pPr>
              <w:pStyle w:val="Bezmezer"/>
            </w:pPr>
            <w:r>
              <w:t>Z harmonogramu je automaticky vypočtena doba trvání základních fází v měsících.</w:t>
            </w:r>
          </w:p>
        </w:tc>
      </w:tr>
      <w:tr w:rsidR="00E4559F" w:rsidRPr="00220692" w14:paraId="3593DFDF" w14:textId="77777777" w:rsidTr="001447EB">
        <w:tc>
          <w:tcPr>
            <w:tcW w:w="9052" w:type="dxa"/>
            <w:gridSpan w:val="2"/>
          </w:tcPr>
          <w:p w14:paraId="6238BC12" w14:textId="6716E671" w:rsidR="00E4559F" w:rsidRPr="00E4559F" w:rsidRDefault="00E4559F" w:rsidP="00EC1BE6">
            <w:pPr>
              <w:pStyle w:val="Bezmezer"/>
              <w:rPr>
                <w:b/>
              </w:rPr>
            </w:pPr>
            <w:r w:rsidRPr="00E4559F">
              <w:rPr>
                <w:b/>
              </w:rPr>
              <w:t xml:space="preserve">Tabulka </w:t>
            </w:r>
            <w:r w:rsidR="00EC1BE6">
              <w:rPr>
                <w:b/>
              </w:rPr>
              <w:t>53</w:t>
            </w:r>
          </w:p>
        </w:tc>
      </w:tr>
      <w:tr w:rsidR="00E4559F" w:rsidRPr="00220692" w14:paraId="0502A574" w14:textId="77777777" w:rsidTr="001447EB">
        <w:tc>
          <w:tcPr>
            <w:tcW w:w="841" w:type="dxa"/>
          </w:tcPr>
          <w:p w14:paraId="10DE91C6" w14:textId="77777777" w:rsidR="00E4559F" w:rsidRDefault="00E4559F" w:rsidP="00140B8A">
            <w:pPr>
              <w:pStyle w:val="Bezmezer"/>
              <w:numPr>
                <w:ilvl w:val="0"/>
                <w:numId w:val="3"/>
              </w:numPr>
            </w:pPr>
          </w:p>
        </w:tc>
        <w:tc>
          <w:tcPr>
            <w:tcW w:w="8211" w:type="dxa"/>
          </w:tcPr>
          <w:p w14:paraId="314702AA" w14:textId="77777777" w:rsidR="00E4559F" w:rsidRDefault="007D2648" w:rsidP="007D2648">
            <w:pPr>
              <w:pStyle w:val="Bezmezer"/>
            </w:pPr>
            <w:r>
              <w:t>ISDŘ umožňuje zadávat projekty, které mají vazbu na plánovaný projekt v rozlišení:</w:t>
            </w:r>
          </w:p>
          <w:p w14:paraId="6BA6FCD1" w14:textId="77777777" w:rsidR="007D2648" w:rsidRDefault="007D2648" w:rsidP="000F5F6B">
            <w:pPr>
              <w:pStyle w:val="Bezmezer"/>
              <w:numPr>
                <w:ilvl w:val="0"/>
                <w:numId w:val="39"/>
              </w:numPr>
            </w:pPr>
            <w:r>
              <w:t>Předchozí</w:t>
            </w:r>
          </w:p>
          <w:p w14:paraId="60ECA4D2" w14:textId="77777777" w:rsidR="00B701D6" w:rsidRDefault="00B701D6" w:rsidP="000F5F6B">
            <w:pPr>
              <w:pStyle w:val="Bezmezer"/>
              <w:numPr>
                <w:ilvl w:val="0"/>
                <w:numId w:val="39"/>
              </w:numPr>
            </w:pPr>
            <w:r>
              <w:t>Souběžné</w:t>
            </w:r>
          </w:p>
          <w:p w14:paraId="252A1E1C" w14:textId="77777777" w:rsidR="00B701D6" w:rsidRDefault="00B701D6" w:rsidP="000F5F6B">
            <w:pPr>
              <w:pStyle w:val="Bezmezer"/>
              <w:numPr>
                <w:ilvl w:val="0"/>
                <w:numId w:val="39"/>
              </w:numPr>
            </w:pPr>
            <w:r>
              <w:t>Návazné</w:t>
            </w:r>
          </w:p>
          <w:p w14:paraId="458B1DCA" w14:textId="7D0ADFFB" w:rsidR="00B701D6" w:rsidRDefault="00B701D6" w:rsidP="00B701D6">
            <w:pPr>
              <w:pStyle w:val="Bezmezer"/>
            </w:pPr>
            <w:r>
              <w:t xml:space="preserve">Data jsou ve struktuře název projektu, jeho stručný popis a návaznost. V případě veřejných informací (povinná publicita), je možné vložit odkaz na </w:t>
            </w:r>
            <w:r w:rsidR="00172A11">
              <w:t xml:space="preserve">publicitu </w:t>
            </w:r>
            <w:r>
              <w:t>projekt</w:t>
            </w:r>
            <w:r w:rsidR="00172A11">
              <w:t xml:space="preserve">u, tj. </w:t>
            </w:r>
            <w:r w:rsidR="00BA5FBD">
              <w:t>informace na webu žadatele</w:t>
            </w:r>
            <w:r>
              <w:t>.</w:t>
            </w:r>
            <w:r w:rsidR="00BA5FBD">
              <w:t xml:space="preserve"> Pokud se jedná o projekt podpořený z evropských fondů, je také vloženo registrační číslo projektu.</w:t>
            </w:r>
          </w:p>
        </w:tc>
      </w:tr>
      <w:tr w:rsidR="00FF006D" w:rsidRPr="00220692" w14:paraId="146788E7" w14:textId="77777777" w:rsidTr="001447EB">
        <w:tc>
          <w:tcPr>
            <w:tcW w:w="9052" w:type="dxa"/>
            <w:gridSpan w:val="2"/>
          </w:tcPr>
          <w:p w14:paraId="699F03F4" w14:textId="7493709F" w:rsidR="00FF006D" w:rsidRPr="00FF006D" w:rsidRDefault="00FF006D" w:rsidP="00EC1BE6">
            <w:pPr>
              <w:pStyle w:val="Bezmezer"/>
              <w:rPr>
                <w:b/>
              </w:rPr>
            </w:pPr>
            <w:r>
              <w:rPr>
                <w:b/>
              </w:rPr>
              <w:t xml:space="preserve">Tabulka </w:t>
            </w:r>
            <w:r w:rsidR="00EC1BE6">
              <w:rPr>
                <w:b/>
              </w:rPr>
              <w:t>54</w:t>
            </w:r>
          </w:p>
        </w:tc>
      </w:tr>
      <w:tr w:rsidR="00FF006D" w:rsidRPr="00220692" w14:paraId="1975CFD0" w14:textId="77777777" w:rsidTr="001447EB">
        <w:tc>
          <w:tcPr>
            <w:tcW w:w="841" w:type="dxa"/>
          </w:tcPr>
          <w:p w14:paraId="50408F6A" w14:textId="77777777" w:rsidR="00FF006D" w:rsidRDefault="00FF006D" w:rsidP="00140B8A">
            <w:pPr>
              <w:pStyle w:val="Bezmezer"/>
              <w:numPr>
                <w:ilvl w:val="0"/>
                <w:numId w:val="3"/>
              </w:numPr>
            </w:pPr>
          </w:p>
        </w:tc>
        <w:tc>
          <w:tcPr>
            <w:tcW w:w="8211" w:type="dxa"/>
          </w:tcPr>
          <w:p w14:paraId="57CAC85F" w14:textId="44A3D80A" w:rsidR="00FF006D" w:rsidRDefault="00FF006D" w:rsidP="00821058">
            <w:pPr>
              <w:pStyle w:val="Bezmezer"/>
            </w:pPr>
            <w:r>
              <w:t>ISDŘ umožní zadat další údaje k</w:t>
            </w:r>
            <w:r w:rsidR="00821058">
              <w:t> projektu jako položku volného textu.</w:t>
            </w:r>
          </w:p>
        </w:tc>
      </w:tr>
      <w:tr w:rsidR="00821058" w:rsidRPr="00220692" w14:paraId="47F29721" w14:textId="77777777" w:rsidTr="001447EB">
        <w:tc>
          <w:tcPr>
            <w:tcW w:w="9052" w:type="dxa"/>
            <w:gridSpan w:val="2"/>
          </w:tcPr>
          <w:p w14:paraId="636F829C" w14:textId="5D5DAED2" w:rsidR="00821058" w:rsidRPr="00821058" w:rsidRDefault="00821058" w:rsidP="00EC1BE6">
            <w:pPr>
              <w:pStyle w:val="Bezmezer"/>
              <w:rPr>
                <w:b/>
              </w:rPr>
            </w:pPr>
            <w:r>
              <w:rPr>
                <w:b/>
              </w:rPr>
              <w:t>Tabulka 5</w:t>
            </w:r>
            <w:r w:rsidR="00EC1BE6">
              <w:rPr>
                <w:b/>
              </w:rPr>
              <w:t>5</w:t>
            </w:r>
            <w:r>
              <w:rPr>
                <w:b/>
              </w:rPr>
              <w:t xml:space="preserve"> – 5</w:t>
            </w:r>
            <w:r w:rsidR="00EC1BE6">
              <w:rPr>
                <w:b/>
              </w:rPr>
              <w:t>9</w:t>
            </w:r>
            <w:r>
              <w:rPr>
                <w:b/>
              </w:rPr>
              <w:t xml:space="preserve"> </w:t>
            </w:r>
          </w:p>
        </w:tc>
      </w:tr>
      <w:tr w:rsidR="00821058" w:rsidRPr="00220692" w14:paraId="22F8C50F" w14:textId="77777777" w:rsidTr="001447EB">
        <w:tc>
          <w:tcPr>
            <w:tcW w:w="841" w:type="dxa"/>
          </w:tcPr>
          <w:p w14:paraId="48A197D6" w14:textId="77777777" w:rsidR="00821058" w:rsidRDefault="00821058" w:rsidP="00140B8A">
            <w:pPr>
              <w:pStyle w:val="Bezmezer"/>
              <w:numPr>
                <w:ilvl w:val="0"/>
                <w:numId w:val="3"/>
              </w:numPr>
            </w:pPr>
          </w:p>
        </w:tc>
        <w:tc>
          <w:tcPr>
            <w:tcW w:w="8211" w:type="dxa"/>
          </w:tcPr>
          <w:p w14:paraId="5C233A23" w14:textId="77777777" w:rsidR="00821058" w:rsidRDefault="00503961" w:rsidP="00821058">
            <w:pPr>
              <w:pStyle w:val="Bezmezer"/>
            </w:pPr>
            <w:r>
              <w:t>ISDŘ zkoumá náklady na vlastnictví projektu a umožňuje zadat rozdělení částek podle kategorií:</w:t>
            </w:r>
          </w:p>
          <w:p w14:paraId="7E2B50E7" w14:textId="360E4539" w:rsidR="00140B8A" w:rsidRDefault="00140B8A" w:rsidP="000F5F6B">
            <w:pPr>
              <w:pStyle w:val="Bezmezer"/>
              <w:numPr>
                <w:ilvl w:val="0"/>
                <w:numId w:val="40"/>
              </w:numPr>
            </w:pPr>
            <w:r>
              <w:t xml:space="preserve">Předběžné analýzy (vč. rizik), tvorba zadání, výběr řešení, výběr dodavatele – náklady nákupního procesu </w:t>
            </w:r>
          </w:p>
          <w:p w14:paraId="45E6B864" w14:textId="5F98913E" w:rsidR="00140B8A" w:rsidRDefault="00140B8A" w:rsidP="000F5F6B">
            <w:pPr>
              <w:pStyle w:val="Bezmezer"/>
              <w:numPr>
                <w:ilvl w:val="0"/>
                <w:numId w:val="40"/>
              </w:numPr>
            </w:pPr>
            <w:r>
              <w:t>Nákup SW a HW pro projekt</w:t>
            </w:r>
            <w:r w:rsidR="0070056C">
              <w:t xml:space="preserve"> </w:t>
            </w:r>
            <w:r>
              <w:t>(bez SaaS či PaaS)</w:t>
            </w:r>
          </w:p>
          <w:p w14:paraId="3F3C9FB5" w14:textId="18BD6B02" w:rsidR="00140B8A" w:rsidRDefault="00140B8A" w:rsidP="000F5F6B">
            <w:pPr>
              <w:pStyle w:val="Bezmezer"/>
              <w:numPr>
                <w:ilvl w:val="0"/>
                <w:numId w:val="40"/>
              </w:numPr>
            </w:pPr>
            <w:r>
              <w:t xml:space="preserve">Analýza, finální projekt, vývoj, implementace, školení uživatelů, zkušební provoz a testy, případně i migrace dat a akceptační audit </w:t>
            </w:r>
          </w:p>
          <w:p w14:paraId="13C7B241" w14:textId="35BEF981" w:rsidR="00140B8A" w:rsidRDefault="00140B8A" w:rsidP="000F5F6B">
            <w:pPr>
              <w:pStyle w:val="Bezmezer"/>
              <w:numPr>
                <w:ilvl w:val="0"/>
                <w:numId w:val="40"/>
              </w:numPr>
            </w:pPr>
            <w:r>
              <w:t>Provoz a podpora řešení HW a SW (bez SaaS či PaaS)</w:t>
            </w:r>
          </w:p>
          <w:p w14:paraId="6F0E36BC" w14:textId="7A76922A" w:rsidR="00140B8A" w:rsidRDefault="00140B8A" w:rsidP="000F5F6B">
            <w:pPr>
              <w:pStyle w:val="Bezmezer"/>
              <w:numPr>
                <w:ilvl w:val="0"/>
                <w:numId w:val="40"/>
              </w:numPr>
            </w:pPr>
            <w:r>
              <w:t>Hardware/Software údržba a průběžné úpravy (bez SaaS či PaaS)</w:t>
            </w:r>
          </w:p>
          <w:p w14:paraId="0F56C34F" w14:textId="31D26053" w:rsidR="00140B8A" w:rsidRDefault="00140B8A" w:rsidP="000F5F6B">
            <w:pPr>
              <w:pStyle w:val="Bezmezer"/>
              <w:numPr>
                <w:ilvl w:val="0"/>
                <w:numId w:val="40"/>
              </w:numPr>
            </w:pPr>
            <w:r>
              <w:t>Projekty postupné inovace a zlepšování (plánované)</w:t>
            </w:r>
          </w:p>
          <w:p w14:paraId="0E8F6EAA" w14:textId="6EC62EC9" w:rsidR="00140B8A" w:rsidRDefault="00140B8A" w:rsidP="000F5F6B">
            <w:pPr>
              <w:pStyle w:val="Bezmezer"/>
              <w:numPr>
                <w:ilvl w:val="0"/>
                <w:numId w:val="40"/>
              </w:numPr>
            </w:pPr>
            <w:r>
              <w:t>Projekty upgrade (pokud jsou plánovány)</w:t>
            </w:r>
          </w:p>
          <w:p w14:paraId="2F9535BE" w14:textId="43FDBEAB" w:rsidR="00140B8A" w:rsidRDefault="00140B8A" w:rsidP="000F5F6B">
            <w:pPr>
              <w:pStyle w:val="Bezmezer"/>
              <w:numPr>
                <w:ilvl w:val="0"/>
                <w:numId w:val="40"/>
              </w:numPr>
            </w:pPr>
            <w:r>
              <w:t>Zvýšené náklady užívání řešení vč. nákladů na přechod z předchozího řešení (pokud se vyskytnou)</w:t>
            </w:r>
          </w:p>
          <w:p w14:paraId="0A3B8687" w14:textId="78888474" w:rsidR="00140B8A" w:rsidRDefault="00140B8A" w:rsidP="000F5F6B">
            <w:pPr>
              <w:pStyle w:val="Bezmezer"/>
              <w:numPr>
                <w:ilvl w:val="0"/>
                <w:numId w:val="40"/>
              </w:numPr>
            </w:pPr>
            <w:r>
              <w:t>Útlum, konzervace a ukončení řešení</w:t>
            </w:r>
          </w:p>
          <w:p w14:paraId="28A4ADFB" w14:textId="1A7A7751" w:rsidR="00140B8A" w:rsidRDefault="00140B8A" w:rsidP="000F5F6B">
            <w:pPr>
              <w:pStyle w:val="Bezmezer"/>
              <w:numPr>
                <w:ilvl w:val="0"/>
                <w:numId w:val="40"/>
              </w:numPr>
            </w:pPr>
            <w:r>
              <w:t>Licence, HW, provoz, podpora, údržba, průběžný rozvoj – vše v subskripci (pouze SaaS a PaaS)</w:t>
            </w:r>
          </w:p>
          <w:p w14:paraId="0D66DBE5" w14:textId="77777777" w:rsidR="00503961" w:rsidRDefault="00140B8A" w:rsidP="000F5F6B">
            <w:pPr>
              <w:pStyle w:val="Bezmezer"/>
              <w:numPr>
                <w:ilvl w:val="0"/>
                <w:numId w:val="40"/>
              </w:numPr>
            </w:pPr>
            <w:r>
              <w:t>Ostatní nerozlišené režijní náklady</w:t>
            </w:r>
          </w:p>
          <w:p w14:paraId="7A4ACF1F" w14:textId="2A85DD2E" w:rsidR="007312E8" w:rsidRDefault="007312E8" w:rsidP="00A25855">
            <w:pPr>
              <w:pStyle w:val="Bezmezer"/>
            </w:pPr>
            <w:r>
              <w:t xml:space="preserve">Tyto kategorie lze libovolně doplňovat </w:t>
            </w:r>
            <w:r w:rsidR="0070056C">
              <w:t xml:space="preserve">ve funkci </w:t>
            </w:r>
            <w:r w:rsidR="0070056C" w:rsidRPr="0070056C">
              <w:t>Editace číselníků a seznamů</w:t>
            </w:r>
            <w:r w:rsidR="0070056C">
              <w:t xml:space="preserve">. </w:t>
            </w:r>
          </w:p>
        </w:tc>
      </w:tr>
      <w:tr w:rsidR="00A25855" w:rsidRPr="00220692" w14:paraId="22B6966C" w14:textId="77777777" w:rsidTr="001447EB">
        <w:tc>
          <w:tcPr>
            <w:tcW w:w="841" w:type="dxa"/>
          </w:tcPr>
          <w:p w14:paraId="224D5D53" w14:textId="77777777" w:rsidR="00A25855" w:rsidRDefault="00A25855" w:rsidP="00140B8A">
            <w:pPr>
              <w:pStyle w:val="Bezmezer"/>
              <w:numPr>
                <w:ilvl w:val="0"/>
                <w:numId w:val="3"/>
              </w:numPr>
            </w:pPr>
          </w:p>
        </w:tc>
        <w:tc>
          <w:tcPr>
            <w:tcW w:w="8211" w:type="dxa"/>
          </w:tcPr>
          <w:p w14:paraId="0D020CED" w14:textId="7AE01FEE" w:rsidR="00A25855" w:rsidRDefault="00A25855" w:rsidP="00821058">
            <w:pPr>
              <w:pStyle w:val="Bezmezer"/>
            </w:pPr>
            <w:r>
              <w:t xml:space="preserve">Ke každé položce lze vložit investiční a provozní výdaje jako číslo představující cenu bez DPH. U každé položky lze pomocí funkce </w:t>
            </w:r>
            <w:r w:rsidRPr="0070056C">
              <w:t>Editace číselníků a seznamů</w:t>
            </w:r>
            <w:r>
              <w:t xml:space="preserve"> nastavit výchozí hodnotu, kterou nelze přepsat. Například </w:t>
            </w:r>
            <w:r w:rsidR="00D1082D">
              <w:t xml:space="preserve">Provoz a podpora nemůže mít jiné číslo investičních výdajů než nula. </w:t>
            </w:r>
          </w:p>
        </w:tc>
      </w:tr>
      <w:tr w:rsidR="00D1082D" w:rsidRPr="00220692" w14:paraId="3FDED901" w14:textId="77777777" w:rsidTr="001447EB">
        <w:tc>
          <w:tcPr>
            <w:tcW w:w="841" w:type="dxa"/>
          </w:tcPr>
          <w:p w14:paraId="13108DF7" w14:textId="77777777" w:rsidR="00D1082D" w:rsidRDefault="00D1082D" w:rsidP="00140B8A">
            <w:pPr>
              <w:pStyle w:val="Bezmezer"/>
              <w:numPr>
                <w:ilvl w:val="0"/>
                <w:numId w:val="3"/>
              </w:numPr>
            </w:pPr>
          </w:p>
        </w:tc>
        <w:tc>
          <w:tcPr>
            <w:tcW w:w="8211" w:type="dxa"/>
          </w:tcPr>
          <w:p w14:paraId="7D22ECAE" w14:textId="6A8099CA" w:rsidR="00D1082D" w:rsidRDefault="00D1082D" w:rsidP="00D1082D">
            <w:pPr>
              <w:pStyle w:val="Bezmezer"/>
            </w:pPr>
            <w:r>
              <w:t>ISDŘ automaticky informuje kolik korun z rozpočtu je již spotřebováno na položky a kolik jich zbývá rozdělit</w:t>
            </w:r>
            <w:r w:rsidR="003443E0">
              <w:t xml:space="preserve"> do položek.</w:t>
            </w:r>
          </w:p>
        </w:tc>
      </w:tr>
      <w:tr w:rsidR="00453D9E" w:rsidRPr="00220692" w14:paraId="373B086B" w14:textId="77777777" w:rsidTr="001447EB">
        <w:tc>
          <w:tcPr>
            <w:tcW w:w="841" w:type="dxa"/>
          </w:tcPr>
          <w:p w14:paraId="27E49749" w14:textId="77777777" w:rsidR="00453D9E" w:rsidRDefault="00453D9E" w:rsidP="00140B8A">
            <w:pPr>
              <w:pStyle w:val="Bezmezer"/>
              <w:numPr>
                <w:ilvl w:val="0"/>
                <w:numId w:val="3"/>
              </w:numPr>
            </w:pPr>
          </w:p>
        </w:tc>
        <w:tc>
          <w:tcPr>
            <w:tcW w:w="8211" w:type="dxa"/>
          </w:tcPr>
          <w:p w14:paraId="078C94F4" w14:textId="597C8530" w:rsidR="00453D9E" w:rsidRDefault="00453D9E" w:rsidP="00D1082D">
            <w:pPr>
              <w:pStyle w:val="Bezmezer"/>
            </w:pPr>
            <w:r>
              <w:t>ISDŘ toleruje rozdíl do 2 Kč při sčítání položek</w:t>
            </w:r>
            <w:r w:rsidR="009D7AC4">
              <w:t xml:space="preserve"> a taková čísla považuje za shodná. Tj. je-li investice 1 000 Kč, pak za shodný součet se považuje rozsah &lt;999 Kč;1</w:t>
            </w:r>
            <w:r w:rsidR="004F7C0F">
              <w:t> </w:t>
            </w:r>
            <w:r w:rsidR="009D7AC4">
              <w:t>001 Kč&gt;</w:t>
            </w:r>
            <w:r w:rsidR="0024660A">
              <w:t>.</w:t>
            </w:r>
          </w:p>
        </w:tc>
      </w:tr>
      <w:tr w:rsidR="00722B64" w:rsidRPr="00220692" w14:paraId="2E19A097" w14:textId="77777777" w:rsidTr="001447EB">
        <w:tc>
          <w:tcPr>
            <w:tcW w:w="841" w:type="dxa"/>
          </w:tcPr>
          <w:p w14:paraId="3B3E265D" w14:textId="77777777" w:rsidR="00722B64" w:rsidRDefault="00722B64" w:rsidP="00140B8A">
            <w:pPr>
              <w:pStyle w:val="Bezmezer"/>
              <w:numPr>
                <w:ilvl w:val="0"/>
                <w:numId w:val="3"/>
              </w:numPr>
            </w:pPr>
          </w:p>
        </w:tc>
        <w:tc>
          <w:tcPr>
            <w:tcW w:w="8211" w:type="dxa"/>
          </w:tcPr>
          <w:p w14:paraId="5A529B38" w14:textId="055DA5E6" w:rsidR="00722B64" w:rsidRDefault="00722B64" w:rsidP="00B06332">
            <w:pPr>
              <w:pStyle w:val="Bezmezer"/>
            </w:pPr>
            <w:r>
              <w:t>ISDŘ automaticky zkontroluje, že součet položek v investicích a provozu je shodný s rozpočtem.</w:t>
            </w:r>
            <w:r w:rsidR="00B06332">
              <w:t xml:space="preserve"> Pokud ve shodě není včetně tolerované chyby v zaokrouhlování, tak nelze žádost odeslat na OHA.</w:t>
            </w:r>
          </w:p>
        </w:tc>
      </w:tr>
      <w:tr w:rsidR="00EC2592" w:rsidRPr="00220692" w14:paraId="49BD2CD6" w14:textId="77777777" w:rsidTr="001447EB">
        <w:tc>
          <w:tcPr>
            <w:tcW w:w="841" w:type="dxa"/>
          </w:tcPr>
          <w:p w14:paraId="7F91EC2B" w14:textId="77777777" w:rsidR="00EC2592" w:rsidRDefault="00EC2592" w:rsidP="00140B8A">
            <w:pPr>
              <w:pStyle w:val="Bezmezer"/>
              <w:numPr>
                <w:ilvl w:val="0"/>
                <w:numId w:val="3"/>
              </w:numPr>
            </w:pPr>
          </w:p>
        </w:tc>
        <w:tc>
          <w:tcPr>
            <w:tcW w:w="8211" w:type="dxa"/>
          </w:tcPr>
          <w:p w14:paraId="1C1E194C" w14:textId="0357DA21" w:rsidR="00EC2592" w:rsidRDefault="00E7005C" w:rsidP="00E7005C">
            <w:pPr>
              <w:pStyle w:val="Bezmezer"/>
            </w:pPr>
            <w:r>
              <w:t>ISDŘ umožní zadat p</w:t>
            </w:r>
            <w:r w:rsidRPr="00EC2592">
              <w:t>opis funkčního celku, který je pro</w:t>
            </w:r>
            <w:r>
              <w:t xml:space="preserve">jektem rozšiřován či upravován jako volný text. </w:t>
            </w:r>
          </w:p>
        </w:tc>
      </w:tr>
      <w:tr w:rsidR="00E7005C" w:rsidRPr="00220692" w14:paraId="58D2BEDB" w14:textId="77777777" w:rsidTr="001447EB">
        <w:tc>
          <w:tcPr>
            <w:tcW w:w="841" w:type="dxa"/>
          </w:tcPr>
          <w:p w14:paraId="23FD2F0C" w14:textId="77777777" w:rsidR="00E7005C" w:rsidRDefault="00E7005C" w:rsidP="00140B8A">
            <w:pPr>
              <w:pStyle w:val="Bezmezer"/>
              <w:numPr>
                <w:ilvl w:val="0"/>
                <w:numId w:val="3"/>
              </w:numPr>
            </w:pPr>
          </w:p>
        </w:tc>
        <w:tc>
          <w:tcPr>
            <w:tcW w:w="8211" w:type="dxa"/>
          </w:tcPr>
          <w:p w14:paraId="4302ADCF" w14:textId="75539706" w:rsidR="00E7005C" w:rsidRDefault="00D434BD" w:rsidP="00821AEF">
            <w:pPr>
              <w:pStyle w:val="Bezmezer"/>
            </w:pPr>
            <w:r>
              <w:t>Další položkou jsou externí výdaje na funkční celek, který je upravován. V případě kybernetické bezpečnosti jde o náklady na provoz celého ICT</w:t>
            </w:r>
            <w:r w:rsidR="00821AEF">
              <w:t xml:space="preserve">, v případě modernizace AIS jde o změnu současných nákladů. Lze zadat číslo. </w:t>
            </w:r>
          </w:p>
        </w:tc>
      </w:tr>
      <w:tr w:rsidR="00161A11" w:rsidRPr="00220692" w14:paraId="6395BEA9" w14:textId="77777777" w:rsidTr="001447EB">
        <w:tc>
          <w:tcPr>
            <w:tcW w:w="841" w:type="dxa"/>
          </w:tcPr>
          <w:p w14:paraId="7181F6C5" w14:textId="77777777" w:rsidR="00161A11" w:rsidRDefault="00161A11" w:rsidP="00140B8A">
            <w:pPr>
              <w:pStyle w:val="Bezmezer"/>
              <w:numPr>
                <w:ilvl w:val="0"/>
                <w:numId w:val="3"/>
              </w:numPr>
            </w:pPr>
          </w:p>
        </w:tc>
        <w:tc>
          <w:tcPr>
            <w:tcW w:w="8211" w:type="dxa"/>
          </w:tcPr>
          <w:p w14:paraId="21E4DA41" w14:textId="76DA7700" w:rsidR="00161A11" w:rsidRDefault="00161A11" w:rsidP="00161A11">
            <w:pPr>
              <w:pStyle w:val="Bezmezer"/>
            </w:pPr>
            <w:r>
              <w:t xml:space="preserve">ISDŘ umožnuje zadat TCO podle platné metodiky </w:t>
            </w:r>
            <w:hyperlink r:id="rId53" w:history="1">
              <w:r w:rsidRPr="00161A11">
                <w:rPr>
                  <w:rStyle w:val="Hypertextovodkaz"/>
                </w:rPr>
                <w:t>Metodika výpočtu TCO ICT služeb veřejné správy</w:t>
              </w:r>
            </w:hyperlink>
            <w:r>
              <w:t>. Aplikace automaticky kontroluje externí výdaje vůči rozpočtu projektu podle výše zmíněných zásad.</w:t>
            </w:r>
          </w:p>
        </w:tc>
      </w:tr>
      <w:tr w:rsidR="008B54E1" w:rsidRPr="00220692" w14:paraId="2076A034" w14:textId="77777777" w:rsidTr="001447EB">
        <w:tc>
          <w:tcPr>
            <w:tcW w:w="841" w:type="dxa"/>
          </w:tcPr>
          <w:p w14:paraId="4E1F5676" w14:textId="77777777" w:rsidR="008B54E1" w:rsidRDefault="008B54E1" w:rsidP="00140B8A">
            <w:pPr>
              <w:pStyle w:val="Bezmezer"/>
              <w:numPr>
                <w:ilvl w:val="0"/>
                <w:numId w:val="3"/>
              </w:numPr>
            </w:pPr>
          </w:p>
        </w:tc>
        <w:tc>
          <w:tcPr>
            <w:tcW w:w="8211" w:type="dxa"/>
          </w:tcPr>
          <w:p w14:paraId="2344C642" w14:textId="1B9C7EC7" w:rsidR="008B54E1" w:rsidRDefault="008B54E1" w:rsidP="00821AEF">
            <w:pPr>
              <w:pStyle w:val="Bezmezer"/>
            </w:pPr>
            <w:r>
              <w:t>ISDŘ</w:t>
            </w:r>
            <w:r w:rsidR="00780638">
              <w:t xml:space="preserve"> umožní také zadat komentář k ekonomické části jako volný text.</w:t>
            </w:r>
          </w:p>
        </w:tc>
      </w:tr>
      <w:tr w:rsidR="00C06ACA" w:rsidRPr="00220692" w14:paraId="23A421B5" w14:textId="77777777" w:rsidTr="001447EB">
        <w:tc>
          <w:tcPr>
            <w:tcW w:w="9052" w:type="dxa"/>
            <w:gridSpan w:val="2"/>
          </w:tcPr>
          <w:p w14:paraId="28A6D773" w14:textId="6E08A785" w:rsidR="00C06ACA" w:rsidRPr="00C06ACA" w:rsidRDefault="00C06ACA" w:rsidP="001C2353">
            <w:pPr>
              <w:pStyle w:val="Bezmezer"/>
              <w:rPr>
                <w:b/>
              </w:rPr>
            </w:pPr>
            <w:r>
              <w:rPr>
                <w:b/>
              </w:rPr>
              <w:t xml:space="preserve">Tabulka </w:t>
            </w:r>
            <w:r w:rsidR="001C2353">
              <w:rPr>
                <w:b/>
              </w:rPr>
              <w:t>59</w:t>
            </w:r>
          </w:p>
        </w:tc>
      </w:tr>
      <w:tr w:rsidR="00780638" w:rsidRPr="00220692" w14:paraId="761243B8" w14:textId="77777777" w:rsidTr="001447EB">
        <w:tc>
          <w:tcPr>
            <w:tcW w:w="841" w:type="dxa"/>
          </w:tcPr>
          <w:p w14:paraId="42C0FDDD" w14:textId="77777777" w:rsidR="00780638" w:rsidRDefault="00780638" w:rsidP="00140B8A">
            <w:pPr>
              <w:pStyle w:val="Bezmezer"/>
              <w:numPr>
                <w:ilvl w:val="0"/>
                <w:numId w:val="3"/>
              </w:numPr>
            </w:pPr>
          </w:p>
        </w:tc>
        <w:tc>
          <w:tcPr>
            <w:tcW w:w="8211" w:type="dxa"/>
          </w:tcPr>
          <w:p w14:paraId="6D95EF37" w14:textId="77777777" w:rsidR="00780638" w:rsidRDefault="00C06ACA" w:rsidP="00821AEF">
            <w:pPr>
              <w:pStyle w:val="Bezmezer"/>
            </w:pPr>
            <w:r>
              <w:t>ISDŘ automaticky generuje prohlášení ve znění:</w:t>
            </w:r>
          </w:p>
          <w:p w14:paraId="00D7E900" w14:textId="4EB2A447" w:rsidR="00C06ACA" w:rsidRDefault="00C06ACA" w:rsidP="00C06ACA">
            <w:pPr>
              <w:pStyle w:val="Bezmezer"/>
            </w:pPr>
            <w:r>
              <w:t>„</w:t>
            </w:r>
            <w:r w:rsidRPr="00C06ACA">
              <w:t>Předkladatel prohlašuje, že předkládaný projekt bude realizován plně v souladu s níže uvedeným prohlášením</w:t>
            </w:r>
            <w:r>
              <w:t>“, kde Architekt projektu zatrhne, že souhlasí.</w:t>
            </w:r>
          </w:p>
        </w:tc>
      </w:tr>
      <w:tr w:rsidR="00CB1ED3" w:rsidRPr="00220692" w14:paraId="3D063639" w14:textId="77777777" w:rsidTr="001447EB">
        <w:tc>
          <w:tcPr>
            <w:tcW w:w="9052" w:type="dxa"/>
            <w:gridSpan w:val="2"/>
          </w:tcPr>
          <w:p w14:paraId="7E4520BF" w14:textId="5D0F9579" w:rsidR="00CB1ED3" w:rsidRPr="00CB1ED3" w:rsidRDefault="00CB1ED3" w:rsidP="001C2353">
            <w:pPr>
              <w:pStyle w:val="Bezmezer"/>
              <w:rPr>
                <w:b/>
              </w:rPr>
            </w:pPr>
            <w:r w:rsidRPr="00CB1ED3">
              <w:rPr>
                <w:b/>
              </w:rPr>
              <w:t xml:space="preserve">Tabulka </w:t>
            </w:r>
            <w:r w:rsidR="001C2353">
              <w:rPr>
                <w:b/>
              </w:rPr>
              <w:t>60</w:t>
            </w:r>
          </w:p>
        </w:tc>
      </w:tr>
      <w:tr w:rsidR="00CB1ED3" w:rsidRPr="00220692" w14:paraId="35CCBB3B" w14:textId="77777777" w:rsidTr="001447EB">
        <w:tc>
          <w:tcPr>
            <w:tcW w:w="841" w:type="dxa"/>
          </w:tcPr>
          <w:p w14:paraId="26B91BFD" w14:textId="77777777" w:rsidR="00CB1ED3" w:rsidRDefault="00CB1ED3" w:rsidP="00140B8A">
            <w:pPr>
              <w:pStyle w:val="Bezmezer"/>
              <w:numPr>
                <w:ilvl w:val="0"/>
                <w:numId w:val="3"/>
              </w:numPr>
            </w:pPr>
          </w:p>
        </w:tc>
        <w:tc>
          <w:tcPr>
            <w:tcW w:w="8211" w:type="dxa"/>
          </w:tcPr>
          <w:p w14:paraId="26737142" w14:textId="3EEAA3FE" w:rsidR="00CB1ED3" w:rsidRDefault="008503C0" w:rsidP="008503C0">
            <w:pPr>
              <w:pStyle w:val="Bezmezer"/>
            </w:pPr>
            <w:r>
              <w:t xml:space="preserve">ISDŘ umožní doplnit komentář k formuláři jako volný text. </w:t>
            </w:r>
          </w:p>
        </w:tc>
      </w:tr>
      <w:tr w:rsidR="00440672" w:rsidRPr="00220692" w14:paraId="3D9FF43D" w14:textId="77777777" w:rsidTr="001447EB">
        <w:tc>
          <w:tcPr>
            <w:tcW w:w="9052" w:type="dxa"/>
            <w:gridSpan w:val="2"/>
          </w:tcPr>
          <w:p w14:paraId="6C4C13C9" w14:textId="39E61C0C" w:rsidR="00440672" w:rsidRPr="00440672" w:rsidRDefault="00440672" w:rsidP="001C2353">
            <w:pPr>
              <w:pStyle w:val="Bezmezer"/>
              <w:rPr>
                <w:b/>
              </w:rPr>
            </w:pPr>
            <w:r>
              <w:rPr>
                <w:b/>
              </w:rPr>
              <w:t xml:space="preserve">Tabulka </w:t>
            </w:r>
            <w:r w:rsidR="001C2353">
              <w:rPr>
                <w:b/>
              </w:rPr>
              <w:t>61</w:t>
            </w:r>
          </w:p>
        </w:tc>
      </w:tr>
      <w:tr w:rsidR="00440672" w:rsidRPr="00220692" w14:paraId="4993B199" w14:textId="77777777" w:rsidTr="001447EB">
        <w:tc>
          <w:tcPr>
            <w:tcW w:w="841" w:type="dxa"/>
          </w:tcPr>
          <w:p w14:paraId="32E01BF1" w14:textId="77777777" w:rsidR="00440672" w:rsidRDefault="00440672" w:rsidP="00140B8A">
            <w:pPr>
              <w:pStyle w:val="Bezmezer"/>
              <w:numPr>
                <w:ilvl w:val="0"/>
                <w:numId w:val="3"/>
              </w:numPr>
            </w:pPr>
          </w:p>
        </w:tc>
        <w:tc>
          <w:tcPr>
            <w:tcW w:w="8211" w:type="dxa"/>
          </w:tcPr>
          <w:p w14:paraId="5A9CB9E0" w14:textId="19F1E1D4" w:rsidR="00440672" w:rsidRDefault="007455BA" w:rsidP="008503C0">
            <w:pPr>
              <w:pStyle w:val="Bezmezer"/>
            </w:pPr>
            <w:r>
              <w:t>ISDŘ umožní vložit přílohy k formuláři ve formě externích souborů nebo odkazů na ně.</w:t>
            </w:r>
          </w:p>
        </w:tc>
      </w:tr>
      <w:tr w:rsidR="007455BA" w:rsidRPr="00220692" w14:paraId="53481B7A" w14:textId="77777777" w:rsidTr="001447EB">
        <w:tc>
          <w:tcPr>
            <w:tcW w:w="841" w:type="dxa"/>
          </w:tcPr>
          <w:p w14:paraId="19622559" w14:textId="77777777" w:rsidR="007455BA" w:rsidRDefault="007455BA" w:rsidP="00140B8A">
            <w:pPr>
              <w:pStyle w:val="Bezmezer"/>
              <w:numPr>
                <w:ilvl w:val="0"/>
                <w:numId w:val="3"/>
              </w:numPr>
            </w:pPr>
          </w:p>
        </w:tc>
        <w:tc>
          <w:tcPr>
            <w:tcW w:w="8211" w:type="dxa"/>
          </w:tcPr>
          <w:p w14:paraId="653F951B" w14:textId="3F7BB5E3" w:rsidR="007455BA" w:rsidRDefault="007455BA" w:rsidP="00CF7F81">
            <w:pPr>
              <w:pStyle w:val="Bezmezer"/>
            </w:pPr>
            <w:r>
              <w:t xml:space="preserve">Pokud má příloha obecnou platnost pro žadatele, např. informační koncepce, a je již v systému obsažena, jsou tyto dokumenty </w:t>
            </w:r>
            <w:r w:rsidR="00CF7F81">
              <w:t>již do seznamu zahrnuty</w:t>
            </w:r>
            <w:r>
              <w:t>.</w:t>
            </w:r>
          </w:p>
        </w:tc>
      </w:tr>
      <w:tr w:rsidR="007455BA" w:rsidRPr="00220692" w14:paraId="0D54DE93" w14:textId="77777777" w:rsidTr="001447EB">
        <w:tc>
          <w:tcPr>
            <w:tcW w:w="841" w:type="dxa"/>
          </w:tcPr>
          <w:p w14:paraId="38C2FCD0" w14:textId="77777777" w:rsidR="007455BA" w:rsidRDefault="007455BA" w:rsidP="00140B8A">
            <w:pPr>
              <w:pStyle w:val="Bezmezer"/>
              <w:numPr>
                <w:ilvl w:val="0"/>
                <w:numId w:val="3"/>
              </w:numPr>
            </w:pPr>
          </w:p>
        </w:tc>
        <w:tc>
          <w:tcPr>
            <w:tcW w:w="8211" w:type="dxa"/>
          </w:tcPr>
          <w:p w14:paraId="2B699A65" w14:textId="7F144DB0" w:rsidR="007455BA" w:rsidRDefault="00CF7F81" w:rsidP="00CF7F81">
            <w:pPr>
              <w:pStyle w:val="Bezmezer"/>
            </w:pPr>
            <w:r>
              <w:t>ISDŘ vygeneruje ke každé příloze pořadové číslo vzestupně od 1 a umožní doplnění popisu.</w:t>
            </w:r>
          </w:p>
        </w:tc>
      </w:tr>
      <w:tr w:rsidR="00CF7F81" w:rsidRPr="00220692" w14:paraId="26F3FDE2" w14:textId="77777777" w:rsidTr="001447EB">
        <w:tc>
          <w:tcPr>
            <w:tcW w:w="841" w:type="dxa"/>
          </w:tcPr>
          <w:p w14:paraId="7113E384" w14:textId="77777777" w:rsidR="00CF7F81" w:rsidRDefault="00CF7F81" w:rsidP="00140B8A">
            <w:pPr>
              <w:pStyle w:val="Bezmezer"/>
              <w:numPr>
                <w:ilvl w:val="0"/>
                <w:numId w:val="3"/>
              </w:numPr>
            </w:pPr>
          </w:p>
        </w:tc>
        <w:tc>
          <w:tcPr>
            <w:tcW w:w="8211" w:type="dxa"/>
          </w:tcPr>
          <w:p w14:paraId="230C3903" w14:textId="71AC9500" w:rsidR="00CF7F81" w:rsidRDefault="00CF7F81" w:rsidP="00CF7F81">
            <w:pPr>
              <w:pStyle w:val="Bezmezer"/>
            </w:pPr>
            <w:r>
              <w:t>ISDŘ umožní přesun příloh nahoru a dolů s automatickou změnou pořadového čísla.</w:t>
            </w:r>
          </w:p>
        </w:tc>
      </w:tr>
      <w:tr w:rsidR="00F42F65" w:rsidRPr="00220692" w14:paraId="427E4CC3" w14:textId="77777777" w:rsidTr="001447EB">
        <w:tc>
          <w:tcPr>
            <w:tcW w:w="841" w:type="dxa"/>
          </w:tcPr>
          <w:p w14:paraId="2803C50B" w14:textId="77777777" w:rsidR="00F42F65" w:rsidRDefault="00F42F65" w:rsidP="00140B8A">
            <w:pPr>
              <w:pStyle w:val="Bezmezer"/>
              <w:numPr>
                <w:ilvl w:val="0"/>
                <w:numId w:val="3"/>
              </w:numPr>
            </w:pPr>
          </w:p>
        </w:tc>
        <w:tc>
          <w:tcPr>
            <w:tcW w:w="8211" w:type="dxa"/>
          </w:tcPr>
          <w:p w14:paraId="33AB0226" w14:textId="255E4317" w:rsidR="00F42F65" w:rsidRDefault="00F42F65" w:rsidP="00CF7F81">
            <w:pPr>
              <w:pStyle w:val="Bezmezer"/>
            </w:pPr>
            <w:r>
              <w:t>ISDŘ do příloha také automaticky generuje výjimky.</w:t>
            </w:r>
          </w:p>
        </w:tc>
      </w:tr>
    </w:tbl>
    <w:p w14:paraId="6BFBAB12" w14:textId="5BD1E63F" w:rsidR="0013307D" w:rsidRDefault="0013307D" w:rsidP="0013307D"/>
    <w:p w14:paraId="0A83BDEC" w14:textId="23269105" w:rsidR="00132696" w:rsidRDefault="00132696" w:rsidP="00132696">
      <w:pPr>
        <w:pStyle w:val="Nadpis3"/>
      </w:pPr>
      <w:bookmarkStart w:id="55" w:name="_Toc153528718"/>
      <w:r>
        <w:t>Validace formuláře před odesláním</w:t>
      </w:r>
      <w:bookmarkEnd w:id="55"/>
    </w:p>
    <w:p w14:paraId="2653AC4F" w14:textId="58E842CB" w:rsidR="00FF031D" w:rsidRDefault="0063257A" w:rsidP="00FF031D">
      <w:r>
        <w:t>ISDŘ umožňuje validovat formulář před odesláním, aby byla zaručena jeho integrita a úplnost.</w:t>
      </w:r>
    </w:p>
    <w:p w14:paraId="55758CF9" w14:textId="0DE7FE38" w:rsidR="00387FA0" w:rsidRDefault="00387FA0" w:rsidP="00387FA0">
      <w:pPr>
        <w:pStyle w:val="Titulek"/>
        <w:keepNext/>
      </w:pPr>
      <w:bookmarkStart w:id="56" w:name="_Toc153528169"/>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22</w:t>
      </w:r>
      <w:r w:rsidR="00C26247">
        <w:rPr>
          <w:noProof/>
        </w:rPr>
        <w:fldChar w:fldCharType="end"/>
      </w:r>
      <w:r>
        <w:t xml:space="preserve"> Validace formuláře před odeslání</w:t>
      </w:r>
      <w:r w:rsidR="004875EE">
        <w:t>m</w:t>
      </w:r>
      <w:bookmarkEnd w:id="56"/>
    </w:p>
    <w:p w14:paraId="033739FD" w14:textId="3CA181EB" w:rsidR="00585A22" w:rsidRDefault="001D5BDF" w:rsidP="00FF031D">
      <w:r>
        <w:rPr>
          <w:noProof/>
          <w:lang w:eastAsia="cs-CZ"/>
        </w:rPr>
        <w:drawing>
          <wp:inline distT="0" distB="0" distL="0" distR="0" wp14:anchorId="1B01DD6E" wp14:editId="6159E885">
            <wp:extent cx="5584344" cy="7840980"/>
            <wp:effectExtent l="0" t="0" r="0" b="762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89557" cy="7848300"/>
                    </a:xfrm>
                    <a:prstGeom prst="rect">
                      <a:avLst/>
                    </a:prstGeom>
                  </pic:spPr>
                </pic:pic>
              </a:graphicData>
            </a:graphic>
          </wp:inline>
        </w:drawing>
      </w:r>
    </w:p>
    <w:p w14:paraId="6D503A47" w14:textId="5D425110" w:rsidR="00585A22" w:rsidRPr="00585A22" w:rsidRDefault="00585A22" w:rsidP="00585A22">
      <w:pPr>
        <w:pStyle w:val="Titulek"/>
      </w:pPr>
      <w:bookmarkStart w:id="57" w:name="_Toc153528214"/>
      <w:r>
        <w:lastRenderedPageBreak/>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10</w:t>
      </w:r>
      <w:r w:rsidR="00C26247">
        <w:rPr>
          <w:noProof/>
        </w:rPr>
        <w:fldChar w:fldCharType="end"/>
      </w:r>
      <w:r>
        <w:t xml:space="preserve"> </w:t>
      </w:r>
      <w:r w:rsidRPr="00585A22">
        <w:t>Va</w:t>
      </w:r>
      <w:r>
        <w:t>lidace formuláře před odesláním</w:t>
      </w:r>
      <w:bookmarkEnd w:id="57"/>
    </w:p>
    <w:tbl>
      <w:tblPr>
        <w:tblStyle w:val="FST"/>
        <w:tblW w:w="0" w:type="auto"/>
        <w:tblLook w:val="04A0" w:firstRow="1" w:lastRow="0" w:firstColumn="1" w:lastColumn="0" w:noHBand="0" w:noVBand="1"/>
      </w:tblPr>
      <w:tblGrid>
        <w:gridCol w:w="841"/>
        <w:gridCol w:w="8211"/>
      </w:tblGrid>
      <w:tr w:rsidR="00E574F1" w:rsidRPr="00220692" w14:paraId="4F755C83" w14:textId="77777777" w:rsidTr="001447EB">
        <w:trPr>
          <w:cnfStyle w:val="100000000000" w:firstRow="1" w:lastRow="0" w:firstColumn="0" w:lastColumn="0" w:oddVBand="0" w:evenVBand="0" w:oddHBand="0" w:evenHBand="0" w:firstRowFirstColumn="0" w:firstRowLastColumn="0" w:lastRowFirstColumn="0" w:lastRowLastColumn="0"/>
        </w:trPr>
        <w:tc>
          <w:tcPr>
            <w:tcW w:w="841" w:type="dxa"/>
          </w:tcPr>
          <w:p w14:paraId="40A46559" w14:textId="646AECF9" w:rsidR="00E574F1" w:rsidRDefault="00E574F1" w:rsidP="00E574F1">
            <w:pPr>
              <w:pStyle w:val="Bezmezer"/>
            </w:pPr>
            <w:r>
              <w:t>ID</w:t>
            </w:r>
          </w:p>
        </w:tc>
        <w:tc>
          <w:tcPr>
            <w:tcW w:w="8211" w:type="dxa"/>
          </w:tcPr>
          <w:p w14:paraId="7DD0D481" w14:textId="4C0D1426" w:rsidR="00E574F1" w:rsidRDefault="00E574F1" w:rsidP="0064657D">
            <w:pPr>
              <w:pStyle w:val="Bezmezer"/>
            </w:pPr>
            <w:r>
              <w:t>Popis</w:t>
            </w:r>
          </w:p>
        </w:tc>
      </w:tr>
      <w:tr w:rsidR="00C972E9" w:rsidRPr="00220692" w14:paraId="5853ECB2" w14:textId="77777777" w:rsidTr="001447EB">
        <w:tc>
          <w:tcPr>
            <w:tcW w:w="841" w:type="dxa"/>
          </w:tcPr>
          <w:p w14:paraId="0ECF45C4" w14:textId="77777777" w:rsidR="00C972E9" w:rsidRDefault="00C972E9" w:rsidP="0064657D">
            <w:pPr>
              <w:pStyle w:val="Bezmezer"/>
              <w:numPr>
                <w:ilvl w:val="0"/>
                <w:numId w:val="3"/>
              </w:numPr>
            </w:pPr>
          </w:p>
        </w:tc>
        <w:tc>
          <w:tcPr>
            <w:tcW w:w="8211" w:type="dxa"/>
          </w:tcPr>
          <w:p w14:paraId="40B419F0" w14:textId="0DA0E469" w:rsidR="00C972E9" w:rsidRDefault="00C972E9" w:rsidP="00C972E9">
            <w:pPr>
              <w:pStyle w:val="Bezmezer"/>
            </w:pPr>
            <w:bookmarkStart w:id="58" w:name="Validace"/>
            <w:bookmarkEnd w:id="58"/>
            <w:r>
              <w:t>Formulář lze ukládat i s chybami, nevyplněnými povinnými položkami apod. Tyto nedostatky musí být před odesláním odstraněny.</w:t>
            </w:r>
          </w:p>
        </w:tc>
      </w:tr>
      <w:tr w:rsidR="00E574F1" w:rsidRPr="00220692" w14:paraId="138E1AC1" w14:textId="77777777" w:rsidTr="001447EB">
        <w:tc>
          <w:tcPr>
            <w:tcW w:w="841" w:type="dxa"/>
          </w:tcPr>
          <w:p w14:paraId="4712D4C2" w14:textId="77777777" w:rsidR="00E574F1" w:rsidRDefault="00E574F1" w:rsidP="0064657D">
            <w:pPr>
              <w:pStyle w:val="Bezmezer"/>
              <w:numPr>
                <w:ilvl w:val="0"/>
                <w:numId w:val="3"/>
              </w:numPr>
            </w:pPr>
          </w:p>
        </w:tc>
        <w:tc>
          <w:tcPr>
            <w:tcW w:w="8211" w:type="dxa"/>
          </w:tcPr>
          <w:p w14:paraId="3878F650" w14:textId="73576C4C" w:rsidR="00E574F1" w:rsidRDefault="00E574F1" w:rsidP="0064657D">
            <w:pPr>
              <w:pStyle w:val="Bezmezer"/>
            </w:pPr>
            <w:r>
              <w:t xml:space="preserve">Po dokončení práce je provedena validace </w:t>
            </w:r>
            <w:r w:rsidR="00243B4D">
              <w:t xml:space="preserve">a ověření formuláře na jeho logickou souvislost. Jsou ověřeny vzájemné vazby a výsledný </w:t>
            </w:r>
            <w:r w:rsidR="00BB18FC" w:rsidRPr="00BB18FC">
              <w:t>Protokol validace formuláře</w:t>
            </w:r>
            <w:r w:rsidR="00BB18FC">
              <w:t xml:space="preserve"> je zobrazen Architektovi projektu.</w:t>
            </w:r>
            <w:r>
              <w:t xml:space="preserve"> </w:t>
            </w:r>
          </w:p>
        </w:tc>
      </w:tr>
      <w:tr w:rsidR="00BB18FC" w:rsidRPr="00220692" w14:paraId="27F592AE" w14:textId="77777777" w:rsidTr="001447EB">
        <w:tc>
          <w:tcPr>
            <w:tcW w:w="841" w:type="dxa"/>
          </w:tcPr>
          <w:p w14:paraId="2B53EBB3" w14:textId="77777777" w:rsidR="00BB18FC" w:rsidRDefault="00BB18FC" w:rsidP="0064657D">
            <w:pPr>
              <w:pStyle w:val="Bezmezer"/>
              <w:numPr>
                <w:ilvl w:val="0"/>
                <w:numId w:val="3"/>
              </w:numPr>
            </w:pPr>
          </w:p>
        </w:tc>
        <w:tc>
          <w:tcPr>
            <w:tcW w:w="8211" w:type="dxa"/>
          </w:tcPr>
          <w:p w14:paraId="5BCB5A83" w14:textId="77777777" w:rsidR="00BB18FC" w:rsidRDefault="00BB18FC" w:rsidP="00BB18FC">
            <w:pPr>
              <w:pStyle w:val="Bezmezer"/>
            </w:pPr>
            <w:r w:rsidRPr="00BB18FC">
              <w:t>Protokol validace formuláře</w:t>
            </w:r>
            <w:r>
              <w:t xml:space="preserve"> obsahuje:</w:t>
            </w:r>
          </w:p>
          <w:p w14:paraId="27D277FA" w14:textId="5CB5856E" w:rsidR="00BB18FC" w:rsidRDefault="00BB18FC" w:rsidP="000F5F6B">
            <w:pPr>
              <w:pStyle w:val="Bezmezer"/>
              <w:numPr>
                <w:ilvl w:val="0"/>
                <w:numId w:val="41"/>
              </w:numPr>
            </w:pPr>
            <w:r>
              <w:t xml:space="preserve">Chyby – tyto je </w:t>
            </w:r>
            <w:r w:rsidR="00463205">
              <w:t>vhodné</w:t>
            </w:r>
            <w:r>
              <w:t xml:space="preserve"> před odesláním opravit.</w:t>
            </w:r>
            <w:r w:rsidR="00463205">
              <w:t xml:space="preserve"> </w:t>
            </w:r>
            <w:r w:rsidR="007D33B9">
              <w:t>Platí pravidlo, že validační chyby nelze obejít</w:t>
            </w:r>
            <w:r w:rsidR="00A462DE">
              <w:t xml:space="preserve"> jinak, než žádostí o výjimku.</w:t>
            </w:r>
            <w:r w:rsidR="007D33B9">
              <w:t xml:space="preserve"> </w:t>
            </w:r>
            <w:r w:rsidR="00A462DE">
              <w:t>F</w:t>
            </w:r>
            <w:r w:rsidR="007D33B9">
              <w:t xml:space="preserve">aktické chyby nebo připomínky v textu se řeší ve spolupráci s hodnotitelem. Pokud si uživatel neví rady s validační chybou, může odeslat žádost o předkonzultaci. </w:t>
            </w:r>
          </w:p>
          <w:p w14:paraId="3D5DE1DC" w14:textId="77777777" w:rsidR="00BB18FC" w:rsidRDefault="00BB18FC" w:rsidP="000F5F6B">
            <w:pPr>
              <w:pStyle w:val="Bezmezer"/>
              <w:numPr>
                <w:ilvl w:val="0"/>
                <w:numId w:val="41"/>
              </w:numPr>
            </w:pPr>
            <w:r>
              <w:t xml:space="preserve">Upozornění – </w:t>
            </w:r>
            <w:r w:rsidR="00050AA0">
              <w:t>tyto je možné přeskočit a ponechat.</w:t>
            </w:r>
          </w:p>
          <w:p w14:paraId="4D85FADB" w14:textId="1A72F0A7" w:rsidR="00050AA0" w:rsidRDefault="00050AA0" w:rsidP="000F5F6B">
            <w:pPr>
              <w:pStyle w:val="Bezmezer"/>
              <w:numPr>
                <w:ilvl w:val="0"/>
                <w:numId w:val="41"/>
              </w:numPr>
            </w:pPr>
            <w:r>
              <w:t xml:space="preserve">Doporučení – slouží jako dobrá rada pro Architekta k doplnění projektu. </w:t>
            </w:r>
          </w:p>
        </w:tc>
      </w:tr>
      <w:tr w:rsidR="00463205" w:rsidRPr="00220692" w14:paraId="216E4EDA" w14:textId="77777777" w:rsidTr="001447EB">
        <w:tc>
          <w:tcPr>
            <w:tcW w:w="841" w:type="dxa"/>
          </w:tcPr>
          <w:p w14:paraId="0064767D" w14:textId="77777777" w:rsidR="00463205" w:rsidRDefault="00463205" w:rsidP="0064657D">
            <w:pPr>
              <w:pStyle w:val="Bezmezer"/>
              <w:numPr>
                <w:ilvl w:val="0"/>
                <w:numId w:val="3"/>
              </w:numPr>
            </w:pPr>
          </w:p>
        </w:tc>
        <w:tc>
          <w:tcPr>
            <w:tcW w:w="8211" w:type="dxa"/>
          </w:tcPr>
          <w:p w14:paraId="29223C41" w14:textId="39250E2F" w:rsidR="00463205" w:rsidRPr="00BB18FC" w:rsidRDefault="00463205" w:rsidP="00BD1AE1">
            <w:pPr>
              <w:pStyle w:val="Bezmezer"/>
            </w:pPr>
            <w:r>
              <w:t xml:space="preserve">Formuláře lze odeslat i s chybami, které </w:t>
            </w:r>
            <w:r w:rsidR="00E80645">
              <w:t xml:space="preserve">může Architekt projektu okomentovat, např. s tím, že nerozumí hlášení apod. </w:t>
            </w:r>
            <w:r w:rsidR="002C427C">
              <w:t xml:space="preserve">Tento komentář je součástí </w:t>
            </w:r>
            <w:r w:rsidR="002C427C" w:rsidRPr="002C427C">
              <w:t>Informace o projektu pro hodnotitele</w:t>
            </w:r>
            <w:r w:rsidR="002C427C">
              <w:t xml:space="preserve"> a je připojen k </w:t>
            </w:r>
            <w:r w:rsidR="002C427C" w:rsidRPr="002C427C">
              <w:t>Protokol</w:t>
            </w:r>
            <w:r w:rsidR="002C427C">
              <w:t>u</w:t>
            </w:r>
            <w:r w:rsidR="002C427C" w:rsidRPr="002C427C">
              <w:t xml:space="preserve"> validace formuláře</w:t>
            </w:r>
            <w:r w:rsidR="002C427C">
              <w:t>.</w:t>
            </w:r>
            <w:r w:rsidR="00BD1AE1">
              <w:t xml:space="preserve"> Jedná se o chyby, se kterými je povoleno formulář odeslat.</w:t>
            </w:r>
          </w:p>
        </w:tc>
      </w:tr>
      <w:tr w:rsidR="00C972E9" w:rsidRPr="00220692" w14:paraId="682250D3" w14:textId="77777777" w:rsidTr="001447EB">
        <w:tc>
          <w:tcPr>
            <w:tcW w:w="841" w:type="dxa"/>
          </w:tcPr>
          <w:p w14:paraId="0CAF54C9" w14:textId="77777777" w:rsidR="00C972E9" w:rsidRDefault="00C972E9" w:rsidP="0064657D">
            <w:pPr>
              <w:pStyle w:val="Bezmezer"/>
              <w:numPr>
                <w:ilvl w:val="0"/>
                <w:numId w:val="3"/>
              </w:numPr>
            </w:pPr>
          </w:p>
        </w:tc>
        <w:tc>
          <w:tcPr>
            <w:tcW w:w="8211" w:type="dxa"/>
          </w:tcPr>
          <w:p w14:paraId="3D545A8B" w14:textId="6EBCC3AE" w:rsidR="00C972E9" w:rsidRDefault="00C972E9" w:rsidP="00FE3B81">
            <w:pPr>
              <w:pStyle w:val="Bezmezer"/>
            </w:pPr>
            <w:r>
              <w:t>Prv</w:t>
            </w:r>
            <w:r w:rsidR="00FE3B81">
              <w:t>ot</w:t>
            </w:r>
            <w:r>
              <w:t>ní vlna kontrol provádí hledání prázdných položek, které mají být vyplněny.</w:t>
            </w:r>
            <w:r w:rsidR="00D14DF4">
              <w:t xml:space="preserve"> </w:t>
            </w:r>
          </w:p>
        </w:tc>
      </w:tr>
      <w:tr w:rsidR="00FE3B81" w:rsidRPr="00220692" w14:paraId="50C4B785" w14:textId="77777777" w:rsidTr="001447EB">
        <w:tc>
          <w:tcPr>
            <w:tcW w:w="841" w:type="dxa"/>
          </w:tcPr>
          <w:p w14:paraId="693C18B5" w14:textId="77777777" w:rsidR="00FE3B81" w:rsidRDefault="00FE3B81" w:rsidP="0064657D">
            <w:pPr>
              <w:pStyle w:val="Bezmezer"/>
              <w:numPr>
                <w:ilvl w:val="0"/>
                <w:numId w:val="3"/>
              </w:numPr>
            </w:pPr>
          </w:p>
        </w:tc>
        <w:tc>
          <w:tcPr>
            <w:tcW w:w="8211" w:type="dxa"/>
          </w:tcPr>
          <w:p w14:paraId="418CC740" w14:textId="06D88070" w:rsidR="00FE3B81" w:rsidRDefault="00FE3B81" w:rsidP="00E15BED">
            <w:pPr>
              <w:pStyle w:val="Bezmezer"/>
            </w:pPr>
            <w:r>
              <w:t>Další kontroly jsou zaměřeny na hledání logických souvislostí mezi hodnotami. Například nesouhlas rozpočtů nebo neodpovídající FTE</w:t>
            </w:r>
            <w:r w:rsidR="00D50885">
              <w:t xml:space="preserve"> vůči rozpočtu projektu.</w:t>
            </w:r>
            <w:r w:rsidR="00744A07">
              <w:t xml:space="preserve"> Způsob hodnocení je nastavitelný v designu formulářů.</w:t>
            </w:r>
          </w:p>
        </w:tc>
      </w:tr>
      <w:tr w:rsidR="00050AA0" w:rsidRPr="00220692" w14:paraId="609276E3" w14:textId="77777777" w:rsidTr="001447EB">
        <w:tc>
          <w:tcPr>
            <w:tcW w:w="841" w:type="dxa"/>
          </w:tcPr>
          <w:p w14:paraId="7DF5EDE9" w14:textId="77777777" w:rsidR="00050AA0" w:rsidRDefault="00050AA0" w:rsidP="0064657D">
            <w:pPr>
              <w:pStyle w:val="Bezmezer"/>
              <w:numPr>
                <w:ilvl w:val="0"/>
                <w:numId w:val="3"/>
              </w:numPr>
            </w:pPr>
          </w:p>
        </w:tc>
        <w:tc>
          <w:tcPr>
            <w:tcW w:w="8211" w:type="dxa"/>
          </w:tcPr>
          <w:p w14:paraId="5EB4FE73" w14:textId="1BB65B0F" w:rsidR="00050AA0" w:rsidRPr="00BB18FC" w:rsidRDefault="00B0111F" w:rsidP="007D141C">
            <w:pPr>
              <w:pStyle w:val="Bezmezer"/>
            </w:pPr>
            <w:r w:rsidRPr="00BB18FC">
              <w:t>Protokol validace formuláře</w:t>
            </w:r>
            <w:r>
              <w:t xml:space="preserve"> je připojen k </w:t>
            </w:r>
            <w:r w:rsidRPr="00B0111F">
              <w:t>Informace o projektu pro hodnotitele</w:t>
            </w:r>
            <w:r w:rsidR="00D51F38">
              <w:t>.</w:t>
            </w:r>
            <w:r w:rsidR="007D141C">
              <w:t xml:space="preserve"> Součástí jsou reklamované automaticky načtené údaje. </w:t>
            </w:r>
          </w:p>
        </w:tc>
      </w:tr>
      <w:tr w:rsidR="007D141C" w:rsidRPr="00220692" w14:paraId="0ECDBF1C" w14:textId="77777777" w:rsidTr="001447EB">
        <w:tc>
          <w:tcPr>
            <w:tcW w:w="841" w:type="dxa"/>
          </w:tcPr>
          <w:p w14:paraId="3778AF59" w14:textId="77777777" w:rsidR="007D141C" w:rsidRDefault="007D141C" w:rsidP="0064657D">
            <w:pPr>
              <w:pStyle w:val="Bezmezer"/>
              <w:numPr>
                <w:ilvl w:val="0"/>
                <w:numId w:val="3"/>
              </w:numPr>
            </w:pPr>
          </w:p>
        </w:tc>
        <w:tc>
          <w:tcPr>
            <w:tcW w:w="8211" w:type="dxa"/>
          </w:tcPr>
          <w:p w14:paraId="2BEBC412" w14:textId="58D9E525" w:rsidR="007D141C" w:rsidRPr="00BB18FC" w:rsidRDefault="005E62A6" w:rsidP="005E62A6">
            <w:pPr>
              <w:pStyle w:val="Bezmezer"/>
            </w:pPr>
            <w:r>
              <w:t>V případě odstranění chy</w:t>
            </w:r>
            <w:r w:rsidR="00D357FF">
              <w:t>b je provedeno odeslání na OHA a je spuštěn proces přijetí žádosti.</w:t>
            </w:r>
          </w:p>
        </w:tc>
      </w:tr>
      <w:tr w:rsidR="00D357FF" w:rsidRPr="00220692" w14:paraId="16DD46C4" w14:textId="77777777" w:rsidTr="001447EB">
        <w:tc>
          <w:tcPr>
            <w:tcW w:w="841" w:type="dxa"/>
          </w:tcPr>
          <w:p w14:paraId="6A0A3E76" w14:textId="77777777" w:rsidR="00D357FF" w:rsidRDefault="00D357FF" w:rsidP="0064657D">
            <w:pPr>
              <w:pStyle w:val="Bezmezer"/>
              <w:numPr>
                <w:ilvl w:val="0"/>
                <w:numId w:val="3"/>
              </w:numPr>
            </w:pPr>
          </w:p>
        </w:tc>
        <w:tc>
          <w:tcPr>
            <w:tcW w:w="8211" w:type="dxa"/>
          </w:tcPr>
          <w:p w14:paraId="260B342C" w14:textId="6250A933" w:rsidR="00D357FF" w:rsidRDefault="00DE39A4" w:rsidP="00D357FF">
            <w:pPr>
              <w:pStyle w:val="Bezmezer"/>
            </w:pPr>
            <w:r>
              <w:t>ISDŘ požádá o číslo jednací spisovou službu DIA a toto číslo jednací je pak jednoznačným identifikátorem všech dokumentů spojených s žádostí.</w:t>
            </w:r>
          </w:p>
        </w:tc>
      </w:tr>
      <w:tr w:rsidR="00E15AA0" w:rsidRPr="00220692" w14:paraId="3802F6D1" w14:textId="77777777" w:rsidTr="001447EB">
        <w:tc>
          <w:tcPr>
            <w:tcW w:w="841" w:type="dxa"/>
          </w:tcPr>
          <w:p w14:paraId="680698C5" w14:textId="77777777" w:rsidR="00E15AA0" w:rsidRDefault="00E15AA0" w:rsidP="0064657D">
            <w:pPr>
              <w:pStyle w:val="Bezmezer"/>
              <w:numPr>
                <w:ilvl w:val="0"/>
                <w:numId w:val="3"/>
              </w:numPr>
            </w:pPr>
          </w:p>
        </w:tc>
        <w:tc>
          <w:tcPr>
            <w:tcW w:w="8211" w:type="dxa"/>
          </w:tcPr>
          <w:p w14:paraId="7C4F8C18" w14:textId="77777777" w:rsidR="00E15AA0" w:rsidRDefault="00E15AA0" w:rsidP="00D357FF">
            <w:pPr>
              <w:pStyle w:val="Bezmezer"/>
            </w:pPr>
            <w:r>
              <w:t>Potvrzení o čísle jednacím si uživatel kdykoliv může stáhnout v PDF formátu opatřené elektronickým podpisem.</w:t>
            </w:r>
            <w:r w:rsidR="004D4B85">
              <w:t xml:space="preserve"> Potvrzení obsahuje následující údaje:</w:t>
            </w:r>
          </w:p>
          <w:p w14:paraId="02010694" w14:textId="77777777" w:rsidR="004D4B85" w:rsidRDefault="004D4B85" w:rsidP="000F5F6B">
            <w:pPr>
              <w:pStyle w:val="Bezmezer"/>
              <w:numPr>
                <w:ilvl w:val="0"/>
                <w:numId w:val="43"/>
              </w:numPr>
            </w:pPr>
            <w:r>
              <w:t>Název projektu</w:t>
            </w:r>
          </w:p>
          <w:p w14:paraId="5375903F" w14:textId="77777777" w:rsidR="004D4B85" w:rsidRDefault="004D4B85" w:rsidP="000F5F6B">
            <w:pPr>
              <w:pStyle w:val="Bezmezer"/>
              <w:numPr>
                <w:ilvl w:val="0"/>
                <w:numId w:val="43"/>
              </w:numPr>
            </w:pPr>
            <w:r>
              <w:t>Plná identifikace žadatele</w:t>
            </w:r>
          </w:p>
          <w:p w14:paraId="37EA4ADE" w14:textId="77777777" w:rsidR="004D4B85" w:rsidRDefault="00574B6A" w:rsidP="000F5F6B">
            <w:pPr>
              <w:pStyle w:val="Bezmezer"/>
              <w:numPr>
                <w:ilvl w:val="0"/>
                <w:numId w:val="43"/>
              </w:numPr>
            </w:pPr>
            <w:r>
              <w:t>Případná identifikace výzvy (IROP)</w:t>
            </w:r>
          </w:p>
          <w:p w14:paraId="59B53BFD" w14:textId="77777777" w:rsidR="00574B6A" w:rsidRDefault="00574B6A" w:rsidP="000F5F6B">
            <w:pPr>
              <w:pStyle w:val="Bezmezer"/>
              <w:numPr>
                <w:ilvl w:val="0"/>
                <w:numId w:val="43"/>
              </w:numPr>
            </w:pPr>
            <w:r>
              <w:t>Číslo jednací ve formátu DIA-XXXX-X/OHA-RRRR</w:t>
            </w:r>
          </w:p>
          <w:p w14:paraId="04BDA0F9" w14:textId="77777777" w:rsidR="002F351D" w:rsidRDefault="002F351D" w:rsidP="000F5F6B">
            <w:pPr>
              <w:pStyle w:val="Bezmezer"/>
              <w:numPr>
                <w:ilvl w:val="0"/>
                <w:numId w:val="43"/>
              </w:numPr>
            </w:pPr>
            <w:r>
              <w:t>Datum a čas přijetí žádosti</w:t>
            </w:r>
          </w:p>
          <w:p w14:paraId="601F9E26" w14:textId="76F545FD" w:rsidR="002F351D" w:rsidRDefault="002F351D" w:rsidP="000F5F6B">
            <w:pPr>
              <w:pStyle w:val="Bezmezer"/>
              <w:numPr>
                <w:ilvl w:val="0"/>
                <w:numId w:val="43"/>
              </w:numPr>
            </w:pPr>
            <w:r>
              <w:t>Elektronický podpis systému</w:t>
            </w:r>
            <w:r w:rsidR="00293D14">
              <w:t>.</w:t>
            </w:r>
          </w:p>
        </w:tc>
      </w:tr>
      <w:tr w:rsidR="006D6E80" w:rsidRPr="00220692" w14:paraId="2E894EEB" w14:textId="77777777" w:rsidTr="001447EB">
        <w:tc>
          <w:tcPr>
            <w:tcW w:w="841" w:type="dxa"/>
          </w:tcPr>
          <w:p w14:paraId="25B7BC94" w14:textId="3246FDA4" w:rsidR="006D6E80" w:rsidRDefault="006D6E80" w:rsidP="0064657D">
            <w:pPr>
              <w:pStyle w:val="Bezmezer"/>
              <w:numPr>
                <w:ilvl w:val="0"/>
                <w:numId w:val="3"/>
              </w:numPr>
            </w:pPr>
          </w:p>
        </w:tc>
        <w:tc>
          <w:tcPr>
            <w:tcW w:w="8211" w:type="dxa"/>
          </w:tcPr>
          <w:p w14:paraId="14CA436C" w14:textId="52F6D17E" w:rsidR="006D6E80" w:rsidRDefault="006D6E80" w:rsidP="00D357FF">
            <w:pPr>
              <w:pStyle w:val="Bezmezer"/>
            </w:pPr>
            <w:r>
              <w:t xml:space="preserve">ISDŘ ve spisové službě založí spis a vloží do něj odkaz na </w:t>
            </w:r>
            <w:r w:rsidR="00540401">
              <w:t>dokumentaci v ISDŘ.</w:t>
            </w:r>
          </w:p>
        </w:tc>
      </w:tr>
      <w:tr w:rsidR="00835137" w:rsidRPr="00220692" w14:paraId="37E123F5" w14:textId="77777777" w:rsidTr="001447EB">
        <w:tc>
          <w:tcPr>
            <w:tcW w:w="841" w:type="dxa"/>
          </w:tcPr>
          <w:p w14:paraId="4E79750D" w14:textId="77777777" w:rsidR="00835137" w:rsidRDefault="00835137" w:rsidP="0064657D">
            <w:pPr>
              <w:pStyle w:val="Bezmezer"/>
              <w:numPr>
                <w:ilvl w:val="0"/>
                <w:numId w:val="3"/>
              </w:numPr>
            </w:pPr>
          </w:p>
        </w:tc>
        <w:tc>
          <w:tcPr>
            <w:tcW w:w="8211" w:type="dxa"/>
          </w:tcPr>
          <w:p w14:paraId="248C5D39" w14:textId="51C8DD98" w:rsidR="00835137" w:rsidRDefault="0091444B" w:rsidP="0091444B">
            <w:pPr>
              <w:pStyle w:val="Bezmezer"/>
            </w:pPr>
            <w:r>
              <w:t>ISDŘ automaticky vytvoří zprávu pro hodnotitele, která je pak dostupná hodnotiteli pro zjednodušení řízení.</w:t>
            </w:r>
          </w:p>
        </w:tc>
      </w:tr>
      <w:tr w:rsidR="001D5BDF" w:rsidRPr="00220692" w14:paraId="0DFECA8E" w14:textId="77777777" w:rsidTr="001447EB">
        <w:tc>
          <w:tcPr>
            <w:tcW w:w="841" w:type="dxa"/>
          </w:tcPr>
          <w:p w14:paraId="3CE41310" w14:textId="77777777" w:rsidR="001D5BDF" w:rsidRDefault="001D5BDF" w:rsidP="0064657D">
            <w:pPr>
              <w:pStyle w:val="Bezmezer"/>
              <w:numPr>
                <w:ilvl w:val="0"/>
                <w:numId w:val="3"/>
              </w:numPr>
            </w:pPr>
          </w:p>
        </w:tc>
        <w:tc>
          <w:tcPr>
            <w:tcW w:w="8211" w:type="dxa"/>
          </w:tcPr>
          <w:p w14:paraId="14BC11AD" w14:textId="0C955763" w:rsidR="001D5BDF" w:rsidRDefault="001D5BDF" w:rsidP="0091444B">
            <w:pPr>
              <w:pStyle w:val="Bezmezer"/>
            </w:pPr>
            <w:r>
              <w:t xml:space="preserve">Za předpokladu, že jde o kompletní podání, je nutné, aby žádost byla podepsána statutárním orgánem žadatele nebo jeho zplnomocněným zástupcem. </w:t>
            </w:r>
            <w:r w:rsidR="001830F3">
              <w:t>Plná moc je v dokumentech žadatele.</w:t>
            </w:r>
          </w:p>
        </w:tc>
      </w:tr>
      <w:tr w:rsidR="001830F3" w:rsidRPr="00220692" w14:paraId="5704CB7E" w14:textId="77777777" w:rsidTr="001447EB">
        <w:tc>
          <w:tcPr>
            <w:tcW w:w="841" w:type="dxa"/>
          </w:tcPr>
          <w:p w14:paraId="279265B2" w14:textId="77777777" w:rsidR="001830F3" w:rsidRDefault="001830F3" w:rsidP="0064657D">
            <w:pPr>
              <w:pStyle w:val="Bezmezer"/>
              <w:numPr>
                <w:ilvl w:val="0"/>
                <w:numId w:val="3"/>
              </w:numPr>
            </w:pPr>
          </w:p>
        </w:tc>
        <w:tc>
          <w:tcPr>
            <w:tcW w:w="8211" w:type="dxa"/>
          </w:tcPr>
          <w:p w14:paraId="365431BC" w14:textId="4B0519DF" w:rsidR="001830F3" w:rsidRDefault="001830F3" w:rsidP="00A018C4">
            <w:pPr>
              <w:pStyle w:val="Bezmezer"/>
            </w:pPr>
            <w:r>
              <w:t>ISDŘ disponuje nástroji pro využití elektronického podpisu</w:t>
            </w:r>
            <w:r w:rsidR="00A018C4">
              <w:t xml:space="preserve"> statutárního zástupce žadatele</w:t>
            </w:r>
            <w:r w:rsidR="00C46502">
              <w:t>, který zaručí, že podaná žádost o stanovisko je skutečně podaná žadatelem.</w:t>
            </w:r>
          </w:p>
        </w:tc>
      </w:tr>
      <w:tr w:rsidR="00A018C4" w:rsidRPr="00220692" w14:paraId="2521B033" w14:textId="77777777" w:rsidTr="001447EB">
        <w:tc>
          <w:tcPr>
            <w:tcW w:w="841" w:type="dxa"/>
          </w:tcPr>
          <w:p w14:paraId="3DBC09EC" w14:textId="77777777" w:rsidR="00A018C4" w:rsidRDefault="00A018C4" w:rsidP="0064657D">
            <w:pPr>
              <w:pStyle w:val="Bezmezer"/>
              <w:numPr>
                <w:ilvl w:val="0"/>
                <w:numId w:val="3"/>
              </w:numPr>
            </w:pPr>
          </w:p>
        </w:tc>
        <w:tc>
          <w:tcPr>
            <w:tcW w:w="8211" w:type="dxa"/>
          </w:tcPr>
          <w:p w14:paraId="71D57620" w14:textId="543F6759" w:rsidR="00A018C4" w:rsidRDefault="00A018C4" w:rsidP="00A018C4">
            <w:pPr>
              <w:pStyle w:val="Bezmezer"/>
            </w:pPr>
            <w:r>
              <w:t>Statutární zástupce může zmocnit jinou osobu k podání žádosti</w:t>
            </w:r>
            <w:r w:rsidR="000F0398">
              <w:t xml:space="preserve"> na základě plné moci. Vzor plné moci je k dispozici ve veřejné části a lze ji vložit prostřednictvím </w:t>
            </w:r>
            <w:hyperlink w:anchor="_Funkční_blok_B" w:history="1">
              <w:r w:rsidR="000F0398" w:rsidRPr="00813375">
                <w:rPr>
                  <w:rStyle w:val="Hypertextovodkaz"/>
                </w:rPr>
                <w:t>funkce pro evidenci dokumentů</w:t>
              </w:r>
            </w:hyperlink>
            <w:r w:rsidR="000F0398">
              <w:t>.</w:t>
            </w:r>
          </w:p>
        </w:tc>
      </w:tr>
    </w:tbl>
    <w:p w14:paraId="73B1FA0D" w14:textId="55AE8B63" w:rsidR="00172490" w:rsidRDefault="00172490" w:rsidP="00FF031D"/>
    <w:p w14:paraId="59CB44A7" w14:textId="78F55695" w:rsidR="0091444B" w:rsidRDefault="0091444B" w:rsidP="0091444B">
      <w:pPr>
        <w:pStyle w:val="Titulek"/>
        <w:keepNext/>
      </w:pPr>
      <w:bookmarkStart w:id="59" w:name="_Toc153528170"/>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23</w:t>
      </w:r>
      <w:r w:rsidR="00C26247">
        <w:rPr>
          <w:noProof/>
        </w:rPr>
        <w:fldChar w:fldCharType="end"/>
      </w:r>
      <w:r>
        <w:t xml:space="preserve"> Informace o projektu pro hodnotitele</w:t>
      </w:r>
      <w:bookmarkEnd w:id="59"/>
    </w:p>
    <w:p w14:paraId="452E2726" w14:textId="2741F474" w:rsidR="0091444B" w:rsidRDefault="00D613FA" w:rsidP="00FF031D">
      <w:r>
        <w:rPr>
          <w:noProof/>
          <w:lang w:eastAsia="cs-CZ"/>
        </w:rPr>
        <w:drawing>
          <wp:inline distT="0" distB="0" distL="0" distR="0" wp14:anchorId="284BCCA6" wp14:editId="642DFA49">
            <wp:extent cx="5760720" cy="1941830"/>
            <wp:effectExtent l="0" t="0" r="0" b="1270"/>
            <wp:docPr id="45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1941830"/>
                    </a:xfrm>
                    <a:prstGeom prst="rect">
                      <a:avLst/>
                    </a:prstGeom>
                  </pic:spPr>
                </pic:pic>
              </a:graphicData>
            </a:graphic>
          </wp:inline>
        </w:drawing>
      </w:r>
    </w:p>
    <w:p w14:paraId="06410428" w14:textId="40B42418" w:rsidR="008402AD" w:rsidRDefault="008402AD" w:rsidP="008402AD">
      <w:pPr>
        <w:pStyle w:val="Titulek"/>
        <w:keepNext/>
      </w:pPr>
      <w:bookmarkStart w:id="60" w:name="_Toc153528215"/>
      <w:r>
        <w:t xml:space="preserve">Tabulka </w:t>
      </w:r>
      <w:r>
        <w:fldChar w:fldCharType="begin"/>
      </w:r>
      <w:r>
        <w:instrText>SEQ Tabulka \* ARABIC</w:instrText>
      </w:r>
      <w:r>
        <w:fldChar w:fldCharType="separate"/>
      </w:r>
      <w:r w:rsidR="000F5F6B">
        <w:rPr>
          <w:noProof/>
        </w:rPr>
        <w:t>11</w:t>
      </w:r>
      <w:r>
        <w:fldChar w:fldCharType="end"/>
      </w:r>
      <w:r>
        <w:t xml:space="preserve"> Informace pro hodnotitele</w:t>
      </w:r>
      <w:bookmarkEnd w:id="60"/>
    </w:p>
    <w:tbl>
      <w:tblPr>
        <w:tblStyle w:val="FST"/>
        <w:tblW w:w="0" w:type="auto"/>
        <w:tblLook w:val="04A0" w:firstRow="1" w:lastRow="0" w:firstColumn="1" w:lastColumn="0" w:noHBand="0" w:noVBand="1"/>
      </w:tblPr>
      <w:tblGrid>
        <w:gridCol w:w="841"/>
        <w:gridCol w:w="8211"/>
      </w:tblGrid>
      <w:tr w:rsidR="0058392D" w:rsidRPr="00220692" w14:paraId="3E5A81D5" w14:textId="77777777" w:rsidTr="00813375">
        <w:trPr>
          <w:cnfStyle w:val="100000000000" w:firstRow="1" w:lastRow="0" w:firstColumn="0" w:lastColumn="0" w:oddVBand="0" w:evenVBand="0" w:oddHBand="0" w:evenHBand="0" w:firstRowFirstColumn="0" w:firstRowLastColumn="0" w:lastRowFirstColumn="0" w:lastRowLastColumn="0"/>
        </w:trPr>
        <w:tc>
          <w:tcPr>
            <w:tcW w:w="841" w:type="dxa"/>
          </w:tcPr>
          <w:p w14:paraId="7B216F4C" w14:textId="77777777" w:rsidR="0058392D" w:rsidRDefault="0058392D" w:rsidP="0085527E">
            <w:pPr>
              <w:pStyle w:val="Bezmezer"/>
            </w:pPr>
            <w:r>
              <w:t>ID</w:t>
            </w:r>
          </w:p>
        </w:tc>
        <w:tc>
          <w:tcPr>
            <w:tcW w:w="8211" w:type="dxa"/>
          </w:tcPr>
          <w:p w14:paraId="4CB7B2FD" w14:textId="77777777" w:rsidR="0058392D" w:rsidRDefault="0058392D" w:rsidP="0085527E">
            <w:pPr>
              <w:pStyle w:val="Bezmezer"/>
            </w:pPr>
            <w:r>
              <w:t>Popis</w:t>
            </w:r>
          </w:p>
        </w:tc>
      </w:tr>
      <w:tr w:rsidR="0058392D" w:rsidRPr="00220692" w14:paraId="1CD356B2" w14:textId="77777777" w:rsidTr="00813375">
        <w:tc>
          <w:tcPr>
            <w:tcW w:w="841" w:type="dxa"/>
          </w:tcPr>
          <w:p w14:paraId="31338DC4" w14:textId="77777777" w:rsidR="0058392D" w:rsidRDefault="0058392D" w:rsidP="0085527E">
            <w:pPr>
              <w:pStyle w:val="Bezmezer"/>
              <w:numPr>
                <w:ilvl w:val="0"/>
                <w:numId w:val="3"/>
              </w:numPr>
            </w:pPr>
          </w:p>
        </w:tc>
        <w:tc>
          <w:tcPr>
            <w:tcW w:w="8211" w:type="dxa"/>
          </w:tcPr>
          <w:p w14:paraId="21D25353" w14:textId="284E432C" w:rsidR="0058392D" w:rsidRDefault="008402AD" w:rsidP="008402AD">
            <w:pPr>
              <w:pStyle w:val="Bezmezer"/>
            </w:pPr>
            <w:r>
              <w:t>Výsledkem odeslání žádosti je automatické sestavení informace o projektu pro hodnotitele.</w:t>
            </w:r>
          </w:p>
        </w:tc>
      </w:tr>
      <w:tr w:rsidR="008402AD" w:rsidRPr="00220692" w14:paraId="23424C5B" w14:textId="77777777" w:rsidTr="00813375">
        <w:tc>
          <w:tcPr>
            <w:tcW w:w="841" w:type="dxa"/>
          </w:tcPr>
          <w:p w14:paraId="430D6476" w14:textId="77777777" w:rsidR="008402AD" w:rsidRDefault="008402AD" w:rsidP="0085527E">
            <w:pPr>
              <w:pStyle w:val="Bezmezer"/>
              <w:numPr>
                <w:ilvl w:val="0"/>
                <w:numId w:val="3"/>
              </w:numPr>
            </w:pPr>
          </w:p>
        </w:tc>
        <w:tc>
          <w:tcPr>
            <w:tcW w:w="8211" w:type="dxa"/>
          </w:tcPr>
          <w:p w14:paraId="73D3E698" w14:textId="7D25E467" w:rsidR="008402AD" w:rsidRDefault="008402AD" w:rsidP="008402AD">
            <w:pPr>
              <w:pStyle w:val="Bezmezer"/>
            </w:pPr>
            <w:r>
              <w:t xml:space="preserve">Tato zpráva obsahuje souhrn všech problematických míst, které se dají </w:t>
            </w:r>
            <w:r w:rsidR="008F7407">
              <w:t>zjistit nebo důležitých upozornění mající zásadní dopad do hodnocení žádosti.</w:t>
            </w:r>
          </w:p>
        </w:tc>
      </w:tr>
      <w:tr w:rsidR="00385B92" w:rsidRPr="00220692" w14:paraId="3C2282AD" w14:textId="77777777" w:rsidTr="00813375">
        <w:tc>
          <w:tcPr>
            <w:tcW w:w="841" w:type="dxa"/>
          </w:tcPr>
          <w:p w14:paraId="01DD08EC" w14:textId="77777777" w:rsidR="00385B92" w:rsidRDefault="00385B92" w:rsidP="0085527E">
            <w:pPr>
              <w:pStyle w:val="Bezmezer"/>
              <w:numPr>
                <w:ilvl w:val="0"/>
                <w:numId w:val="3"/>
              </w:numPr>
            </w:pPr>
          </w:p>
        </w:tc>
        <w:tc>
          <w:tcPr>
            <w:tcW w:w="8211" w:type="dxa"/>
          </w:tcPr>
          <w:p w14:paraId="17ABFD56" w14:textId="61D6C93C" w:rsidR="00385B92" w:rsidRDefault="00385B92" w:rsidP="008402AD">
            <w:pPr>
              <w:pStyle w:val="Bezmezer"/>
            </w:pPr>
            <w:r>
              <w:t xml:space="preserve">Informace o hodnocení projektu je přístupná z dashboardu hodnotitele. </w:t>
            </w:r>
          </w:p>
        </w:tc>
      </w:tr>
    </w:tbl>
    <w:p w14:paraId="4EF07E13" w14:textId="77777777" w:rsidR="0058392D" w:rsidRPr="00FF031D" w:rsidRDefault="0058392D" w:rsidP="00FF031D"/>
    <w:p w14:paraId="427423BC" w14:textId="1C0BF37D" w:rsidR="00F5580D" w:rsidRDefault="00F5580D" w:rsidP="00F5580D">
      <w:pPr>
        <w:pStyle w:val="Nadpis2"/>
      </w:pPr>
      <w:bookmarkStart w:id="61" w:name="_Poskytnutí_předkonzultace"/>
      <w:bookmarkStart w:id="62" w:name="_Toc153528719"/>
      <w:bookmarkEnd w:id="61"/>
      <w:r>
        <w:t>Poskytnutí předkonzultace</w:t>
      </w:r>
      <w:bookmarkEnd w:id="62"/>
    </w:p>
    <w:p w14:paraId="5573BD56" w14:textId="77777777" w:rsidR="00CB33E5" w:rsidRPr="00CB33E5" w:rsidRDefault="00CB33E5" w:rsidP="00CB33E5">
      <w:pPr>
        <w:pStyle w:val="Nadpis3"/>
      </w:pPr>
      <w:bookmarkStart w:id="63" w:name="_Toc153528720"/>
      <w:r w:rsidRPr="00CB33E5">
        <w:t>Vytvoření a odeslání žádosti o předkonzultaci</w:t>
      </w:r>
      <w:bookmarkEnd w:id="63"/>
    </w:p>
    <w:p w14:paraId="762C2519" w14:textId="37D93459" w:rsidR="00C80184" w:rsidRDefault="00C80184" w:rsidP="00C80184">
      <w:r>
        <w:t>Pomocí ISDŘ bude možno požádat o poskytnutí předkonzultace. Součástí předkonzultace může být dotaz nebo zaslání rozpracovaného formuláře.</w:t>
      </w:r>
    </w:p>
    <w:p w14:paraId="5E472522" w14:textId="2B432E9C" w:rsidR="00B02373" w:rsidRDefault="00B02373" w:rsidP="00B02373">
      <w:pPr>
        <w:pStyle w:val="Titulek"/>
        <w:keepNext/>
      </w:pPr>
      <w:bookmarkStart w:id="64" w:name="_Toc153528171"/>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24</w:t>
      </w:r>
      <w:r w:rsidR="00C26247">
        <w:rPr>
          <w:noProof/>
        </w:rPr>
        <w:fldChar w:fldCharType="end"/>
      </w:r>
      <w:r>
        <w:t xml:space="preserve"> </w:t>
      </w:r>
      <w:r w:rsidR="00B2022B" w:rsidRPr="00B2022B">
        <w:t>Vytvoření a odeslání žádosti o předkonzultaci</w:t>
      </w:r>
      <w:bookmarkEnd w:id="64"/>
    </w:p>
    <w:p w14:paraId="2CCBA259" w14:textId="5760AA37" w:rsidR="007B3670" w:rsidRDefault="00E37D04" w:rsidP="00C80184">
      <w:r>
        <w:rPr>
          <w:noProof/>
          <w:lang w:eastAsia="cs-CZ"/>
        </w:rPr>
        <w:drawing>
          <wp:inline distT="0" distB="0" distL="0" distR="0" wp14:anchorId="326EECB4" wp14:editId="29FE91D0">
            <wp:extent cx="3840765" cy="5711190"/>
            <wp:effectExtent l="0" t="0" r="762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43421" cy="5715140"/>
                    </a:xfrm>
                    <a:prstGeom prst="rect">
                      <a:avLst/>
                    </a:prstGeom>
                  </pic:spPr>
                </pic:pic>
              </a:graphicData>
            </a:graphic>
          </wp:inline>
        </w:drawing>
      </w:r>
    </w:p>
    <w:p w14:paraId="2707A2C4" w14:textId="2BE7DEB8" w:rsidR="006543B3" w:rsidRDefault="006543B3" w:rsidP="006543B3">
      <w:pPr>
        <w:pStyle w:val="Titulek"/>
        <w:keepNext/>
      </w:pPr>
      <w:bookmarkStart w:id="65" w:name="_Toc153528216"/>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12</w:t>
      </w:r>
      <w:r w:rsidR="00C26247">
        <w:rPr>
          <w:noProof/>
        </w:rPr>
        <w:fldChar w:fldCharType="end"/>
      </w:r>
      <w:r>
        <w:t xml:space="preserve"> </w:t>
      </w:r>
      <w:r w:rsidR="00913500" w:rsidRPr="00913500">
        <w:t>Vytvoření a odeslání žádosti o předkonzultaci</w:t>
      </w:r>
      <w:bookmarkEnd w:id="65"/>
    </w:p>
    <w:tbl>
      <w:tblPr>
        <w:tblStyle w:val="FST"/>
        <w:tblW w:w="0" w:type="auto"/>
        <w:tblLook w:val="04A0" w:firstRow="1" w:lastRow="0" w:firstColumn="1" w:lastColumn="0" w:noHBand="0" w:noVBand="1"/>
      </w:tblPr>
      <w:tblGrid>
        <w:gridCol w:w="841"/>
        <w:gridCol w:w="8211"/>
      </w:tblGrid>
      <w:tr w:rsidR="00C80184" w:rsidRPr="00220692" w14:paraId="58A8CF81" w14:textId="77777777" w:rsidTr="00431C9F">
        <w:trPr>
          <w:cnfStyle w:val="100000000000" w:firstRow="1" w:lastRow="0" w:firstColumn="0" w:lastColumn="0" w:oddVBand="0" w:evenVBand="0" w:oddHBand="0" w:evenHBand="0" w:firstRowFirstColumn="0" w:firstRowLastColumn="0" w:lastRowFirstColumn="0" w:lastRowLastColumn="0"/>
        </w:trPr>
        <w:tc>
          <w:tcPr>
            <w:tcW w:w="841" w:type="dxa"/>
          </w:tcPr>
          <w:p w14:paraId="66A6BC18" w14:textId="77777777" w:rsidR="00C80184" w:rsidRDefault="00C80184" w:rsidP="004D4B85">
            <w:pPr>
              <w:pStyle w:val="Bezmezer"/>
            </w:pPr>
            <w:r>
              <w:t>ID</w:t>
            </w:r>
          </w:p>
        </w:tc>
        <w:tc>
          <w:tcPr>
            <w:tcW w:w="8211" w:type="dxa"/>
          </w:tcPr>
          <w:p w14:paraId="258ACB5F" w14:textId="77777777" w:rsidR="00C80184" w:rsidRDefault="00C80184" w:rsidP="004D4B85">
            <w:pPr>
              <w:pStyle w:val="Bezmezer"/>
            </w:pPr>
            <w:r>
              <w:t>Popis</w:t>
            </w:r>
          </w:p>
        </w:tc>
      </w:tr>
      <w:tr w:rsidR="00E91D54" w:rsidRPr="00220692" w14:paraId="5844614B" w14:textId="77777777" w:rsidTr="00431C9F">
        <w:tc>
          <w:tcPr>
            <w:tcW w:w="841" w:type="dxa"/>
          </w:tcPr>
          <w:p w14:paraId="18EED86D" w14:textId="77777777" w:rsidR="00E91D54" w:rsidRDefault="00E91D54" w:rsidP="004D4B85">
            <w:pPr>
              <w:pStyle w:val="Bezmezer"/>
              <w:numPr>
                <w:ilvl w:val="0"/>
                <w:numId w:val="3"/>
              </w:numPr>
            </w:pPr>
          </w:p>
        </w:tc>
        <w:tc>
          <w:tcPr>
            <w:tcW w:w="8211" w:type="dxa"/>
          </w:tcPr>
          <w:p w14:paraId="1DF19741" w14:textId="2DE9DDA0" w:rsidR="00E91D54" w:rsidRDefault="00E91D54" w:rsidP="007D335C">
            <w:pPr>
              <w:pStyle w:val="Bezmezer"/>
            </w:pPr>
            <w:r>
              <w:t>Architekt projektu</w:t>
            </w:r>
            <w:r w:rsidRPr="00E91D54">
              <w:t xml:space="preserve"> má nad rozpracovanou žádostí možnost Vytvoření žádosti o předkonzultaci</w:t>
            </w:r>
            <w:r>
              <w:t>.</w:t>
            </w:r>
          </w:p>
        </w:tc>
      </w:tr>
      <w:tr w:rsidR="004916C8" w:rsidRPr="00220692" w14:paraId="03F35A5C" w14:textId="77777777" w:rsidTr="00431C9F">
        <w:tc>
          <w:tcPr>
            <w:tcW w:w="841" w:type="dxa"/>
          </w:tcPr>
          <w:p w14:paraId="726CD4D6" w14:textId="77777777" w:rsidR="004916C8" w:rsidRDefault="004916C8" w:rsidP="004D4B85">
            <w:pPr>
              <w:pStyle w:val="Bezmezer"/>
              <w:numPr>
                <w:ilvl w:val="0"/>
                <w:numId w:val="3"/>
              </w:numPr>
            </w:pPr>
          </w:p>
        </w:tc>
        <w:tc>
          <w:tcPr>
            <w:tcW w:w="8211" w:type="dxa"/>
          </w:tcPr>
          <w:p w14:paraId="542E0143" w14:textId="398073C9" w:rsidR="004916C8" w:rsidRDefault="004916C8" w:rsidP="007D335C">
            <w:pPr>
              <w:pStyle w:val="Bezmezer"/>
            </w:pPr>
            <w:r>
              <w:t>Předkonzultace je vždy vybavena jedinečným číslem a je spojena s konkrétní žádostí</w:t>
            </w:r>
            <w:r w:rsidR="00AC720D">
              <w:t xml:space="preserve"> nebo jde o obecnou otázku bez vazby na žádost</w:t>
            </w:r>
            <w:r>
              <w:t>.</w:t>
            </w:r>
          </w:p>
        </w:tc>
      </w:tr>
      <w:tr w:rsidR="00B34699" w:rsidRPr="00220692" w14:paraId="606BF415" w14:textId="77777777" w:rsidTr="00431C9F">
        <w:tc>
          <w:tcPr>
            <w:tcW w:w="841" w:type="dxa"/>
          </w:tcPr>
          <w:p w14:paraId="3F324273" w14:textId="77777777" w:rsidR="00B34699" w:rsidRDefault="00B34699" w:rsidP="004D4B85">
            <w:pPr>
              <w:pStyle w:val="Bezmezer"/>
              <w:numPr>
                <w:ilvl w:val="0"/>
                <w:numId w:val="3"/>
              </w:numPr>
            </w:pPr>
          </w:p>
        </w:tc>
        <w:tc>
          <w:tcPr>
            <w:tcW w:w="8211" w:type="dxa"/>
          </w:tcPr>
          <w:p w14:paraId="062BFBEA" w14:textId="5043A4BF" w:rsidR="00B34699" w:rsidRDefault="00B34699" w:rsidP="007D335C">
            <w:pPr>
              <w:pStyle w:val="Bezmezer"/>
            </w:pPr>
            <w:r w:rsidRPr="00B34699">
              <w:t>Systém žadatele vyzve k doplnění průvodní textové poznámky k žádosti (volitelně) a vyžádá si potvrzení odeslání žádosti.</w:t>
            </w:r>
          </w:p>
        </w:tc>
      </w:tr>
      <w:tr w:rsidR="009B78F3" w:rsidRPr="00220692" w14:paraId="48887F1D" w14:textId="77777777" w:rsidTr="00431C9F">
        <w:tc>
          <w:tcPr>
            <w:tcW w:w="841" w:type="dxa"/>
          </w:tcPr>
          <w:p w14:paraId="502C3B0E" w14:textId="77777777" w:rsidR="009B78F3" w:rsidRDefault="009B78F3" w:rsidP="004D4B85">
            <w:pPr>
              <w:pStyle w:val="Bezmezer"/>
              <w:numPr>
                <w:ilvl w:val="0"/>
                <w:numId w:val="3"/>
              </w:numPr>
            </w:pPr>
          </w:p>
        </w:tc>
        <w:tc>
          <w:tcPr>
            <w:tcW w:w="8211" w:type="dxa"/>
          </w:tcPr>
          <w:p w14:paraId="4BE26D50" w14:textId="5FDA824E" w:rsidR="009B78F3" w:rsidRPr="00B34699" w:rsidRDefault="009B78F3" w:rsidP="00953F97">
            <w:pPr>
              <w:pStyle w:val="Bezmezer"/>
            </w:pPr>
            <w:r>
              <w:t xml:space="preserve">Žádost nelze odeslat za předpokladu, že </w:t>
            </w:r>
            <w:r w:rsidR="00953F97">
              <w:t xml:space="preserve">u </w:t>
            </w:r>
            <w:r>
              <w:t xml:space="preserve">předchozí předkonzultace nebyla </w:t>
            </w:r>
            <w:r w:rsidR="00953F97">
              <w:t>zahájena práce hodnotitele</w:t>
            </w:r>
            <w:r>
              <w:t>.</w:t>
            </w:r>
            <w:r w:rsidR="00953F97">
              <w:t xml:space="preserve"> Do té doby je možné takovou předkonzultaci měnit. Po změně statusu je zamčená a další žádost nelze podat do ukončení již podané.</w:t>
            </w:r>
          </w:p>
        </w:tc>
      </w:tr>
      <w:tr w:rsidR="00C80184" w:rsidRPr="00220692" w14:paraId="0815468C" w14:textId="77777777" w:rsidTr="00431C9F">
        <w:tc>
          <w:tcPr>
            <w:tcW w:w="841" w:type="dxa"/>
          </w:tcPr>
          <w:p w14:paraId="5F2D7974" w14:textId="77777777" w:rsidR="00C80184" w:rsidRDefault="00C80184" w:rsidP="004D4B85">
            <w:pPr>
              <w:pStyle w:val="Bezmezer"/>
              <w:numPr>
                <w:ilvl w:val="0"/>
                <w:numId w:val="3"/>
              </w:numPr>
            </w:pPr>
          </w:p>
        </w:tc>
        <w:tc>
          <w:tcPr>
            <w:tcW w:w="8211" w:type="dxa"/>
          </w:tcPr>
          <w:p w14:paraId="6E993F10" w14:textId="22199285" w:rsidR="00C80184" w:rsidRDefault="007D335C" w:rsidP="007D335C">
            <w:pPr>
              <w:pStyle w:val="Bezmezer"/>
            </w:pPr>
            <w:r>
              <w:t xml:space="preserve">Veškeré provedené předkonzultace jsou součástí </w:t>
            </w:r>
            <w:r w:rsidRPr="007D335C">
              <w:t>Žádost</w:t>
            </w:r>
            <w:r>
              <w:t>i</w:t>
            </w:r>
            <w:r w:rsidRPr="007D335C">
              <w:t xml:space="preserve"> o stanovisko OHA</w:t>
            </w:r>
            <w:r>
              <w:t>, kde může hodnotitel vidět dotazy, odpovědi a způsob zapracování konzultace.</w:t>
            </w:r>
          </w:p>
        </w:tc>
      </w:tr>
      <w:tr w:rsidR="005964CE" w:rsidRPr="00220692" w14:paraId="32AECB95" w14:textId="77777777" w:rsidTr="00431C9F">
        <w:tc>
          <w:tcPr>
            <w:tcW w:w="841" w:type="dxa"/>
          </w:tcPr>
          <w:p w14:paraId="43A00ECF" w14:textId="77777777" w:rsidR="005964CE" w:rsidRDefault="005964CE" w:rsidP="004D4B85">
            <w:pPr>
              <w:pStyle w:val="Bezmezer"/>
              <w:numPr>
                <w:ilvl w:val="0"/>
                <w:numId w:val="3"/>
              </w:numPr>
            </w:pPr>
          </w:p>
        </w:tc>
        <w:tc>
          <w:tcPr>
            <w:tcW w:w="8211" w:type="dxa"/>
          </w:tcPr>
          <w:p w14:paraId="6E64F8EF" w14:textId="26200080" w:rsidR="005964CE" w:rsidRDefault="00CF06F6" w:rsidP="00CF06F6">
            <w:pPr>
              <w:pStyle w:val="Bezmezer"/>
            </w:pPr>
            <w:r>
              <w:t>Při odeslání žádosti o předkonzultaci se rozpracovaný formulář nemusí nijak validovat, může být odeslán i s chybami.</w:t>
            </w:r>
          </w:p>
        </w:tc>
      </w:tr>
      <w:tr w:rsidR="00CF06F6" w:rsidRPr="00220692" w14:paraId="5C917266" w14:textId="77777777" w:rsidTr="00431C9F">
        <w:tc>
          <w:tcPr>
            <w:tcW w:w="841" w:type="dxa"/>
          </w:tcPr>
          <w:p w14:paraId="6F993AB2" w14:textId="77777777" w:rsidR="00CF06F6" w:rsidRDefault="00CF06F6" w:rsidP="004D4B85">
            <w:pPr>
              <w:pStyle w:val="Bezmezer"/>
              <w:numPr>
                <w:ilvl w:val="0"/>
                <w:numId w:val="3"/>
              </w:numPr>
            </w:pPr>
          </w:p>
        </w:tc>
        <w:tc>
          <w:tcPr>
            <w:tcW w:w="8211" w:type="dxa"/>
          </w:tcPr>
          <w:p w14:paraId="646D9F9F" w14:textId="2E3C1F66" w:rsidR="00CF06F6" w:rsidRDefault="00CF06F6" w:rsidP="00B92265">
            <w:pPr>
              <w:pStyle w:val="Bezmezer"/>
            </w:pPr>
            <w:r>
              <w:t>Po odeslání žádosti je zapsána verze formuláře do Verzí formuláře. Hodnotitel může kdykoliv prohlížet starší verze.</w:t>
            </w:r>
            <w:r w:rsidR="00B92265">
              <w:t xml:space="preserve"> Změny v nové verzi jsou viditelné podobně jako např. revize ve Wordu.</w:t>
            </w:r>
            <w:r w:rsidR="002F6F8B">
              <w:t xml:space="preserve"> Schopnost nalézat rozdíly ve verzích je velmi důležitá pro rychlost práce hodnotitele. ISDŘ je proto vybaven funkcemi na prohlížení změn napříč verzemi.</w:t>
            </w:r>
          </w:p>
        </w:tc>
      </w:tr>
      <w:tr w:rsidR="00E91D54" w:rsidRPr="00220692" w14:paraId="28448BD4" w14:textId="77777777" w:rsidTr="00431C9F">
        <w:tc>
          <w:tcPr>
            <w:tcW w:w="841" w:type="dxa"/>
          </w:tcPr>
          <w:p w14:paraId="47EAAC38" w14:textId="77777777" w:rsidR="00E91D54" w:rsidRDefault="00E91D54" w:rsidP="004D4B85">
            <w:pPr>
              <w:pStyle w:val="Bezmezer"/>
              <w:numPr>
                <w:ilvl w:val="0"/>
                <w:numId w:val="3"/>
              </w:numPr>
            </w:pPr>
          </w:p>
        </w:tc>
        <w:tc>
          <w:tcPr>
            <w:tcW w:w="8211" w:type="dxa"/>
          </w:tcPr>
          <w:p w14:paraId="10DDCE6B" w14:textId="21A566F3" w:rsidR="00E91D54" w:rsidRDefault="00440AF6" w:rsidP="00CF06F6">
            <w:pPr>
              <w:pStyle w:val="Bezmezer"/>
            </w:pPr>
            <w:r>
              <w:t>Po odeslání žádosti o p</w:t>
            </w:r>
            <w:r w:rsidR="00311372">
              <w:t xml:space="preserve">ředkonzultaci je vytvořen úkol „Předkonzultace“ </w:t>
            </w:r>
            <w:r w:rsidR="00311372" w:rsidRPr="00311372">
              <w:t>Poté zahájí předkonzultaci vytvořením úkolu „Předkonzultace“ s notifikací na</w:t>
            </w:r>
            <w:r w:rsidR="00F62968">
              <w:t xml:space="preserve"> vedoucího projektů.</w:t>
            </w:r>
          </w:p>
        </w:tc>
      </w:tr>
      <w:tr w:rsidR="00F62968" w:rsidRPr="00220692" w14:paraId="34F3321C" w14:textId="77777777" w:rsidTr="00431C9F">
        <w:tc>
          <w:tcPr>
            <w:tcW w:w="841" w:type="dxa"/>
          </w:tcPr>
          <w:p w14:paraId="4D9FE7C9" w14:textId="77777777" w:rsidR="00F62968" w:rsidRDefault="00F62968" w:rsidP="004D4B85">
            <w:pPr>
              <w:pStyle w:val="Bezmezer"/>
              <w:numPr>
                <w:ilvl w:val="0"/>
                <w:numId w:val="3"/>
              </w:numPr>
            </w:pPr>
          </w:p>
        </w:tc>
        <w:tc>
          <w:tcPr>
            <w:tcW w:w="8211" w:type="dxa"/>
          </w:tcPr>
          <w:p w14:paraId="0A8BEC41" w14:textId="64A3A59B" w:rsidR="00F62968" w:rsidRDefault="00F62968" w:rsidP="00CF06F6">
            <w:pPr>
              <w:pStyle w:val="Bezmezer"/>
            </w:pPr>
            <w:r>
              <w:t>Datum a čas předkonzultace je zaznamenán pro účely reportování.</w:t>
            </w:r>
          </w:p>
        </w:tc>
      </w:tr>
      <w:tr w:rsidR="009B78F3" w:rsidRPr="00220692" w14:paraId="2C3D87BA" w14:textId="77777777" w:rsidTr="00431C9F">
        <w:tc>
          <w:tcPr>
            <w:tcW w:w="841" w:type="dxa"/>
          </w:tcPr>
          <w:p w14:paraId="72126F7E" w14:textId="77777777" w:rsidR="009B78F3" w:rsidRDefault="009B78F3" w:rsidP="004D4B85">
            <w:pPr>
              <w:pStyle w:val="Bezmezer"/>
              <w:numPr>
                <w:ilvl w:val="0"/>
                <w:numId w:val="3"/>
              </w:numPr>
            </w:pPr>
          </w:p>
        </w:tc>
        <w:tc>
          <w:tcPr>
            <w:tcW w:w="8211" w:type="dxa"/>
          </w:tcPr>
          <w:p w14:paraId="484C253E" w14:textId="0AC9D0C6" w:rsidR="009B78F3" w:rsidRDefault="009B78F3" w:rsidP="00CF06F6">
            <w:pPr>
              <w:pStyle w:val="Bezmezer"/>
            </w:pPr>
            <w:r w:rsidRPr="009B78F3">
              <w:t>Nad jednou žádostí o stanovisko může být žádáno o předkonzultaci i opakovaně, pokud už byla předchozí předkonzultace ukončena.</w:t>
            </w:r>
          </w:p>
        </w:tc>
      </w:tr>
    </w:tbl>
    <w:p w14:paraId="16982A98" w14:textId="77777777" w:rsidR="00C80184" w:rsidRDefault="00C80184" w:rsidP="00C80184"/>
    <w:p w14:paraId="4C0AFD73" w14:textId="4868ABD3" w:rsidR="00913500" w:rsidRDefault="0045047E" w:rsidP="00913500">
      <w:pPr>
        <w:pStyle w:val="Nadpis3"/>
      </w:pPr>
      <w:bookmarkStart w:id="66" w:name="_Toc153528721"/>
      <w:r>
        <w:t>Zajištění a zpracování předkonzultace</w:t>
      </w:r>
      <w:bookmarkEnd w:id="66"/>
    </w:p>
    <w:p w14:paraId="3498A695" w14:textId="6604BCD2" w:rsidR="00DD46D5" w:rsidRDefault="00DD46D5" w:rsidP="00DD46D5">
      <w:pPr>
        <w:pStyle w:val="Titulek"/>
        <w:keepNext/>
      </w:pPr>
      <w:bookmarkStart w:id="67" w:name="_Toc153528172"/>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25</w:t>
      </w:r>
      <w:r w:rsidR="00C26247">
        <w:rPr>
          <w:noProof/>
        </w:rPr>
        <w:fldChar w:fldCharType="end"/>
      </w:r>
      <w:r>
        <w:t xml:space="preserve"> </w:t>
      </w:r>
      <w:r w:rsidRPr="00DD46D5">
        <w:t>Zajištění a zpracování předkonzultace</w:t>
      </w:r>
      <w:bookmarkEnd w:id="67"/>
    </w:p>
    <w:p w14:paraId="3B703CBD" w14:textId="717B010F" w:rsidR="00913500" w:rsidRDefault="003C7246" w:rsidP="00C80184">
      <w:r>
        <w:rPr>
          <w:noProof/>
          <w:lang w:eastAsia="cs-CZ"/>
        </w:rPr>
        <w:drawing>
          <wp:inline distT="0" distB="0" distL="0" distR="0" wp14:anchorId="16E488CC" wp14:editId="067913AA">
            <wp:extent cx="5760720" cy="310578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105785"/>
                    </a:xfrm>
                    <a:prstGeom prst="rect">
                      <a:avLst/>
                    </a:prstGeom>
                  </pic:spPr>
                </pic:pic>
              </a:graphicData>
            </a:graphic>
          </wp:inline>
        </w:drawing>
      </w:r>
    </w:p>
    <w:p w14:paraId="56388355" w14:textId="5A51420A" w:rsidR="0045047E" w:rsidRDefault="0045047E" w:rsidP="0045047E">
      <w:pPr>
        <w:pStyle w:val="Titulek"/>
        <w:keepNext/>
      </w:pPr>
      <w:bookmarkStart w:id="68" w:name="_Toc153528217"/>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13</w:t>
      </w:r>
      <w:r w:rsidR="00C26247">
        <w:rPr>
          <w:noProof/>
        </w:rPr>
        <w:fldChar w:fldCharType="end"/>
      </w:r>
      <w:r>
        <w:t xml:space="preserve"> </w:t>
      </w:r>
      <w:r w:rsidRPr="0045047E">
        <w:t>Zajištění a zpracování předkonzultace</w:t>
      </w:r>
      <w:bookmarkEnd w:id="68"/>
    </w:p>
    <w:tbl>
      <w:tblPr>
        <w:tblStyle w:val="FST"/>
        <w:tblW w:w="0" w:type="auto"/>
        <w:tblLook w:val="04A0" w:firstRow="1" w:lastRow="0" w:firstColumn="1" w:lastColumn="0" w:noHBand="0" w:noVBand="1"/>
      </w:tblPr>
      <w:tblGrid>
        <w:gridCol w:w="841"/>
        <w:gridCol w:w="8211"/>
      </w:tblGrid>
      <w:tr w:rsidR="00913500" w:rsidRPr="00220692" w14:paraId="2D92FA90" w14:textId="77777777" w:rsidTr="00431C9F">
        <w:trPr>
          <w:cnfStyle w:val="100000000000" w:firstRow="1" w:lastRow="0" w:firstColumn="0" w:lastColumn="0" w:oddVBand="0" w:evenVBand="0" w:oddHBand="0" w:evenHBand="0" w:firstRowFirstColumn="0" w:firstRowLastColumn="0" w:lastRowFirstColumn="0" w:lastRowLastColumn="0"/>
        </w:trPr>
        <w:tc>
          <w:tcPr>
            <w:tcW w:w="841" w:type="dxa"/>
          </w:tcPr>
          <w:p w14:paraId="61475553" w14:textId="77777777" w:rsidR="00913500" w:rsidRDefault="00913500" w:rsidP="00684324">
            <w:pPr>
              <w:pStyle w:val="Bezmezer"/>
            </w:pPr>
            <w:r>
              <w:t>ID</w:t>
            </w:r>
          </w:p>
        </w:tc>
        <w:tc>
          <w:tcPr>
            <w:tcW w:w="8211" w:type="dxa"/>
          </w:tcPr>
          <w:p w14:paraId="08A142F9" w14:textId="77777777" w:rsidR="00913500" w:rsidRDefault="00913500" w:rsidP="00684324">
            <w:pPr>
              <w:pStyle w:val="Bezmezer"/>
            </w:pPr>
            <w:r>
              <w:t>Popis</w:t>
            </w:r>
          </w:p>
        </w:tc>
      </w:tr>
      <w:tr w:rsidR="00913500" w:rsidRPr="00220692" w14:paraId="7C01D024" w14:textId="77777777" w:rsidTr="00431C9F">
        <w:tc>
          <w:tcPr>
            <w:tcW w:w="841" w:type="dxa"/>
          </w:tcPr>
          <w:p w14:paraId="7AA33150" w14:textId="77777777" w:rsidR="00913500" w:rsidRDefault="00913500" w:rsidP="00684324">
            <w:pPr>
              <w:pStyle w:val="Bezmezer"/>
              <w:numPr>
                <w:ilvl w:val="0"/>
                <w:numId w:val="3"/>
              </w:numPr>
            </w:pPr>
          </w:p>
        </w:tc>
        <w:tc>
          <w:tcPr>
            <w:tcW w:w="8211" w:type="dxa"/>
          </w:tcPr>
          <w:p w14:paraId="61A7C372" w14:textId="3A41FF49" w:rsidR="00913500" w:rsidRDefault="001D7237" w:rsidP="001D7237">
            <w:pPr>
              <w:pStyle w:val="Bezmezer"/>
            </w:pPr>
            <w:r>
              <w:t xml:space="preserve">Na základě vytvořeného úkolu podle žádosti o předkonzultaci je spuštěna notifikace pro Vedoucího odboru projektů. </w:t>
            </w:r>
          </w:p>
        </w:tc>
      </w:tr>
      <w:tr w:rsidR="00AD0B9F" w:rsidRPr="00220692" w14:paraId="43161C3F" w14:textId="77777777" w:rsidTr="00431C9F">
        <w:tc>
          <w:tcPr>
            <w:tcW w:w="841" w:type="dxa"/>
          </w:tcPr>
          <w:p w14:paraId="39B1EC35" w14:textId="77777777" w:rsidR="00AD0B9F" w:rsidRDefault="00AD0B9F" w:rsidP="00684324">
            <w:pPr>
              <w:pStyle w:val="Bezmezer"/>
              <w:numPr>
                <w:ilvl w:val="0"/>
                <w:numId w:val="3"/>
              </w:numPr>
            </w:pPr>
          </w:p>
        </w:tc>
        <w:tc>
          <w:tcPr>
            <w:tcW w:w="8211" w:type="dxa"/>
          </w:tcPr>
          <w:p w14:paraId="79BF831E" w14:textId="6AC6B900" w:rsidR="00AD0B9F" w:rsidRDefault="00510817" w:rsidP="00677A6D">
            <w:pPr>
              <w:pStyle w:val="Bezmezer"/>
            </w:pPr>
            <w:r>
              <w:t xml:space="preserve">Na základě notifikace Vedoucí odboru projektů pomocí funkce </w:t>
            </w:r>
            <w:r w:rsidRPr="00510817">
              <w:t>Zobrazení detailu předkonzultace</w:t>
            </w:r>
            <w:r w:rsidR="00677A6D">
              <w:t xml:space="preserve">, </w:t>
            </w:r>
            <w:r w:rsidR="00677A6D" w:rsidRPr="00677A6D">
              <w:t>kter</w:t>
            </w:r>
            <w:r w:rsidR="00677A6D">
              <w:t>á</w:t>
            </w:r>
            <w:r w:rsidR="00677A6D" w:rsidRPr="00677A6D">
              <w:t xml:space="preserve"> </w:t>
            </w:r>
            <w:r w:rsidR="00677A6D">
              <w:t>zobrazuje průvodní textovou poznámku vloženou</w:t>
            </w:r>
            <w:r w:rsidR="00677A6D" w:rsidRPr="00677A6D">
              <w:t xml:space="preserve"> žadatelem a záznamy o </w:t>
            </w:r>
            <w:r w:rsidR="00677A6D">
              <w:t>případných předchozích předkonzultacích.</w:t>
            </w:r>
          </w:p>
        </w:tc>
      </w:tr>
      <w:tr w:rsidR="00B715D8" w:rsidRPr="00220692" w14:paraId="2EBC8EF4" w14:textId="77777777" w:rsidTr="00431C9F">
        <w:tc>
          <w:tcPr>
            <w:tcW w:w="841" w:type="dxa"/>
          </w:tcPr>
          <w:p w14:paraId="4D1BD21A" w14:textId="77777777" w:rsidR="00B715D8" w:rsidRDefault="00B715D8" w:rsidP="00684324">
            <w:pPr>
              <w:pStyle w:val="Bezmezer"/>
              <w:numPr>
                <w:ilvl w:val="0"/>
                <w:numId w:val="3"/>
              </w:numPr>
            </w:pPr>
          </w:p>
        </w:tc>
        <w:tc>
          <w:tcPr>
            <w:tcW w:w="8211" w:type="dxa"/>
          </w:tcPr>
          <w:p w14:paraId="3F5804CA" w14:textId="1D141A44" w:rsidR="00B715D8" w:rsidRDefault="003735E9" w:rsidP="00E920F7">
            <w:pPr>
              <w:pStyle w:val="Bezmezer"/>
            </w:pPr>
            <w:r>
              <w:t>Proces provedení vlastní p</w:t>
            </w:r>
            <w:r w:rsidR="00B715D8">
              <w:t xml:space="preserve">ředkonzultace </w:t>
            </w:r>
            <w:r>
              <w:t xml:space="preserve">obvykle bývá neopakovatelný, proto ISDŘ, vyjma dále uvedených požadavků, </w:t>
            </w:r>
            <w:r w:rsidR="00E920F7">
              <w:t>n</w:t>
            </w:r>
            <w:r w:rsidR="00E920F7" w:rsidRPr="00E920F7">
              <w:t>ebude nijak systémově podporovat</w:t>
            </w:r>
            <w:r w:rsidR="00E920F7">
              <w:t xml:space="preserve"> plánování a průběh jednání.</w:t>
            </w:r>
          </w:p>
        </w:tc>
      </w:tr>
      <w:tr w:rsidR="00290688" w:rsidRPr="00220692" w14:paraId="77B8589B" w14:textId="77777777" w:rsidTr="00431C9F">
        <w:tc>
          <w:tcPr>
            <w:tcW w:w="841" w:type="dxa"/>
          </w:tcPr>
          <w:p w14:paraId="233F1458" w14:textId="77777777" w:rsidR="00290688" w:rsidRDefault="00290688" w:rsidP="00684324">
            <w:pPr>
              <w:pStyle w:val="Bezmezer"/>
              <w:numPr>
                <w:ilvl w:val="0"/>
                <w:numId w:val="3"/>
              </w:numPr>
            </w:pPr>
          </w:p>
        </w:tc>
        <w:tc>
          <w:tcPr>
            <w:tcW w:w="8211" w:type="dxa"/>
          </w:tcPr>
          <w:p w14:paraId="45FC3635" w14:textId="6759C8B7" w:rsidR="00290688" w:rsidRDefault="00A73CCF" w:rsidP="00DC3B69">
            <w:pPr>
              <w:pStyle w:val="Bezmezer"/>
            </w:pPr>
            <w:r>
              <w:t>Seznam hodnotitelů je sestaven podle načtených přístupů z IDM DIA.</w:t>
            </w:r>
            <w:r w:rsidR="00861AAD">
              <w:t xml:space="preserve"> </w:t>
            </w:r>
            <w:r w:rsidR="00DC3B69">
              <w:t>Každý hodnotitel má svůj účet v Active Directory Digitální a informační agentury.</w:t>
            </w:r>
          </w:p>
        </w:tc>
      </w:tr>
      <w:tr w:rsidR="00290688" w:rsidRPr="00220692" w14:paraId="63906B1A" w14:textId="77777777" w:rsidTr="00431C9F">
        <w:tc>
          <w:tcPr>
            <w:tcW w:w="841" w:type="dxa"/>
          </w:tcPr>
          <w:p w14:paraId="281ADC47" w14:textId="77777777" w:rsidR="00290688" w:rsidRDefault="00290688" w:rsidP="00684324">
            <w:pPr>
              <w:pStyle w:val="Bezmezer"/>
              <w:numPr>
                <w:ilvl w:val="0"/>
                <w:numId w:val="3"/>
              </w:numPr>
            </w:pPr>
          </w:p>
        </w:tc>
        <w:tc>
          <w:tcPr>
            <w:tcW w:w="8211" w:type="dxa"/>
          </w:tcPr>
          <w:p w14:paraId="298161C4" w14:textId="0287BEC5" w:rsidR="00290688" w:rsidRDefault="00861AAD" w:rsidP="00E82F5A">
            <w:pPr>
              <w:pStyle w:val="Bezmezer"/>
            </w:pPr>
            <w:r>
              <w:t xml:space="preserve">Pomocí funkce </w:t>
            </w:r>
            <w:r w:rsidRPr="00861AAD">
              <w:t>Zobrazení alokace hodnotitelů</w:t>
            </w:r>
            <w:r w:rsidR="00E82F5A">
              <w:t>, zobrazující u kolika</w:t>
            </w:r>
            <w:r w:rsidR="00E82F5A" w:rsidRPr="00290688">
              <w:t xml:space="preserve"> žádostí aktuálně každý z nich vystupuje v roli hlavního hodnotitele a v roli dalšího hodnotitele</w:t>
            </w:r>
            <w:r w:rsidR="00E82F5A">
              <w:t xml:space="preserve">, </w:t>
            </w:r>
            <w:r w:rsidR="00431C9F">
              <w:t>vedoucí rozhodne</w:t>
            </w:r>
            <w:r w:rsidR="00E82F5A">
              <w:t>, komu přidělí zpracování žádosti.</w:t>
            </w:r>
          </w:p>
        </w:tc>
      </w:tr>
      <w:tr w:rsidR="00290688" w:rsidRPr="00220692" w14:paraId="5CF128D9" w14:textId="77777777" w:rsidTr="00431C9F">
        <w:tc>
          <w:tcPr>
            <w:tcW w:w="841" w:type="dxa"/>
          </w:tcPr>
          <w:p w14:paraId="11C36437" w14:textId="77777777" w:rsidR="00290688" w:rsidRDefault="00290688" w:rsidP="00684324">
            <w:pPr>
              <w:pStyle w:val="Bezmezer"/>
              <w:numPr>
                <w:ilvl w:val="0"/>
                <w:numId w:val="3"/>
              </w:numPr>
            </w:pPr>
          </w:p>
        </w:tc>
        <w:tc>
          <w:tcPr>
            <w:tcW w:w="8211" w:type="dxa"/>
          </w:tcPr>
          <w:p w14:paraId="0FE846CF" w14:textId="65D22732" w:rsidR="00290688" w:rsidRDefault="00C53F93" w:rsidP="00E920F7">
            <w:pPr>
              <w:pStyle w:val="Bezmezer"/>
            </w:pPr>
            <w:r>
              <w:t>P</w:t>
            </w:r>
            <w:r w:rsidR="002053ED" w:rsidRPr="002053ED">
              <w:t xml:space="preserve">omocí funkce Přiřazení hodnotitelů vybrat jednoho nebo více Hodnotitelů, přičemž jednoho z nich </w:t>
            </w:r>
            <w:r w:rsidR="007232A0">
              <w:t xml:space="preserve">vedoucí </w:t>
            </w:r>
            <w:r w:rsidR="002053ED" w:rsidRPr="002053ED">
              <w:t>povinně označí za Hlavního hodnotitele (zodpovědnou osobu) pr</w:t>
            </w:r>
            <w:r>
              <w:t>o danou žádost o stanovisko OHA nebo předkonzultaci.</w:t>
            </w:r>
          </w:p>
        </w:tc>
      </w:tr>
      <w:tr w:rsidR="00586200" w:rsidRPr="00220692" w14:paraId="55E1ABEF" w14:textId="77777777" w:rsidTr="00431C9F">
        <w:tc>
          <w:tcPr>
            <w:tcW w:w="841" w:type="dxa"/>
          </w:tcPr>
          <w:p w14:paraId="587764EB" w14:textId="77777777" w:rsidR="00586200" w:rsidRDefault="00586200" w:rsidP="00684324">
            <w:pPr>
              <w:pStyle w:val="Bezmezer"/>
              <w:numPr>
                <w:ilvl w:val="0"/>
                <w:numId w:val="3"/>
              </w:numPr>
            </w:pPr>
          </w:p>
        </w:tc>
        <w:tc>
          <w:tcPr>
            <w:tcW w:w="8211" w:type="dxa"/>
          </w:tcPr>
          <w:p w14:paraId="77676D86" w14:textId="5F09BC58" w:rsidR="00586200" w:rsidRDefault="00C53F93" w:rsidP="00151C1F">
            <w:pPr>
              <w:pStyle w:val="Bezmezer"/>
            </w:pPr>
            <w:r>
              <w:t>Nastavení hodnotitelů je pak zachováno i pro finální žádost</w:t>
            </w:r>
            <w:r w:rsidR="00151C1F">
              <w:t xml:space="preserve">, ale vedoucí odboru projektů může tým změnit nebo rozšířit. </w:t>
            </w:r>
          </w:p>
        </w:tc>
      </w:tr>
      <w:tr w:rsidR="00414825" w:rsidRPr="00220692" w14:paraId="79188AF0" w14:textId="77777777" w:rsidTr="00431C9F">
        <w:tc>
          <w:tcPr>
            <w:tcW w:w="841" w:type="dxa"/>
          </w:tcPr>
          <w:p w14:paraId="3EA357B0" w14:textId="77777777" w:rsidR="00414825" w:rsidRDefault="00414825" w:rsidP="00684324">
            <w:pPr>
              <w:pStyle w:val="Bezmezer"/>
              <w:numPr>
                <w:ilvl w:val="0"/>
                <w:numId w:val="3"/>
              </w:numPr>
            </w:pPr>
          </w:p>
        </w:tc>
        <w:tc>
          <w:tcPr>
            <w:tcW w:w="8211" w:type="dxa"/>
          </w:tcPr>
          <w:p w14:paraId="1B67D30E" w14:textId="0D67CFFB" w:rsidR="00414825" w:rsidRDefault="00414825" w:rsidP="00C53F93">
            <w:pPr>
              <w:pStyle w:val="Bezmezer"/>
            </w:pPr>
            <w:r w:rsidRPr="00414825">
              <w:t>Po potvrzení výběru Hodnotitelů systém odešle každému nově přiřazenému notifikaci o přiřazení k žádosti a vygeneruje na něj úkol „Předkonzultace“.</w:t>
            </w:r>
          </w:p>
        </w:tc>
      </w:tr>
      <w:tr w:rsidR="00473176" w:rsidRPr="00220692" w14:paraId="07878FE7" w14:textId="77777777" w:rsidTr="00431C9F">
        <w:tc>
          <w:tcPr>
            <w:tcW w:w="841" w:type="dxa"/>
          </w:tcPr>
          <w:p w14:paraId="0973A49E" w14:textId="77777777" w:rsidR="00473176" w:rsidRDefault="00473176" w:rsidP="00684324">
            <w:pPr>
              <w:pStyle w:val="Bezmezer"/>
              <w:numPr>
                <w:ilvl w:val="0"/>
                <w:numId w:val="3"/>
              </w:numPr>
            </w:pPr>
          </w:p>
        </w:tc>
        <w:tc>
          <w:tcPr>
            <w:tcW w:w="8211" w:type="dxa"/>
          </w:tcPr>
          <w:p w14:paraId="347F024A" w14:textId="3DF9B1E5" w:rsidR="00473176" w:rsidRPr="00414825" w:rsidRDefault="00CE24D4" w:rsidP="00CE24D4">
            <w:pPr>
              <w:pStyle w:val="Bezmezer"/>
            </w:pPr>
            <w:r>
              <w:t>ISDŘ umožní také Odebrat hodnotitele z žádosti s tím, že musí zůstat alespoň jeden do konce vyřízení žádosti.</w:t>
            </w:r>
          </w:p>
        </w:tc>
      </w:tr>
      <w:tr w:rsidR="00F05386" w:rsidRPr="00220692" w14:paraId="68A7C99F" w14:textId="77777777" w:rsidTr="00431C9F">
        <w:tc>
          <w:tcPr>
            <w:tcW w:w="841" w:type="dxa"/>
          </w:tcPr>
          <w:p w14:paraId="1AF4A06D" w14:textId="77777777" w:rsidR="00F05386" w:rsidRDefault="00F05386" w:rsidP="00684324">
            <w:pPr>
              <w:pStyle w:val="Bezmezer"/>
              <w:numPr>
                <w:ilvl w:val="0"/>
                <w:numId w:val="3"/>
              </w:numPr>
            </w:pPr>
          </w:p>
        </w:tc>
        <w:tc>
          <w:tcPr>
            <w:tcW w:w="8211" w:type="dxa"/>
          </w:tcPr>
          <w:p w14:paraId="35BB2C85" w14:textId="2EC0CDDC" w:rsidR="00F05386" w:rsidRDefault="00815E46" w:rsidP="00CE24D4">
            <w:pPr>
              <w:pStyle w:val="Bezmezer"/>
            </w:pPr>
            <w:r>
              <w:t>Informace o odebrání je zaslána hodnotiteli jako notifikace.</w:t>
            </w:r>
          </w:p>
        </w:tc>
      </w:tr>
      <w:tr w:rsidR="00F05386" w:rsidRPr="00220692" w14:paraId="1515E228" w14:textId="77777777" w:rsidTr="00431C9F">
        <w:tc>
          <w:tcPr>
            <w:tcW w:w="841" w:type="dxa"/>
          </w:tcPr>
          <w:p w14:paraId="706E2F2E" w14:textId="77777777" w:rsidR="00F05386" w:rsidRDefault="00F05386" w:rsidP="00684324">
            <w:pPr>
              <w:pStyle w:val="Bezmezer"/>
              <w:numPr>
                <w:ilvl w:val="0"/>
                <w:numId w:val="3"/>
              </w:numPr>
            </w:pPr>
          </w:p>
        </w:tc>
        <w:tc>
          <w:tcPr>
            <w:tcW w:w="8211" w:type="dxa"/>
          </w:tcPr>
          <w:p w14:paraId="4E14F55D" w14:textId="07B94450" w:rsidR="00F05386" w:rsidRDefault="00ED548A" w:rsidP="00207A03">
            <w:pPr>
              <w:pStyle w:val="Bezmezer"/>
            </w:pPr>
            <w:r>
              <w:t>V rámci zpracování žádosti o předkoznultaci je možno využít krátkých zpráv</w:t>
            </w:r>
            <w:r w:rsidR="00722285">
              <w:t xml:space="preserve">, které slouží k dotazům, upřesněním a zjištěním podrobností. Tyto krátké zprávy </w:t>
            </w:r>
            <w:r w:rsidR="00207A03">
              <w:t xml:space="preserve">jsou mezi hodnotiteli a mohou sloužit i ke komunikaci </w:t>
            </w:r>
            <w:r w:rsidR="003D2EEA">
              <w:t>s Architektem nebo žadatelem.</w:t>
            </w:r>
          </w:p>
        </w:tc>
      </w:tr>
      <w:tr w:rsidR="00F05386" w:rsidRPr="00220692" w14:paraId="09841BC1" w14:textId="77777777" w:rsidTr="00431C9F">
        <w:tc>
          <w:tcPr>
            <w:tcW w:w="841" w:type="dxa"/>
          </w:tcPr>
          <w:p w14:paraId="53619065" w14:textId="77777777" w:rsidR="00F05386" w:rsidRDefault="00F05386" w:rsidP="00684324">
            <w:pPr>
              <w:pStyle w:val="Bezmezer"/>
              <w:numPr>
                <w:ilvl w:val="0"/>
                <w:numId w:val="3"/>
              </w:numPr>
            </w:pPr>
          </w:p>
        </w:tc>
        <w:tc>
          <w:tcPr>
            <w:tcW w:w="8211" w:type="dxa"/>
          </w:tcPr>
          <w:p w14:paraId="60ED4530" w14:textId="3E5F4C25" w:rsidR="00F05386" w:rsidRDefault="00E74F41" w:rsidP="00E74F41">
            <w:pPr>
              <w:pStyle w:val="Bezmezer"/>
            </w:pPr>
            <w:r>
              <w:t xml:space="preserve">Funkce </w:t>
            </w:r>
            <w:r w:rsidRPr="00E74F41">
              <w:t>Zápis záznamu o předkonzultaci</w:t>
            </w:r>
            <w:r>
              <w:t xml:space="preserve"> </w:t>
            </w:r>
            <w:r w:rsidRPr="00E74F41">
              <w:t>umožní volitelně vložit do systému formou textové poznámky podstatné informace o proběhlé předkonzultaci (např. zápis</w:t>
            </w:r>
            <w:r>
              <w:t>, otázka a odpověď</w:t>
            </w:r>
            <w:r w:rsidRPr="00E74F41">
              <w:t>)</w:t>
            </w:r>
            <w:r>
              <w:t>,</w:t>
            </w:r>
            <w:r w:rsidRPr="00E74F41">
              <w:t xml:space="preserve"> a</w:t>
            </w:r>
            <w:r>
              <w:t>le</w:t>
            </w:r>
            <w:r w:rsidRPr="00E74F41">
              <w:t xml:space="preserve"> také odhad čistého času vynaloženého na předkonzultaci pro účely reportingu.</w:t>
            </w:r>
          </w:p>
        </w:tc>
      </w:tr>
      <w:tr w:rsidR="00CE24D4" w:rsidRPr="00220692" w14:paraId="5A174C8B" w14:textId="77777777" w:rsidTr="00431C9F">
        <w:tc>
          <w:tcPr>
            <w:tcW w:w="841" w:type="dxa"/>
          </w:tcPr>
          <w:p w14:paraId="769C7D9F" w14:textId="77777777" w:rsidR="00CE24D4" w:rsidRDefault="00CE24D4" w:rsidP="00684324">
            <w:pPr>
              <w:pStyle w:val="Bezmezer"/>
              <w:numPr>
                <w:ilvl w:val="0"/>
                <w:numId w:val="3"/>
              </w:numPr>
            </w:pPr>
          </w:p>
        </w:tc>
        <w:tc>
          <w:tcPr>
            <w:tcW w:w="8211" w:type="dxa"/>
          </w:tcPr>
          <w:p w14:paraId="6C8C3698" w14:textId="3FDAB8A5" w:rsidR="00CE24D4" w:rsidRDefault="00EE6A6C" w:rsidP="00CE24D4">
            <w:pPr>
              <w:pStyle w:val="Bezmezer"/>
            </w:pPr>
            <w:r w:rsidRPr="00EE6A6C">
              <w:t>V rámci jedné předkonzultace je možné vytvořit i více než jeden záznam o předkonzultaci.</w:t>
            </w:r>
          </w:p>
        </w:tc>
      </w:tr>
      <w:tr w:rsidR="00EE6A6C" w:rsidRPr="00220692" w14:paraId="18E8A9D4" w14:textId="77777777" w:rsidTr="00431C9F">
        <w:tc>
          <w:tcPr>
            <w:tcW w:w="841" w:type="dxa"/>
          </w:tcPr>
          <w:p w14:paraId="5417BCF2" w14:textId="77777777" w:rsidR="00EE6A6C" w:rsidRDefault="00EE6A6C" w:rsidP="00684324">
            <w:pPr>
              <w:pStyle w:val="Bezmezer"/>
              <w:numPr>
                <w:ilvl w:val="0"/>
                <w:numId w:val="3"/>
              </w:numPr>
            </w:pPr>
          </w:p>
        </w:tc>
        <w:tc>
          <w:tcPr>
            <w:tcW w:w="8211" w:type="dxa"/>
          </w:tcPr>
          <w:p w14:paraId="2DB87837" w14:textId="76AAAE7E" w:rsidR="00EE6A6C" w:rsidRDefault="006D1CDA" w:rsidP="00CE24D4">
            <w:pPr>
              <w:pStyle w:val="Bezmezer"/>
            </w:pPr>
            <w:r w:rsidRPr="006D1CDA">
              <w:t>Pokud existuje alespoň jeden záznam o předkonzultaci, umožní</w:t>
            </w:r>
            <w:r>
              <w:t xml:space="preserve"> ISDŘ </w:t>
            </w:r>
            <w:r w:rsidRPr="006D1CDA">
              <w:t>Hodnotiteli nebo</w:t>
            </w:r>
            <w:r>
              <w:t xml:space="preserve"> Vedoucímu odboru projektů </w:t>
            </w:r>
            <w:r w:rsidRPr="006D1CDA">
              <w:t>uzavřít předkonzultaci</w:t>
            </w:r>
            <w:r>
              <w:t>.</w:t>
            </w:r>
          </w:p>
        </w:tc>
      </w:tr>
      <w:tr w:rsidR="006D1CDA" w:rsidRPr="00220692" w14:paraId="60EF4512" w14:textId="77777777" w:rsidTr="00431C9F">
        <w:tc>
          <w:tcPr>
            <w:tcW w:w="841" w:type="dxa"/>
          </w:tcPr>
          <w:p w14:paraId="40577B34" w14:textId="77777777" w:rsidR="006D1CDA" w:rsidRDefault="006D1CDA" w:rsidP="00684324">
            <w:pPr>
              <w:pStyle w:val="Bezmezer"/>
              <w:numPr>
                <w:ilvl w:val="0"/>
                <w:numId w:val="3"/>
              </w:numPr>
            </w:pPr>
          </w:p>
        </w:tc>
        <w:tc>
          <w:tcPr>
            <w:tcW w:w="8211" w:type="dxa"/>
          </w:tcPr>
          <w:p w14:paraId="771E4FFB" w14:textId="7D684C1C" w:rsidR="006D1CDA" w:rsidRPr="006D1CDA" w:rsidRDefault="006D1CDA" w:rsidP="00CE24D4">
            <w:pPr>
              <w:pStyle w:val="Bezmezer"/>
            </w:pPr>
            <w:r>
              <w:t>Datum a čas ukončení předkonzultace je zaznamenán pro účely reportování.</w:t>
            </w:r>
          </w:p>
        </w:tc>
      </w:tr>
      <w:tr w:rsidR="00CE24D4" w:rsidRPr="00220692" w14:paraId="70EA3C6B" w14:textId="77777777" w:rsidTr="00431C9F">
        <w:tc>
          <w:tcPr>
            <w:tcW w:w="841" w:type="dxa"/>
          </w:tcPr>
          <w:p w14:paraId="2F30FD48" w14:textId="77777777" w:rsidR="00CE24D4" w:rsidRDefault="00CE24D4" w:rsidP="00684324">
            <w:pPr>
              <w:pStyle w:val="Bezmezer"/>
              <w:numPr>
                <w:ilvl w:val="0"/>
                <w:numId w:val="3"/>
              </w:numPr>
            </w:pPr>
          </w:p>
        </w:tc>
        <w:tc>
          <w:tcPr>
            <w:tcW w:w="8211" w:type="dxa"/>
          </w:tcPr>
          <w:p w14:paraId="05719192" w14:textId="1688BBB2" w:rsidR="00CE24D4" w:rsidRDefault="00CE24D4" w:rsidP="00015905">
            <w:pPr>
              <w:pStyle w:val="Bezmezer"/>
            </w:pPr>
            <w:r>
              <w:t xml:space="preserve">Po ukončení žádosti </w:t>
            </w:r>
            <w:r w:rsidR="00015905">
              <w:t xml:space="preserve">jsou hodnotitelé automaticky odebráni. Jejich vazba k žádosti zůstane zachována, ale jejich alokace v reportu </w:t>
            </w:r>
            <w:r w:rsidR="00015905" w:rsidRPr="00015905">
              <w:t>vytížení hodnotitelů</w:t>
            </w:r>
            <w:r w:rsidR="00355614">
              <w:t xml:space="preserve"> bude uvolněna.</w:t>
            </w:r>
          </w:p>
        </w:tc>
      </w:tr>
    </w:tbl>
    <w:p w14:paraId="5BD6FA25" w14:textId="77777777" w:rsidR="00913500" w:rsidRDefault="00913500" w:rsidP="00C80184"/>
    <w:p w14:paraId="76202B3A" w14:textId="0ACFEA13" w:rsidR="00684324" w:rsidRDefault="00684324" w:rsidP="00684324">
      <w:pPr>
        <w:pStyle w:val="Nadpis2"/>
      </w:pPr>
      <w:bookmarkStart w:id="69" w:name="_Toc153528722"/>
      <w:r w:rsidRPr="00684324">
        <w:t>Přijetí žádosti o stanovisko OHA</w:t>
      </w:r>
      <w:bookmarkEnd w:id="69"/>
    </w:p>
    <w:p w14:paraId="5D0ACF2E" w14:textId="7136C54A" w:rsidR="000F79B1" w:rsidRDefault="000F79B1" w:rsidP="000F79B1">
      <w:pPr>
        <w:pStyle w:val="Titulek"/>
        <w:keepNext/>
      </w:pPr>
      <w:bookmarkStart w:id="70" w:name="_Toc153528173"/>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26</w:t>
      </w:r>
      <w:r w:rsidR="00C26247">
        <w:rPr>
          <w:noProof/>
        </w:rPr>
        <w:fldChar w:fldCharType="end"/>
      </w:r>
      <w:r>
        <w:t xml:space="preserve"> </w:t>
      </w:r>
      <w:r w:rsidRPr="000F79B1">
        <w:t>Přijetí žádosti o stanovisko OHA</w:t>
      </w:r>
      <w:bookmarkEnd w:id="70"/>
    </w:p>
    <w:p w14:paraId="59D9DCCE" w14:textId="58E7B773" w:rsidR="000F79B1" w:rsidRPr="000F79B1" w:rsidRDefault="00FC57D1" w:rsidP="000F79B1">
      <w:r>
        <w:rPr>
          <w:noProof/>
          <w:lang w:eastAsia="cs-CZ"/>
        </w:rPr>
        <w:drawing>
          <wp:inline distT="0" distB="0" distL="0" distR="0" wp14:anchorId="4C75A093" wp14:editId="1012234A">
            <wp:extent cx="5760720" cy="2238375"/>
            <wp:effectExtent l="0" t="0" r="0" b="952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238375"/>
                    </a:xfrm>
                    <a:prstGeom prst="rect">
                      <a:avLst/>
                    </a:prstGeom>
                  </pic:spPr>
                </pic:pic>
              </a:graphicData>
            </a:graphic>
          </wp:inline>
        </w:drawing>
      </w:r>
    </w:p>
    <w:p w14:paraId="78F85350" w14:textId="17F093FE" w:rsidR="000F79B1" w:rsidRDefault="000F79B1" w:rsidP="000F79B1">
      <w:pPr>
        <w:pStyle w:val="Titulek"/>
        <w:keepNext/>
      </w:pPr>
      <w:bookmarkStart w:id="71" w:name="_Toc153528218"/>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14</w:t>
      </w:r>
      <w:r w:rsidR="00C26247">
        <w:rPr>
          <w:noProof/>
        </w:rPr>
        <w:fldChar w:fldCharType="end"/>
      </w:r>
      <w:r>
        <w:t xml:space="preserve"> </w:t>
      </w:r>
      <w:r w:rsidRPr="000F79B1">
        <w:t>Přijetí žádosti o stanovisko OHA</w:t>
      </w:r>
      <w:bookmarkEnd w:id="71"/>
    </w:p>
    <w:tbl>
      <w:tblPr>
        <w:tblStyle w:val="FST"/>
        <w:tblW w:w="0" w:type="auto"/>
        <w:tblLook w:val="04A0" w:firstRow="1" w:lastRow="0" w:firstColumn="1" w:lastColumn="0" w:noHBand="0" w:noVBand="1"/>
      </w:tblPr>
      <w:tblGrid>
        <w:gridCol w:w="841"/>
        <w:gridCol w:w="8211"/>
      </w:tblGrid>
      <w:tr w:rsidR="000F79B1" w:rsidRPr="00220692" w14:paraId="7B2E2A40" w14:textId="77777777" w:rsidTr="00431C9F">
        <w:trPr>
          <w:cnfStyle w:val="100000000000" w:firstRow="1" w:lastRow="0" w:firstColumn="0" w:lastColumn="0" w:oddVBand="0" w:evenVBand="0" w:oddHBand="0" w:evenHBand="0" w:firstRowFirstColumn="0" w:firstRowLastColumn="0" w:lastRowFirstColumn="0" w:lastRowLastColumn="0"/>
        </w:trPr>
        <w:tc>
          <w:tcPr>
            <w:tcW w:w="841" w:type="dxa"/>
          </w:tcPr>
          <w:p w14:paraId="3F5926E9" w14:textId="77777777" w:rsidR="000F79B1" w:rsidRDefault="000F79B1" w:rsidP="00F4520B">
            <w:pPr>
              <w:pStyle w:val="Bezmezer"/>
            </w:pPr>
            <w:r>
              <w:t>ID</w:t>
            </w:r>
          </w:p>
        </w:tc>
        <w:tc>
          <w:tcPr>
            <w:tcW w:w="8211" w:type="dxa"/>
          </w:tcPr>
          <w:p w14:paraId="5A36963B" w14:textId="77777777" w:rsidR="000F79B1" w:rsidRDefault="000F79B1" w:rsidP="00F4520B">
            <w:pPr>
              <w:pStyle w:val="Bezmezer"/>
            </w:pPr>
            <w:r>
              <w:t>Popis</w:t>
            </w:r>
          </w:p>
        </w:tc>
      </w:tr>
      <w:tr w:rsidR="00DD31C0" w:rsidRPr="00220692" w14:paraId="4202C251" w14:textId="77777777" w:rsidTr="00431C9F">
        <w:tc>
          <w:tcPr>
            <w:tcW w:w="841" w:type="dxa"/>
          </w:tcPr>
          <w:p w14:paraId="73FA0571" w14:textId="77777777" w:rsidR="00DD31C0" w:rsidRDefault="00DD31C0" w:rsidP="00F4520B">
            <w:pPr>
              <w:pStyle w:val="Bezmezer"/>
              <w:numPr>
                <w:ilvl w:val="0"/>
                <w:numId w:val="3"/>
              </w:numPr>
            </w:pPr>
          </w:p>
        </w:tc>
        <w:tc>
          <w:tcPr>
            <w:tcW w:w="8211" w:type="dxa"/>
          </w:tcPr>
          <w:p w14:paraId="59AFA2BB" w14:textId="11D5A56D" w:rsidR="00DD31C0" w:rsidRDefault="00DD31C0" w:rsidP="00DF520F">
            <w:pPr>
              <w:pStyle w:val="Bezmezer"/>
            </w:pPr>
            <w:r>
              <w:t>Vedoucí oddělení projektů obdrží notifikaci o odeslání žádosti. Po provedení přihlášení do ISDŘ</w:t>
            </w:r>
            <w:r w:rsidR="00DF520F">
              <w:t xml:space="preserve"> ho odkaz rovnou navede k dané žádosti.</w:t>
            </w:r>
            <w:r w:rsidR="00CC5469">
              <w:t xml:space="preserve"> Potřeba přihlášení je automaticky vyvolána, pokud není přihlášen při kliknutí na odkaz. </w:t>
            </w:r>
            <w:r w:rsidR="00DF520F">
              <w:t xml:space="preserve"> </w:t>
            </w:r>
          </w:p>
        </w:tc>
      </w:tr>
      <w:tr w:rsidR="000F79B1" w:rsidRPr="00220692" w14:paraId="34BEBA41" w14:textId="77777777" w:rsidTr="00431C9F">
        <w:tc>
          <w:tcPr>
            <w:tcW w:w="841" w:type="dxa"/>
          </w:tcPr>
          <w:p w14:paraId="3517CAC4" w14:textId="77777777" w:rsidR="000F79B1" w:rsidRDefault="000F79B1" w:rsidP="00F4520B">
            <w:pPr>
              <w:pStyle w:val="Bezmezer"/>
              <w:numPr>
                <w:ilvl w:val="0"/>
                <w:numId w:val="3"/>
              </w:numPr>
            </w:pPr>
          </w:p>
        </w:tc>
        <w:tc>
          <w:tcPr>
            <w:tcW w:w="8211" w:type="dxa"/>
          </w:tcPr>
          <w:p w14:paraId="6CCAA23C" w14:textId="1AB9154A" w:rsidR="000F79B1" w:rsidRDefault="00892095" w:rsidP="008C51FD">
            <w:pPr>
              <w:pStyle w:val="Bezmezer"/>
            </w:pPr>
            <w:r>
              <w:t xml:space="preserve">K žádosti o stanovisko lze přidělovat hodnotitele </w:t>
            </w:r>
            <w:hyperlink w:anchor="_Poskytnutí_předkonzultace" w:history="1">
              <w:r w:rsidRPr="00431C9F">
                <w:rPr>
                  <w:rStyle w:val="Hypertextovodkaz"/>
                </w:rPr>
                <w:t>stejně jako u předkonzultace</w:t>
              </w:r>
            </w:hyperlink>
            <w:r>
              <w:t>.</w:t>
            </w:r>
            <w:r w:rsidR="006C5493">
              <w:t xml:space="preserve"> Pokud jsou hodnotitelé </w:t>
            </w:r>
            <w:r w:rsidR="008C51FD">
              <w:t xml:space="preserve">zadáni už při předkonzultaci, je použit stejný seznam. Tento seznam Přiřazených hodnotitelů lze doplnit, upravit </w:t>
            </w:r>
            <w:r w:rsidR="00DC51D0">
              <w:t>nebo odstranit hodnotitele ze seznamu.</w:t>
            </w:r>
          </w:p>
        </w:tc>
      </w:tr>
      <w:tr w:rsidR="00F3084C" w:rsidRPr="00220692" w14:paraId="45F4A84D" w14:textId="77777777" w:rsidTr="00431C9F">
        <w:tc>
          <w:tcPr>
            <w:tcW w:w="841" w:type="dxa"/>
          </w:tcPr>
          <w:p w14:paraId="35956AC7" w14:textId="77777777" w:rsidR="00F3084C" w:rsidRDefault="00F3084C" w:rsidP="00F4520B">
            <w:pPr>
              <w:pStyle w:val="Bezmezer"/>
              <w:numPr>
                <w:ilvl w:val="0"/>
                <w:numId w:val="3"/>
              </w:numPr>
            </w:pPr>
          </w:p>
        </w:tc>
        <w:tc>
          <w:tcPr>
            <w:tcW w:w="8211" w:type="dxa"/>
          </w:tcPr>
          <w:p w14:paraId="402E2956" w14:textId="1B6A41DB" w:rsidR="00F3084C" w:rsidRPr="00EF20CE" w:rsidRDefault="00F3084C" w:rsidP="00EF20CE">
            <w:pPr>
              <w:pStyle w:val="Bezmezer"/>
            </w:pPr>
            <w:r>
              <w:t>Každému přiřazenému hodnotiteli je poslán úkol „</w:t>
            </w:r>
            <w:r w:rsidRPr="00F3084C">
              <w:t>Hodnocení žádosti o stanovisko</w:t>
            </w:r>
            <w:r>
              <w:t>“</w:t>
            </w:r>
            <w:r w:rsidR="005C71B3">
              <w:t xml:space="preserve"> a </w:t>
            </w:r>
            <w:r w:rsidR="00EF20CE">
              <w:t>k hlavnímu hodnotiteli úkol „</w:t>
            </w:r>
            <w:r w:rsidR="00EF20CE" w:rsidRPr="00EF20CE">
              <w:t>Hlavního hodnotitele navíc vygeneruje ú</w:t>
            </w:r>
            <w:r w:rsidR="00EF20CE">
              <w:t>kol „Doplnění metadat žádosti“.</w:t>
            </w:r>
          </w:p>
        </w:tc>
      </w:tr>
      <w:tr w:rsidR="00A923E0" w:rsidRPr="00220692" w14:paraId="12589EA5" w14:textId="77777777" w:rsidTr="00431C9F">
        <w:tc>
          <w:tcPr>
            <w:tcW w:w="841" w:type="dxa"/>
          </w:tcPr>
          <w:p w14:paraId="201783B0" w14:textId="77777777" w:rsidR="00A923E0" w:rsidRDefault="00A923E0" w:rsidP="00F4520B">
            <w:pPr>
              <w:pStyle w:val="Bezmezer"/>
              <w:numPr>
                <w:ilvl w:val="0"/>
                <w:numId w:val="3"/>
              </w:numPr>
            </w:pPr>
          </w:p>
        </w:tc>
        <w:tc>
          <w:tcPr>
            <w:tcW w:w="8211" w:type="dxa"/>
          </w:tcPr>
          <w:p w14:paraId="4123B80D" w14:textId="1F37B646" w:rsidR="00A923E0" w:rsidRDefault="004B6123" w:rsidP="00EF20CE">
            <w:pPr>
              <w:pStyle w:val="Bezmezer"/>
            </w:pPr>
            <w:r>
              <w:t>Při zpracování žádosti pro bezpečnostní složky ISDŘ nechá vyplnit textovou poznámku vedoucího oddělení projektů.</w:t>
            </w:r>
            <w:r w:rsidR="00736E0A">
              <w:t xml:space="preserve"> Poznámka může zůstat prázdná.</w:t>
            </w:r>
            <w:r w:rsidR="006B0D49">
              <w:t xml:space="preserve"> Požadavek a textaci může vyplňovat jen vedoucí odboru projektů.</w:t>
            </w:r>
          </w:p>
        </w:tc>
      </w:tr>
      <w:tr w:rsidR="00E0362A" w:rsidRPr="00220692" w14:paraId="40FE78F1" w14:textId="77777777" w:rsidTr="00431C9F">
        <w:tc>
          <w:tcPr>
            <w:tcW w:w="841" w:type="dxa"/>
          </w:tcPr>
          <w:p w14:paraId="5EE31094" w14:textId="77777777" w:rsidR="00E0362A" w:rsidRDefault="00E0362A" w:rsidP="00F4520B">
            <w:pPr>
              <w:pStyle w:val="Bezmezer"/>
              <w:numPr>
                <w:ilvl w:val="0"/>
                <w:numId w:val="3"/>
              </w:numPr>
            </w:pPr>
          </w:p>
        </w:tc>
        <w:tc>
          <w:tcPr>
            <w:tcW w:w="8211" w:type="dxa"/>
          </w:tcPr>
          <w:p w14:paraId="47FFF247" w14:textId="630B522D" w:rsidR="00E0362A" w:rsidRDefault="00E0362A" w:rsidP="00E0362A">
            <w:pPr>
              <w:pStyle w:val="Bezmezer"/>
            </w:pPr>
            <w:r>
              <w:t>Po potvrzení odeslání je vygenerován e-mail na bezpečnostní složky. Tj. použije seznam e-mailových adres evidovaných</w:t>
            </w:r>
            <w:r w:rsidRPr="00E0362A">
              <w:t xml:space="preserve"> v seznamu bezpečnostních složek </w:t>
            </w:r>
            <w:r>
              <w:t xml:space="preserve">a </w:t>
            </w:r>
            <w:r w:rsidRPr="00E0362A">
              <w:t>odešle</w:t>
            </w:r>
            <w:r w:rsidR="005D3DFA">
              <w:t xml:space="preserve"> tuto notifikaci</w:t>
            </w:r>
            <w:r w:rsidRPr="00E0362A">
              <w:t>.</w:t>
            </w:r>
          </w:p>
        </w:tc>
      </w:tr>
      <w:tr w:rsidR="005D3DFA" w:rsidRPr="00220692" w14:paraId="78135AB2" w14:textId="77777777" w:rsidTr="00431C9F">
        <w:tc>
          <w:tcPr>
            <w:tcW w:w="841" w:type="dxa"/>
          </w:tcPr>
          <w:p w14:paraId="0FCCEBCE" w14:textId="77777777" w:rsidR="005D3DFA" w:rsidRDefault="005D3DFA" w:rsidP="00F4520B">
            <w:pPr>
              <w:pStyle w:val="Bezmezer"/>
              <w:numPr>
                <w:ilvl w:val="0"/>
                <w:numId w:val="3"/>
              </w:numPr>
            </w:pPr>
          </w:p>
        </w:tc>
        <w:tc>
          <w:tcPr>
            <w:tcW w:w="8211" w:type="dxa"/>
          </w:tcPr>
          <w:p w14:paraId="437EF1E9" w14:textId="3A18389C" w:rsidR="005D3DFA" w:rsidRDefault="001D66AC" w:rsidP="00E0362A">
            <w:pPr>
              <w:pStyle w:val="Bezmezer"/>
            </w:pPr>
            <w:r>
              <w:t>Datum a čas odeslání žádosti je zaznamenán jak pro účely hodnocení, tak pro účely reportingu.</w:t>
            </w:r>
          </w:p>
        </w:tc>
      </w:tr>
      <w:tr w:rsidR="003A36EA" w:rsidRPr="00220692" w14:paraId="4BBA9914" w14:textId="77777777" w:rsidTr="00431C9F">
        <w:tc>
          <w:tcPr>
            <w:tcW w:w="841" w:type="dxa"/>
          </w:tcPr>
          <w:p w14:paraId="2F5A41B9" w14:textId="77777777" w:rsidR="003A36EA" w:rsidRDefault="003A36EA" w:rsidP="00F4520B">
            <w:pPr>
              <w:pStyle w:val="Bezmezer"/>
              <w:numPr>
                <w:ilvl w:val="0"/>
                <w:numId w:val="3"/>
              </w:numPr>
            </w:pPr>
          </w:p>
        </w:tc>
        <w:tc>
          <w:tcPr>
            <w:tcW w:w="8211" w:type="dxa"/>
          </w:tcPr>
          <w:p w14:paraId="3498246F" w14:textId="58E72B3F" w:rsidR="003A36EA" w:rsidRDefault="003A36EA" w:rsidP="003A36EA">
            <w:pPr>
              <w:pStyle w:val="Bezmezer"/>
            </w:pPr>
            <w:r>
              <w:t xml:space="preserve">Tento speciální případ notifikace bude upraven tak, </w:t>
            </w:r>
            <w:r w:rsidRPr="003A36EA">
              <w:t xml:space="preserve">aby nezmiňoval číslo jednací, typ formuláře a namísto reakce na e-mail </w:t>
            </w:r>
            <w:hyperlink r:id="rId59" w:history="1">
              <w:r w:rsidRPr="00190665">
                <w:rPr>
                  <w:rStyle w:val="Hypertextovodkaz"/>
                </w:rPr>
                <w:t>oha@dia.gov.cz</w:t>
              </w:r>
            </w:hyperlink>
            <w:r>
              <w:t xml:space="preserve"> </w:t>
            </w:r>
            <w:r w:rsidRPr="003A36EA">
              <w:t>obsahoval pro každou bezpečnostní složku unikátní URL (link), s jehož využitím bude moci přistoupit k formuláři jedné konkrétní žádosti, číst jeho obsah a následně zadat výsledek posouzení</w:t>
            </w:r>
            <w:r>
              <w:t>.</w:t>
            </w:r>
          </w:p>
        </w:tc>
      </w:tr>
      <w:tr w:rsidR="000C2169" w:rsidRPr="00220692" w14:paraId="30670FEA" w14:textId="77777777" w:rsidTr="00431C9F">
        <w:tc>
          <w:tcPr>
            <w:tcW w:w="841" w:type="dxa"/>
          </w:tcPr>
          <w:p w14:paraId="64907CA4" w14:textId="77777777" w:rsidR="000C2169" w:rsidRDefault="000C2169" w:rsidP="00F4520B">
            <w:pPr>
              <w:pStyle w:val="Bezmezer"/>
              <w:numPr>
                <w:ilvl w:val="0"/>
                <w:numId w:val="3"/>
              </w:numPr>
            </w:pPr>
          </w:p>
        </w:tc>
        <w:tc>
          <w:tcPr>
            <w:tcW w:w="8211" w:type="dxa"/>
          </w:tcPr>
          <w:p w14:paraId="160A9E49" w14:textId="2FB9E7FD" w:rsidR="000C2169" w:rsidRDefault="000C2169" w:rsidP="000C2169">
            <w:pPr>
              <w:pStyle w:val="Bezmezer"/>
            </w:pPr>
            <w:r w:rsidRPr="000C2169">
              <w:t>Systém podle použitého URL rozpozná, o kterou bezpečnostní složku se jedná a bude díky tomu schopen sledovat stav posuzování jednotlivými bezp</w:t>
            </w:r>
            <w:r>
              <w:t xml:space="preserve">ečnostními </w:t>
            </w:r>
            <w:r w:rsidRPr="000C2169">
              <w:t>složkami.</w:t>
            </w:r>
          </w:p>
        </w:tc>
      </w:tr>
      <w:tr w:rsidR="00745BB5" w:rsidRPr="00220692" w14:paraId="304867D4" w14:textId="77777777" w:rsidTr="00431C9F">
        <w:tc>
          <w:tcPr>
            <w:tcW w:w="841" w:type="dxa"/>
          </w:tcPr>
          <w:p w14:paraId="1C634445" w14:textId="77777777" w:rsidR="00745BB5" w:rsidRDefault="00745BB5" w:rsidP="00F4520B">
            <w:pPr>
              <w:pStyle w:val="Bezmezer"/>
              <w:numPr>
                <w:ilvl w:val="0"/>
                <w:numId w:val="3"/>
              </w:numPr>
            </w:pPr>
          </w:p>
        </w:tc>
        <w:tc>
          <w:tcPr>
            <w:tcW w:w="8211" w:type="dxa"/>
          </w:tcPr>
          <w:p w14:paraId="273ED399" w14:textId="614039CB" w:rsidR="00745BB5" w:rsidRPr="000C2169" w:rsidRDefault="00745BB5" w:rsidP="00745BB5">
            <w:pPr>
              <w:pStyle w:val="Bezmezer"/>
            </w:pPr>
            <w:r w:rsidRPr="00745BB5">
              <w:t>Systém po odeslání žádosti na bezp</w:t>
            </w:r>
            <w:r>
              <w:t>ečnostní</w:t>
            </w:r>
            <w:r w:rsidRPr="00745BB5">
              <w:t xml:space="preserve"> složky vygeneruje na VOP úkol „Zajištění stanovisek všech bezpečnostních složek“.</w:t>
            </w:r>
            <w:r w:rsidR="004615F7">
              <w:t xml:space="preserve"> Lhůty vycházejí z výchozího nastavení.</w:t>
            </w:r>
          </w:p>
        </w:tc>
      </w:tr>
    </w:tbl>
    <w:p w14:paraId="01A4A9BC" w14:textId="77777777" w:rsidR="00684324" w:rsidRDefault="00684324" w:rsidP="00684324"/>
    <w:p w14:paraId="4EC8640B" w14:textId="01D08900" w:rsidR="00F4520B" w:rsidRDefault="00651261" w:rsidP="00651261">
      <w:pPr>
        <w:pStyle w:val="Nadpis2"/>
      </w:pPr>
      <w:bookmarkStart w:id="72" w:name="_Toc153528723"/>
      <w:r w:rsidRPr="00651261">
        <w:t>Posouzení žádosti bezpečnostními složkami</w:t>
      </w:r>
      <w:bookmarkEnd w:id="72"/>
    </w:p>
    <w:p w14:paraId="17E327C3" w14:textId="40C1BF29" w:rsidR="00E9560D" w:rsidRDefault="00E9560D" w:rsidP="00E9560D">
      <w:pPr>
        <w:pStyle w:val="Titulek"/>
        <w:keepNext/>
      </w:pPr>
      <w:bookmarkStart w:id="73" w:name="_Toc153528174"/>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27</w:t>
      </w:r>
      <w:r w:rsidR="00C26247">
        <w:rPr>
          <w:noProof/>
        </w:rPr>
        <w:fldChar w:fldCharType="end"/>
      </w:r>
      <w:r>
        <w:t xml:space="preserve"> </w:t>
      </w:r>
      <w:r w:rsidRPr="00E9560D">
        <w:t>Posouzení žádosti bezpečnostními složkami</w:t>
      </w:r>
      <w:bookmarkEnd w:id="73"/>
    </w:p>
    <w:p w14:paraId="6CC9294D" w14:textId="42671A08" w:rsidR="00E9560D" w:rsidRPr="00E9560D" w:rsidRDefault="001D3A91" w:rsidP="00E9560D">
      <w:r>
        <w:rPr>
          <w:noProof/>
          <w:lang w:eastAsia="cs-CZ"/>
        </w:rPr>
        <w:drawing>
          <wp:inline distT="0" distB="0" distL="0" distR="0" wp14:anchorId="085E8FD5" wp14:editId="011871C4">
            <wp:extent cx="5760720" cy="2642235"/>
            <wp:effectExtent l="0" t="0" r="0"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2642235"/>
                    </a:xfrm>
                    <a:prstGeom prst="rect">
                      <a:avLst/>
                    </a:prstGeom>
                  </pic:spPr>
                </pic:pic>
              </a:graphicData>
            </a:graphic>
          </wp:inline>
        </w:drawing>
      </w:r>
    </w:p>
    <w:p w14:paraId="3722244B" w14:textId="020FBC3A" w:rsidR="00651261" w:rsidRDefault="00651261" w:rsidP="00651261">
      <w:pPr>
        <w:pStyle w:val="Titulek"/>
        <w:keepNext/>
      </w:pPr>
      <w:bookmarkStart w:id="74" w:name="_Toc153528219"/>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15</w:t>
      </w:r>
      <w:r w:rsidR="00C26247">
        <w:rPr>
          <w:noProof/>
        </w:rPr>
        <w:fldChar w:fldCharType="end"/>
      </w:r>
      <w:r>
        <w:t xml:space="preserve"> </w:t>
      </w:r>
      <w:r w:rsidRPr="00651261">
        <w:t>Posouzení žádosti bezpečnostními složkami</w:t>
      </w:r>
      <w:bookmarkEnd w:id="74"/>
    </w:p>
    <w:tbl>
      <w:tblPr>
        <w:tblStyle w:val="FST"/>
        <w:tblW w:w="0" w:type="auto"/>
        <w:tblLook w:val="04A0" w:firstRow="1" w:lastRow="0" w:firstColumn="1" w:lastColumn="0" w:noHBand="0" w:noVBand="1"/>
      </w:tblPr>
      <w:tblGrid>
        <w:gridCol w:w="841"/>
        <w:gridCol w:w="8211"/>
      </w:tblGrid>
      <w:tr w:rsidR="00651261" w:rsidRPr="00220692" w14:paraId="70B601CE" w14:textId="77777777" w:rsidTr="00DB60F8">
        <w:trPr>
          <w:cnfStyle w:val="100000000000" w:firstRow="1" w:lastRow="0" w:firstColumn="0" w:lastColumn="0" w:oddVBand="0" w:evenVBand="0" w:oddHBand="0" w:evenHBand="0" w:firstRowFirstColumn="0" w:firstRowLastColumn="0" w:lastRowFirstColumn="0" w:lastRowLastColumn="0"/>
        </w:trPr>
        <w:tc>
          <w:tcPr>
            <w:tcW w:w="841" w:type="dxa"/>
          </w:tcPr>
          <w:p w14:paraId="6DF760DE" w14:textId="77777777" w:rsidR="00651261" w:rsidRDefault="00651261" w:rsidP="00891B67">
            <w:pPr>
              <w:pStyle w:val="Bezmezer"/>
            </w:pPr>
            <w:r>
              <w:t>ID</w:t>
            </w:r>
          </w:p>
        </w:tc>
        <w:tc>
          <w:tcPr>
            <w:tcW w:w="8211" w:type="dxa"/>
          </w:tcPr>
          <w:p w14:paraId="464C1B09" w14:textId="77777777" w:rsidR="00651261" w:rsidRDefault="00651261" w:rsidP="00891B67">
            <w:pPr>
              <w:pStyle w:val="Bezmezer"/>
            </w:pPr>
            <w:r>
              <w:t>Popis</w:t>
            </w:r>
          </w:p>
        </w:tc>
      </w:tr>
      <w:tr w:rsidR="00990A44" w:rsidRPr="00220692" w14:paraId="1A58328E" w14:textId="77777777" w:rsidTr="00DB60F8">
        <w:tc>
          <w:tcPr>
            <w:tcW w:w="841" w:type="dxa"/>
          </w:tcPr>
          <w:p w14:paraId="286968B8" w14:textId="77777777" w:rsidR="00990A44" w:rsidRDefault="00990A44" w:rsidP="00990A44">
            <w:pPr>
              <w:pStyle w:val="Bezmezer"/>
              <w:numPr>
                <w:ilvl w:val="0"/>
                <w:numId w:val="3"/>
              </w:numPr>
            </w:pPr>
          </w:p>
        </w:tc>
        <w:tc>
          <w:tcPr>
            <w:tcW w:w="8211" w:type="dxa"/>
          </w:tcPr>
          <w:p w14:paraId="6EE3203A" w14:textId="756D269D" w:rsidR="00990A44" w:rsidRDefault="00990A44" w:rsidP="00477E5E">
            <w:pPr>
              <w:pStyle w:val="Bezmezer"/>
            </w:pPr>
            <w:r>
              <w:t>Pro každou bezpečnostní složku je nastaven jeden univerzální obecný e-mail, na který chodí notifikace. Rozdělení úkolů</w:t>
            </w:r>
            <w:r w:rsidR="00477E5E">
              <w:t xml:space="preserve"> v rámci bezpečnostní složky</w:t>
            </w:r>
            <w:r>
              <w:t xml:space="preserve"> je pak otázkou vnitřních procesů </w:t>
            </w:r>
            <w:r w:rsidR="00477E5E">
              <w:t xml:space="preserve">těchto </w:t>
            </w:r>
            <w:r>
              <w:t>složek a není nijak v ISDŘ řešen.</w:t>
            </w:r>
          </w:p>
        </w:tc>
      </w:tr>
      <w:tr w:rsidR="00990A44" w:rsidRPr="00220692" w14:paraId="3B49A514" w14:textId="77777777" w:rsidTr="00DB60F8">
        <w:tc>
          <w:tcPr>
            <w:tcW w:w="841" w:type="dxa"/>
          </w:tcPr>
          <w:p w14:paraId="11703E5D" w14:textId="77777777" w:rsidR="00990A44" w:rsidRDefault="00990A44" w:rsidP="00990A44">
            <w:pPr>
              <w:pStyle w:val="Bezmezer"/>
              <w:numPr>
                <w:ilvl w:val="0"/>
                <w:numId w:val="3"/>
              </w:numPr>
            </w:pPr>
          </w:p>
        </w:tc>
        <w:tc>
          <w:tcPr>
            <w:tcW w:w="8211" w:type="dxa"/>
          </w:tcPr>
          <w:p w14:paraId="1A153973" w14:textId="1B81A083" w:rsidR="00990A44" w:rsidRDefault="00990A44" w:rsidP="00990A44">
            <w:pPr>
              <w:pStyle w:val="Bezmezer"/>
            </w:pPr>
            <w:r>
              <w:t>Zástupce bezpečnostní</w:t>
            </w:r>
            <w:r w:rsidRPr="006F07D7">
              <w:t xml:space="preserve"> složky s</w:t>
            </w:r>
            <w:r>
              <w:t>e</w:t>
            </w:r>
            <w:r w:rsidRPr="006F07D7">
              <w:t xml:space="preserve"> prostřednictvím unikátního URL z e-mailové </w:t>
            </w:r>
            <w:r>
              <w:t>notifikace proklikne do systému.</w:t>
            </w:r>
          </w:p>
        </w:tc>
      </w:tr>
      <w:tr w:rsidR="00990A44" w:rsidRPr="00220692" w14:paraId="32AD8BED" w14:textId="77777777" w:rsidTr="00DB60F8">
        <w:tc>
          <w:tcPr>
            <w:tcW w:w="841" w:type="dxa"/>
          </w:tcPr>
          <w:p w14:paraId="33742A3D" w14:textId="77777777" w:rsidR="00990A44" w:rsidRDefault="00990A44" w:rsidP="00990A44">
            <w:pPr>
              <w:pStyle w:val="Bezmezer"/>
              <w:numPr>
                <w:ilvl w:val="0"/>
                <w:numId w:val="3"/>
              </w:numPr>
            </w:pPr>
          </w:p>
        </w:tc>
        <w:tc>
          <w:tcPr>
            <w:tcW w:w="8211" w:type="dxa"/>
          </w:tcPr>
          <w:p w14:paraId="0A8530CB" w14:textId="776F4905" w:rsidR="00990A44" w:rsidRDefault="00990A44" w:rsidP="00477E5E">
            <w:pPr>
              <w:pStyle w:val="Bezmezer"/>
            </w:pPr>
            <w:r>
              <w:t>Každý vstup do systému je nutno ověřit pomocí dvoufaktorového ověření. V případě NÚKIB lze využít systém CAAIS, v případě bezpečnostních složek vyžadujících anonymitu není možné využít systém CAAIS</w:t>
            </w:r>
            <w:r w:rsidR="00477E5E">
              <w:t>, proto bude</w:t>
            </w:r>
            <w:r>
              <w:t xml:space="preserve"> druhý faktor nahrazen systémovým certifikátem.</w:t>
            </w:r>
          </w:p>
        </w:tc>
      </w:tr>
      <w:tr w:rsidR="00990A44" w:rsidRPr="00220692" w14:paraId="5768C58B" w14:textId="77777777" w:rsidTr="00DB60F8">
        <w:tc>
          <w:tcPr>
            <w:tcW w:w="841" w:type="dxa"/>
          </w:tcPr>
          <w:p w14:paraId="691B69AD" w14:textId="77777777" w:rsidR="00990A44" w:rsidRDefault="00990A44" w:rsidP="00990A44">
            <w:pPr>
              <w:pStyle w:val="Bezmezer"/>
              <w:numPr>
                <w:ilvl w:val="0"/>
                <w:numId w:val="3"/>
              </w:numPr>
            </w:pPr>
          </w:p>
        </w:tc>
        <w:tc>
          <w:tcPr>
            <w:tcW w:w="8211" w:type="dxa"/>
          </w:tcPr>
          <w:p w14:paraId="5BB204A3" w14:textId="1C0ADBA5" w:rsidR="00990A44" w:rsidRDefault="00990A44" w:rsidP="00990A44">
            <w:pPr>
              <w:pStyle w:val="Bezmezer"/>
            </w:pPr>
            <w:r w:rsidRPr="006F07D7">
              <w:t>Pro bezpečnostní složky vyžadujících anonymní práci svých zástupců v systému budou vytvořeny speciální uživatelské účty využívající přihlášení pomocí jména/hesla/certifikátu.</w:t>
            </w:r>
            <w:r>
              <w:t xml:space="preserve"> Certifikát je poskytován bezpečnostními složkami, který ISDŘ umožnuje nahrát a pracovat s ním jako s důvěryhodným. ISDŘ nebude certifikáty ani vydávat, ani nijak dále spravovat.</w:t>
            </w:r>
          </w:p>
        </w:tc>
      </w:tr>
      <w:tr w:rsidR="00990A44" w:rsidRPr="00220692" w14:paraId="0760DC4B" w14:textId="77777777" w:rsidTr="00DB60F8">
        <w:tc>
          <w:tcPr>
            <w:tcW w:w="841" w:type="dxa"/>
          </w:tcPr>
          <w:p w14:paraId="29208B08" w14:textId="77777777" w:rsidR="00990A44" w:rsidRDefault="00990A44" w:rsidP="00990A44">
            <w:pPr>
              <w:pStyle w:val="Bezmezer"/>
              <w:numPr>
                <w:ilvl w:val="0"/>
                <w:numId w:val="3"/>
              </w:numPr>
            </w:pPr>
          </w:p>
        </w:tc>
        <w:tc>
          <w:tcPr>
            <w:tcW w:w="8211" w:type="dxa"/>
          </w:tcPr>
          <w:p w14:paraId="6082721E" w14:textId="7720581D" w:rsidR="00990A44" w:rsidRPr="006F07D7" w:rsidRDefault="00990A44" w:rsidP="00990A44">
            <w:pPr>
              <w:pStyle w:val="Bezmezer"/>
            </w:pPr>
            <w:r>
              <w:t xml:space="preserve">Certifikáty pro bezpečnostní složky vydává </w:t>
            </w:r>
            <w:hyperlink r:id="rId61" w:history="1">
              <w:r w:rsidRPr="003874B1">
                <w:rPr>
                  <w:rStyle w:val="Hypertextovodkaz"/>
                </w:rPr>
                <w:t>Národní certifikační autorita</w:t>
              </w:r>
            </w:hyperlink>
            <w:r>
              <w:t xml:space="preserve">. </w:t>
            </w:r>
          </w:p>
        </w:tc>
      </w:tr>
      <w:tr w:rsidR="00990A44" w:rsidRPr="00220692" w14:paraId="670A6937" w14:textId="77777777" w:rsidTr="00DB60F8">
        <w:tc>
          <w:tcPr>
            <w:tcW w:w="841" w:type="dxa"/>
          </w:tcPr>
          <w:p w14:paraId="6F5C54A8" w14:textId="77777777" w:rsidR="00990A44" w:rsidRDefault="00990A44" w:rsidP="00990A44">
            <w:pPr>
              <w:pStyle w:val="Bezmezer"/>
              <w:numPr>
                <w:ilvl w:val="0"/>
                <w:numId w:val="3"/>
              </w:numPr>
            </w:pPr>
          </w:p>
        </w:tc>
        <w:tc>
          <w:tcPr>
            <w:tcW w:w="8211" w:type="dxa"/>
          </w:tcPr>
          <w:p w14:paraId="4428A9E4" w14:textId="11933A7C" w:rsidR="00990A44" w:rsidRDefault="00990A44" w:rsidP="00990A44">
            <w:pPr>
              <w:pStyle w:val="Bezmezer"/>
            </w:pPr>
            <w:r>
              <w:t xml:space="preserve">Z pohledu ISDŘ se jedná o uživatele zavedené v Active Directory Digitální a informační agentury. Pro každou bezpečnostní složku je veden vlastní účet. </w:t>
            </w:r>
          </w:p>
        </w:tc>
      </w:tr>
      <w:tr w:rsidR="00990A44" w:rsidRPr="00220692" w14:paraId="0685FD78" w14:textId="77777777" w:rsidTr="00DB60F8">
        <w:tc>
          <w:tcPr>
            <w:tcW w:w="841" w:type="dxa"/>
          </w:tcPr>
          <w:p w14:paraId="270CDAC4" w14:textId="77777777" w:rsidR="00990A44" w:rsidRDefault="00990A44" w:rsidP="00990A44">
            <w:pPr>
              <w:pStyle w:val="Bezmezer"/>
              <w:numPr>
                <w:ilvl w:val="0"/>
                <w:numId w:val="3"/>
              </w:numPr>
            </w:pPr>
          </w:p>
        </w:tc>
        <w:tc>
          <w:tcPr>
            <w:tcW w:w="8211" w:type="dxa"/>
          </w:tcPr>
          <w:p w14:paraId="33315491" w14:textId="627E0B79" w:rsidR="00990A44" w:rsidRDefault="00990A44" w:rsidP="00990A44">
            <w:pPr>
              <w:pStyle w:val="Bezmezer"/>
            </w:pPr>
            <w:r>
              <w:t>Pro uživatele bezpečnostních složek je možné generovat kompletní žádost bez aktivních skriptů do PDF tak, aby části byly kopírovatelné přes systémovou schránku. Kompletní žádost je také možné generovat do XML formátu. XML formát a jeho popis musí být součástí dokumentace k ISDŘ.</w:t>
            </w:r>
          </w:p>
        </w:tc>
      </w:tr>
      <w:tr w:rsidR="009301E5" w:rsidRPr="00220692" w14:paraId="6A368D6A" w14:textId="77777777" w:rsidTr="00DB60F8">
        <w:tc>
          <w:tcPr>
            <w:tcW w:w="841" w:type="dxa"/>
          </w:tcPr>
          <w:p w14:paraId="228CAF2E" w14:textId="77777777" w:rsidR="009301E5" w:rsidRDefault="009301E5" w:rsidP="00990A44">
            <w:pPr>
              <w:pStyle w:val="Bezmezer"/>
              <w:numPr>
                <w:ilvl w:val="0"/>
                <w:numId w:val="3"/>
              </w:numPr>
            </w:pPr>
          </w:p>
        </w:tc>
        <w:tc>
          <w:tcPr>
            <w:tcW w:w="8211" w:type="dxa"/>
          </w:tcPr>
          <w:p w14:paraId="0A29372E" w14:textId="346EA766" w:rsidR="009301E5" w:rsidRDefault="009301E5" w:rsidP="006354EA">
            <w:pPr>
              <w:pStyle w:val="Bezmezer"/>
            </w:pPr>
            <w:r>
              <w:t>Součástí bude také API rozhraní umožňující automatizované stahování PDF</w:t>
            </w:r>
            <w:r w:rsidR="006354EA">
              <w:t xml:space="preserve"> nebo XML, které umožní stáhnout PDF podobu formuláře pro externí </w:t>
            </w:r>
            <w:r w:rsidR="0049680E">
              <w:t>aplikaci.</w:t>
            </w:r>
          </w:p>
        </w:tc>
      </w:tr>
      <w:tr w:rsidR="00990A44" w:rsidRPr="00220692" w14:paraId="7BC5075F" w14:textId="77777777" w:rsidTr="00DB60F8">
        <w:tc>
          <w:tcPr>
            <w:tcW w:w="841" w:type="dxa"/>
          </w:tcPr>
          <w:p w14:paraId="0B894A02" w14:textId="77777777" w:rsidR="00990A44" w:rsidRDefault="00990A44" w:rsidP="00990A44">
            <w:pPr>
              <w:pStyle w:val="Bezmezer"/>
              <w:numPr>
                <w:ilvl w:val="0"/>
                <w:numId w:val="3"/>
              </w:numPr>
            </w:pPr>
          </w:p>
        </w:tc>
        <w:tc>
          <w:tcPr>
            <w:tcW w:w="8211" w:type="dxa"/>
          </w:tcPr>
          <w:p w14:paraId="2CE8D877" w14:textId="60DA16AA" w:rsidR="00990A44" w:rsidRDefault="00990A44" w:rsidP="00A66097">
            <w:pPr>
              <w:pStyle w:val="Bezmezer"/>
            </w:pPr>
            <w:r>
              <w:t xml:space="preserve">ISDŘ neumožňuje zpětně </w:t>
            </w:r>
            <w:r w:rsidR="00A66097">
              <w:t>automaticky načítat hodnoty z</w:t>
            </w:r>
            <w:r>
              <w:t xml:space="preserve"> dokument</w:t>
            </w:r>
            <w:r w:rsidR="00A66097">
              <w:t>ů</w:t>
            </w:r>
            <w:r>
              <w:t xml:space="preserve"> typu PDF ani XML. Stažení je tedy jednosměrná záležitost čistě pro evidenční důvody.</w:t>
            </w:r>
          </w:p>
        </w:tc>
      </w:tr>
      <w:tr w:rsidR="00990A44" w:rsidRPr="00220692" w14:paraId="080CDCD2" w14:textId="77777777" w:rsidTr="00DB60F8">
        <w:tc>
          <w:tcPr>
            <w:tcW w:w="841" w:type="dxa"/>
          </w:tcPr>
          <w:p w14:paraId="4C910FD5" w14:textId="77777777" w:rsidR="00990A44" w:rsidRDefault="00990A44" w:rsidP="00990A44">
            <w:pPr>
              <w:pStyle w:val="Bezmezer"/>
              <w:numPr>
                <w:ilvl w:val="0"/>
                <w:numId w:val="3"/>
              </w:numPr>
            </w:pPr>
          </w:p>
        </w:tc>
        <w:tc>
          <w:tcPr>
            <w:tcW w:w="8211" w:type="dxa"/>
          </w:tcPr>
          <w:p w14:paraId="7419422E" w14:textId="7B601478" w:rsidR="00990A44" w:rsidRDefault="00990A44" w:rsidP="00990A44">
            <w:pPr>
              <w:pStyle w:val="Bezmezer"/>
            </w:pPr>
            <w:r>
              <w:t xml:space="preserve">Pro účet bezpečnostní složky je možné provést reset </w:t>
            </w:r>
            <w:r w:rsidR="00981E0E">
              <w:t xml:space="preserve">přístupového </w:t>
            </w:r>
            <w:r>
              <w:t>hesla uživatelem v ISDŘ.</w:t>
            </w:r>
          </w:p>
        </w:tc>
      </w:tr>
      <w:tr w:rsidR="00990A44" w:rsidRPr="00220692" w14:paraId="6044D61E" w14:textId="77777777" w:rsidTr="00DB60F8">
        <w:tc>
          <w:tcPr>
            <w:tcW w:w="841" w:type="dxa"/>
          </w:tcPr>
          <w:p w14:paraId="168DD14C" w14:textId="77777777" w:rsidR="00990A44" w:rsidRDefault="00990A44" w:rsidP="00990A44">
            <w:pPr>
              <w:pStyle w:val="Bezmezer"/>
              <w:numPr>
                <w:ilvl w:val="0"/>
                <w:numId w:val="3"/>
              </w:numPr>
            </w:pPr>
          </w:p>
        </w:tc>
        <w:tc>
          <w:tcPr>
            <w:tcW w:w="8211" w:type="dxa"/>
          </w:tcPr>
          <w:p w14:paraId="59A3140B" w14:textId="22A958B8" w:rsidR="00990A44" w:rsidRDefault="00990A44" w:rsidP="00990A44">
            <w:pPr>
              <w:pStyle w:val="Bezmezer"/>
            </w:pPr>
            <w:r>
              <w:t>Bezpečnostní složky vidí veškeré kontaktní údaje Žadatele a Architekta projektu, aby je mohli kontaktovat přímo.</w:t>
            </w:r>
          </w:p>
        </w:tc>
      </w:tr>
      <w:tr w:rsidR="00990A44" w:rsidRPr="00220692" w14:paraId="56E284C9" w14:textId="77777777" w:rsidTr="00DB60F8">
        <w:tc>
          <w:tcPr>
            <w:tcW w:w="841" w:type="dxa"/>
          </w:tcPr>
          <w:p w14:paraId="046A90B0" w14:textId="77777777" w:rsidR="00990A44" w:rsidRDefault="00990A44" w:rsidP="00990A44">
            <w:pPr>
              <w:pStyle w:val="Bezmezer"/>
              <w:numPr>
                <w:ilvl w:val="0"/>
                <w:numId w:val="3"/>
              </w:numPr>
            </w:pPr>
          </w:p>
        </w:tc>
        <w:tc>
          <w:tcPr>
            <w:tcW w:w="8211" w:type="dxa"/>
          </w:tcPr>
          <w:p w14:paraId="073D5495" w14:textId="037931E5" w:rsidR="00990A44" w:rsidRDefault="00990A44" w:rsidP="002F07F3">
            <w:pPr>
              <w:pStyle w:val="Bezmezer"/>
            </w:pPr>
            <w:r w:rsidRPr="00CE66FC">
              <w:t>Zástupce bezp</w:t>
            </w:r>
            <w:r>
              <w:t xml:space="preserve">ečnostní </w:t>
            </w:r>
            <w:r w:rsidRPr="00CE66FC">
              <w:t>složky vidí v náhledu aktuální obsah všech dat</w:t>
            </w:r>
            <w:r w:rsidR="002F07F3">
              <w:t xml:space="preserve">ových polí žádosti, ale nevidí </w:t>
            </w:r>
            <w:r w:rsidRPr="00CE66FC">
              <w:t>interní poznámky k jednotlivým polím ani k žádosti jako celku.</w:t>
            </w:r>
          </w:p>
        </w:tc>
      </w:tr>
      <w:tr w:rsidR="00990A44" w:rsidRPr="00220692" w14:paraId="1B54A413" w14:textId="77777777" w:rsidTr="00DB60F8">
        <w:tc>
          <w:tcPr>
            <w:tcW w:w="841" w:type="dxa"/>
          </w:tcPr>
          <w:p w14:paraId="5C1C3F89" w14:textId="77777777" w:rsidR="00990A44" w:rsidRDefault="00990A44" w:rsidP="00990A44">
            <w:pPr>
              <w:pStyle w:val="Bezmezer"/>
              <w:numPr>
                <w:ilvl w:val="0"/>
                <w:numId w:val="3"/>
              </w:numPr>
            </w:pPr>
          </w:p>
        </w:tc>
        <w:tc>
          <w:tcPr>
            <w:tcW w:w="8211" w:type="dxa"/>
          </w:tcPr>
          <w:p w14:paraId="42BE5877" w14:textId="1B0A73D0" w:rsidR="00990A44" w:rsidRDefault="00990A44" w:rsidP="00990A44">
            <w:pPr>
              <w:pStyle w:val="Bezmezer"/>
            </w:pPr>
            <w:r>
              <w:t>Zástupce bezpečnostní</w:t>
            </w:r>
            <w:r w:rsidRPr="0048315D">
              <w:t xml:space="preserve"> složky pomocí funkce Vyjádření za </w:t>
            </w:r>
            <w:r>
              <w:t>bezpečnostní</w:t>
            </w:r>
            <w:r w:rsidRPr="0048315D">
              <w:t xml:space="preserve"> složku přidá k posuzované žádosti vyjádření jménem bezpečnostní složky, kterou zastupuje.</w:t>
            </w:r>
          </w:p>
        </w:tc>
      </w:tr>
      <w:tr w:rsidR="00990A44" w:rsidRPr="00220692" w14:paraId="72AAA22E" w14:textId="77777777" w:rsidTr="00DB60F8">
        <w:tc>
          <w:tcPr>
            <w:tcW w:w="841" w:type="dxa"/>
          </w:tcPr>
          <w:p w14:paraId="78CD6EC9" w14:textId="77777777" w:rsidR="00990A44" w:rsidRDefault="00990A44" w:rsidP="00990A44">
            <w:pPr>
              <w:pStyle w:val="Bezmezer"/>
              <w:numPr>
                <w:ilvl w:val="0"/>
                <w:numId w:val="3"/>
              </w:numPr>
            </w:pPr>
          </w:p>
        </w:tc>
        <w:tc>
          <w:tcPr>
            <w:tcW w:w="8211" w:type="dxa"/>
          </w:tcPr>
          <w:p w14:paraId="7C1FFFF0" w14:textId="23BD9364" w:rsidR="00990A44" w:rsidRPr="006F07D7" w:rsidRDefault="00990A44" w:rsidP="009D6653">
            <w:pPr>
              <w:pStyle w:val="Bezmezer"/>
            </w:pPr>
            <w:r w:rsidRPr="0048315D">
              <w:t xml:space="preserve">Výsledek vyjádření vybere z předdefinovaných </w:t>
            </w:r>
            <w:r w:rsidR="00DF49BF" w:rsidRPr="0048315D">
              <w:t>hodnot („Schváleno</w:t>
            </w:r>
            <w:r w:rsidRPr="0048315D">
              <w:t xml:space="preserve"> bez připomínek“ / „Schváleno s připomínkou“ / „Neschváleno“</w:t>
            </w:r>
            <w:r w:rsidR="009D6653">
              <w:t xml:space="preserve"> / „Bez vyjádření“</w:t>
            </w:r>
            <w:r w:rsidRPr="0048315D">
              <w:t>), doplní k vyjádření textovou poznámku a potvrdí jeho odeslání.</w:t>
            </w:r>
          </w:p>
        </w:tc>
      </w:tr>
      <w:tr w:rsidR="00990A44" w:rsidRPr="00220692" w14:paraId="3A13734E" w14:textId="77777777" w:rsidTr="00DB60F8">
        <w:tc>
          <w:tcPr>
            <w:tcW w:w="841" w:type="dxa"/>
          </w:tcPr>
          <w:p w14:paraId="7A726355" w14:textId="77777777" w:rsidR="00990A44" w:rsidRDefault="00990A44" w:rsidP="00990A44">
            <w:pPr>
              <w:pStyle w:val="Bezmezer"/>
              <w:numPr>
                <w:ilvl w:val="0"/>
                <w:numId w:val="3"/>
              </w:numPr>
            </w:pPr>
          </w:p>
        </w:tc>
        <w:tc>
          <w:tcPr>
            <w:tcW w:w="8211" w:type="dxa"/>
          </w:tcPr>
          <w:p w14:paraId="1159B8CE" w14:textId="74E37EC5" w:rsidR="00990A44" w:rsidRPr="00CE66FC" w:rsidRDefault="00990A44" w:rsidP="00990A44">
            <w:pPr>
              <w:pStyle w:val="Bezmezer"/>
            </w:pPr>
            <w:r>
              <w:t xml:space="preserve">Pro účely reportingu je zaznamenán datum a čas odeslání stanoviska bezpečnostní složky do systému. </w:t>
            </w:r>
          </w:p>
        </w:tc>
      </w:tr>
      <w:tr w:rsidR="00990A44" w:rsidRPr="00220692" w14:paraId="380DFB6C" w14:textId="77777777" w:rsidTr="00DB60F8">
        <w:tc>
          <w:tcPr>
            <w:tcW w:w="841" w:type="dxa"/>
          </w:tcPr>
          <w:p w14:paraId="66E2DE15" w14:textId="77777777" w:rsidR="00990A44" w:rsidRDefault="00990A44" w:rsidP="00990A44">
            <w:pPr>
              <w:pStyle w:val="Bezmezer"/>
              <w:numPr>
                <w:ilvl w:val="0"/>
                <w:numId w:val="3"/>
              </w:numPr>
            </w:pPr>
          </w:p>
        </w:tc>
        <w:tc>
          <w:tcPr>
            <w:tcW w:w="8211" w:type="dxa"/>
          </w:tcPr>
          <w:p w14:paraId="286EA71E" w14:textId="046C286C" w:rsidR="00990A44" w:rsidRDefault="00990A44" w:rsidP="00990A44">
            <w:pPr>
              <w:pStyle w:val="Bezmezer"/>
            </w:pPr>
            <w:r w:rsidRPr="00F143CB">
              <w:t>Po o</w:t>
            </w:r>
            <w:r>
              <w:t>deslání už nemůže zástupce bezpečnostní</w:t>
            </w:r>
            <w:r w:rsidRPr="00F143CB">
              <w:t xml:space="preserve"> složky u dané žádosti znovu použít stejnou funkci pro editaci/doplnění vyjádření.</w:t>
            </w:r>
            <w:r>
              <w:t xml:space="preserve"> Stanovisko od jedné složky je vždy jen jedno.</w:t>
            </w:r>
          </w:p>
        </w:tc>
      </w:tr>
      <w:tr w:rsidR="00990A44" w:rsidRPr="00220692" w14:paraId="238EC67B" w14:textId="77777777" w:rsidTr="00DB60F8">
        <w:tc>
          <w:tcPr>
            <w:tcW w:w="841" w:type="dxa"/>
          </w:tcPr>
          <w:p w14:paraId="6508EFB4" w14:textId="77777777" w:rsidR="00990A44" w:rsidRDefault="00990A44" w:rsidP="00990A44">
            <w:pPr>
              <w:pStyle w:val="Bezmezer"/>
              <w:numPr>
                <w:ilvl w:val="0"/>
                <w:numId w:val="3"/>
              </w:numPr>
            </w:pPr>
          </w:p>
        </w:tc>
        <w:tc>
          <w:tcPr>
            <w:tcW w:w="8211" w:type="dxa"/>
          </w:tcPr>
          <w:p w14:paraId="22E0C268" w14:textId="69D92BF3" w:rsidR="00990A44" w:rsidRPr="0048315D" w:rsidRDefault="00990A44" w:rsidP="00990A44">
            <w:pPr>
              <w:pStyle w:val="Bezmezer"/>
            </w:pPr>
            <w:r>
              <w:t>ISDŘ automaticky rozpozná podle přihlášeného uživatele, o jakou bezpečnostní složku se jedná a tuto informaci přidá k žádosti.</w:t>
            </w:r>
          </w:p>
        </w:tc>
      </w:tr>
      <w:tr w:rsidR="00990A44" w:rsidRPr="00220692" w14:paraId="56997FBC" w14:textId="77777777" w:rsidTr="00DB60F8">
        <w:tc>
          <w:tcPr>
            <w:tcW w:w="841" w:type="dxa"/>
          </w:tcPr>
          <w:p w14:paraId="4C6DEA4E" w14:textId="77777777" w:rsidR="00990A44" w:rsidRDefault="00990A44" w:rsidP="00990A44">
            <w:pPr>
              <w:pStyle w:val="Bezmezer"/>
              <w:numPr>
                <w:ilvl w:val="0"/>
                <w:numId w:val="3"/>
              </w:numPr>
            </w:pPr>
          </w:p>
        </w:tc>
        <w:tc>
          <w:tcPr>
            <w:tcW w:w="8211" w:type="dxa"/>
          </w:tcPr>
          <w:p w14:paraId="2FC2934B" w14:textId="542806DA" w:rsidR="00990A44" w:rsidRDefault="00990A44" w:rsidP="00990A44">
            <w:pPr>
              <w:pStyle w:val="Bezmezer"/>
            </w:pPr>
            <w:r>
              <w:t xml:space="preserve">Systém provede notifikaci na vedoucího oddělení projektů a všechny přiřazené hodnotitele, že bylo vloženo stanovisko bezpečnostní složky. Tato notifikace je pouze v případě, že se jedná o připomínku nebo neschválení. </w:t>
            </w:r>
          </w:p>
        </w:tc>
      </w:tr>
      <w:tr w:rsidR="00990A44" w:rsidRPr="00220692" w14:paraId="55408952" w14:textId="77777777" w:rsidTr="00DB60F8">
        <w:tc>
          <w:tcPr>
            <w:tcW w:w="841" w:type="dxa"/>
          </w:tcPr>
          <w:p w14:paraId="4C1E405F" w14:textId="77777777" w:rsidR="00990A44" w:rsidRDefault="00990A44" w:rsidP="00990A44">
            <w:pPr>
              <w:pStyle w:val="Bezmezer"/>
              <w:numPr>
                <w:ilvl w:val="0"/>
                <w:numId w:val="3"/>
              </w:numPr>
            </w:pPr>
          </w:p>
        </w:tc>
        <w:tc>
          <w:tcPr>
            <w:tcW w:w="8211" w:type="dxa"/>
          </w:tcPr>
          <w:p w14:paraId="3F986AA8" w14:textId="55195E7C" w:rsidR="00990A44" w:rsidRPr="00F143CB" w:rsidRDefault="00990A44" w:rsidP="00990A44">
            <w:pPr>
              <w:pStyle w:val="Bezmezer"/>
            </w:pPr>
            <w:r>
              <w:t>ISDŘ</w:t>
            </w:r>
            <w:r w:rsidRPr="00976F2C">
              <w:t xml:space="preserve"> notifikuje </w:t>
            </w:r>
            <w:r>
              <w:t>vedoucího oddělení projektů a všechny zúčastněné</w:t>
            </w:r>
            <w:r w:rsidRPr="00976F2C">
              <w:t xml:space="preserve"> hodnotitele v případě, že bylo odesláno poslední chybějící vyjádření bezp</w:t>
            </w:r>
            <w:r>
              <w:t xml:space="preserve">ečnostní </w:t>
            </w:r>
            <w:r w:rsidRPr="00976F2C">
              <w:t>složky k dané žádosti.</w:t>
            </w:r>
          </w:p>
        </w:tc>
      </w:tr>
      <w:tr w:rsidR="00990A44" w:rsidRPr="00220692" w14:paraId="518F4345" w14:textId="77777777" w:rsidTr="00DB60F8">
        <w:tc>
          <w:tcPr>
            <w:tcW w:w="841" w:type="dxa"/>
          </w:tcPr>
          <w:p w14:paraId="1B34838B" w14:textId="77777777" w:rsidR="00990A44" w:rsidRDefault="00990A44" w:rsidP="00990A44">
            <w:pPr>
              <w:pStyle w:val="Bezmezer"/>
              <w:numPr>
                <w:ilvl w:val="0"/>
                <w:numId w:val="3"/>
              </w:numPr>
            </w:pPr>
          </w:p>
        </w:tc>
        <w:tc>
          <w:tcPr>
            <w:tcW w:w="8211" w:type="dxa"/>
          </w:tcPr>
          <w:p w14:paraId="48A73454" w14:textId="4F975F1B" w:rsidR="00990A44" w:rsidRDefault="00990A44" w:rsidP="00990A44">
            <w:pPr>
              <w:pStyle w:val="Bezmezer"/>
            </w:pPr>
            <w:r>
              <w:t xml:space="preserve">Vedoucí oddělení projektů nebo hodnotitelé </w:t>
            </w:r>
            <w:r w:rsidRPr="00A053D2">
              <w:t>mají možnost</w:t>
            </w:r>
            <w:r>
              <w:t xml:space="preserve"> </w:t>
            </w:r>
            <w:r w:rsidRPr="00A053D2">
              <w:t>zobrazit Přehled vyjádření bezpečnostních složek, tj. aktuálního stavu, výsledků a obsahu vyjádření všech bezp</w:t>
            </w:r>
            <w:r>
              <w:t xml:space="preserve">ečnostních </w:t>
            </w:r>
            <w:r w:rsidRPr="00A053D2">
              <w:t>složek</w:t>
            </w:r>
            <w:r>
              <w:t>. Tento přehled je automaticky aktualizován po odeslání stanoviska bezpečnostní složky.</w:t>
            </w:r>
          </w:p>
        </w:tc>
      </w:tr>
      <w:tr w:rsidR="00990A44" w:rsidRPr="00220692" w14:paraId="6BBFA9D6" w14:textId="77777777" w:rsidTr="00DB60F8">
        <w:tc>
          <w:tcPr>
            <w:tcW w:w="841" w:type="dxa"/>
          </w:tcPr>
          <w:p w14:paraId="490EE110" w14:textId="77777777" w:rsidR="00990A44" w:rsidRDefault="00990A44" w:rsidP="00990A44">
            <w:pPr>
              <w:pStyle w:val="Bezmezer"/>
              <w:numPr>
                <w:ilvl w:val="0"/>
                <w:numId w:val="3"/>
              </w:numPr>
            </w:pPr>
          </w:p>
        </w:tc>
        <w:tc>
          <w:tcPr>
            <w:tcW w:w="8211" w:type="dxa"/>
          </w:tcPr>
          <w:p w14:paraId="5ADD02C2" w14:textId="1559F66A" w:rsidR="00990A44" w:rsidRDefault="00990A44" w:rsidP="00990A44">
            <w:pPr>
              <w:pStyle w:val="Bezmezer"/>
            </w:pPr>
            <w:r w:rsidRPr="00181574">
              <w:t xml:space="preserve">Aktuální stav stanovisek </w:t>
            </w:r>
            <w:r>
              <w:t>bezpečnostních složek bude viditelný ve formátu název bezpečnostní složky, datum odeslání žádosti, datum přijetí stanoviska bezpečnostní složky, datum předání žadateli a výsledek.</w:t>
            </w:r>
          </w:p>
        </w:tc>
      </w:tr>
      <w:tr w:rsidR="00990A44" w:rsidRPr="00220692" w14:paraId="1B69DD27" w14:textId="77777777" w:rsidTr="00DB60F8">
        <w:tc>
          <w:tcPr>
            <w:tcW w:w="841" w:type="dxa"/>
          </w:tcPr>
          <w:p w14:paraId="72A1865A" w14:textId="77777777" w:rsidR="00990A44" w:rsidRDefault="00990A44" w:rsidP="00990A44">
            <w:pPr>
              <w:pStyle w:val="Bezmezer"/>
              <w:numPr>
                <w:ilvl w:val="0"/>
                <w:numId w:val="3"/>
              </w:numPr>
            </w:pPr>
          </w:p>
        </w:tc>
        <w:tc>
          <w:tcPr>
            <w:tcW w:w="8211" w:type="dxa"/>
          </w:tcPr>
          <w:p w14:paraId="39AC208F" w14:textId="6D87FE79" w:rsidR="00990A44" w:rsidRDefault="00990A44" w:rsidP="00990A44">
            <w:pPr>
              <w:pStyle w:val="Bezmezer"/>
            </w:pPr>
            <w:r>
              <w:t>V případě zatím nevráceného stanoviska bude vypočten počet dní od odeslání, tj. k aktuálnímu datu. V případě existence stanoviska bude vypočten rozdíl ve dnech mezi datem odeslání žádosti a datem přijetí stanoviska.</w:t>
            </w:r>
          </w:p>
        </w:tc>
      </w:tr>
      <w:tr w:rsidR="00990A44" w:rsidRPr="00220692" w14:paraId="38344F12" w14:textId="77777777" w:rsidTr="00DB60F8">
        <w:tc>
          <w:tcPr>
            <w:tcW w:w="841" w:type="dxa"/>
          </w:tcPr>
          <w:p w14:paraId="005D7830" w14:textId="77777777" w:rsidR="00990A44" w:rsidRDefault="00990A44" w:rsidP="00990A44">
            <w:pPr>
              <w:pStyle w:val="Bezmezer"/>
              <w:numPr>
                <w:ilvl w:val="0"/>
                <w:numId w:val="3"/>
              </w:numPr>
            </w:pPr>
          </w:p>
        </w:tc>
        <w:tc>
          <w:tcPr>
            <w:tcW w:w="8211" w:type="dxa"/>
          </w:tcPr>
          <w:p w14:paraId="1CD87CB1" w14:textId="2181D040" w:rsidR="00990A44" w:rsidRDefault="00990A44" w:rsidP="00DA7AB7">
            <w:pPr>
              <w:pStyle w:val="Bezmezer"/>
            </w:pPr>
            <w:bookmarkStart w:id="75" w:name="Lhuta_BS"/>
            <w:bookmarkEnd w:id="75"/>
            <w:r>
              <w:t xml:space="preserve">Bezpečnostní složky mají na vyjádření </w:t>
            </w:r>
            <w:r w:rsidR="00DA7AB7">
              <w:t xml:space="preserve">20 </w:t>
            </w:r>
            <w:r>
              <w:t xml:space="preserve">kalendářních dní. </w:t>
            </w:r>
            <w:r w:rsidR="004A355B">
              <w:t xml:space="preserve">Tento parametr je nastavitelný pomocí administrativního rozhraní jako výchozí. </w:t>
            </w:r>
            <w:r>
              <w:t>Vedoucí oddělení projektů může v předem stanovených situacích lhůtu zkrátit či prodloužit.</w:t>
            </w:r>
            <w:r w:rsidR="004A355B">
              <w:t xml:space="preserve"> </w:t>
            </w:r>
          </w:p>
        </w:tc>
      </w:tr>
      <w:tr w:rsidR="00990A44" w:rsidRPr="00220692" w14:paraId="7DE68464" w14:textId="77777777" w:rsidTr="00DB60F8">
        <w:tc>
          <w:tcPr>
            <w:tcW w:w="841" w:type="dxa"/>
          </w:tcPr>
          <w:p w14:paraId="37A07F64" w14:textId="77777777" w:rsidR="00990A44" w:rsidRDefault="00990A44" w:rsidP="00990A44">
            <w:pPr>
              <w:pStyle w:val="Bezmezer"/>
              <w:numPr>
                <w:ilvl w:val="0"/>
                <w:numId w:val="3"/>
              </w:numPr>
            </w:pPr>
          </w:p>
        </w:tc>
        <w:tc>
          <w:tcPr>
            <w:tcW w:w="8211" w:type="dxa"/>
          </w:tcPr>
          <w:p w14:paraId="2343DF9E" w14:textId="77237F6F" w:rsidR="00990A44" w:rsidRDefault="00990A44" w:rsidP="009854C5">
            <w:pPr>
              <w:pStyle w:val="Bezmezer"/>
            </w:pPr>
            <w:r>
              <w:t xml:space="preserve">Hlavním zájmem bezpečnostních složek je evidenční ochrana </w:t>
            </w:r>
            <w:r w:rsidR="007B3689">
              <w:t>údajů</w:t>
            </w:r>
            <w:r>
              <w:t xml:space="preserve">. Otázky a požadavky na evidenční ochranu osob budou součástí samotné žádosti o stanovisko (u </w:t>
            </w:r>
            <w:r w:rsidR="009854C5">
              <w:t>všech</w:t>
            </w:r>
            <w:r>
              <w:t xml:space="preserve"> projektů), čímž se předpokládá eliminace většiny požadavků bezpečnostních sborů na doplnění. </w:t>
            </w:r>
          </w:p>
        </w:tc>
      </w:tr>
      <w:tr w:rsidR="00990A44" w:rsidRPr="00220692" w14:paraId="771F05CA" w14:textId="77777777" w:rsidTr="00DB60F8">
        <w:tc>
          <w:tcPr>
            <w:tcW w:w="841" w:type="dxa"/>
          </w:tcPr>
          <w:p w14:paraId="5FECDD5B" w14:textId="77777777" w:rsidR="00990A44" w:rsidRDefault="00990A44" w:rsidP="00990A44">
            <w:pPr>
              <w:pStyle w:val="Bezmezer"/>
              <w:numPr>
                <w:ilvl w:val="0"/>
                <w:numId w:val="3"/>
              </w:numPr>
            </w:pPr>
          </w:p>
        </w:tc>
        <w:tc>
          <w:tcPr>
            <w:tcW w:w="8211" w:type="dxa"/>
          </w:tcPr>
          <w:p w14:paraId="1CF4D1BD" w14:textId="27FB4A9F" w:rsidR="00990A44" w:rsidRDefault="00C80B72" w:rsidP="00990A44">
            <w:pPr>
              <w:pStyle w:val="Bezmezer"/>
            </w:pPr>
            <w:r w:rsidRPr="00C80B72">
              <w:t>Nevypořádání připomínky bezpečností složky ze strany Žadatele nemusí být vždy důvodem pro nevydání stanoviska či vydání nesouhlasného stanoviska. V takovém případě bude žadatel ve stanovisku upozorněn, že existuje nesoulad s požadavky bezpečnostních složek.</w:t>
            </w:r>
          </w:p>
        </w:tc>
      </w:tr>
      <w:tr w:rsidR="00990A44" w:rsidRPr="00220692" w14:paraId="6B5D1524" w14:textId="77777777" w:rsidTr="00DB60F8">
        <w:tc>
          <w:tcPr>
            <w:tcW w:w="841" w:type="dxa"/>
          </w:tcPr>
          <w:p w14:paraId="21C72914" w14:textId="77777777" w:rsidR="00990A44" w:rsidRDefault="00990A44" w:rsidP="00990A44">
            <w:pPr>
              <w:pStyle w:val="Bezmezer"/>
              <w:numPr>
                <w:ilvl w:val="0"/>
                <w:numId w:val="3"/>
              </w:numPr>
            </w:pPr>
          </w:p>
        </w:tc>
        <w:tc>
          <w:tcPr>
            <w:tcW w:w="8211" w:type="dxa"/>
          </w:tcPr>
          <w:p w14:paraId="707FA154" w14:textId="61DB71FD" w:rsidR="00990A44" w:rsidRPr="00181574" w:rsidRDefault="00990A44" w:rsidP="00B62E85">
            <w:pPr>
              <w:pStyle w:val="Bezmezer"/>
            </w:pPr>
            <w:r>
              <w:t xml:space="preserve">Nastane-li rozpor v připomínkách bezpečnostních složek, rozhodne o uplatňovaných připomínkách proti Žadateli </w:t>
            </w:r>
            <w:r w:rsidR="00245461">
              <w:t xml:space="preserve">vedoucí odboru projektů </w:t>
            </w:r>
            <w:r>
              <w:t>ve lhůtách stanoven</w:t>
            </w:r>
            <w:r w:rsidR="00DF49BF">
              <w:t xml:space="preserve">ých pro obecné vyjádření pro </w:t>
            </w:r>
            <w:hyperlink w:anchor="Lhuta_BS" w:history="1">
              <w:r w:rsidR="00DF49BF" w:rsidRPr="00DF49BF">
                <w:rPr>
                  <w:rStyle w:val="Hypertextovodkaz"/>
                </w:rPr>
                <w:t>bezpečnostní složky</w:t>
              </w:r>
            </w:hyperlink>
            <w:r w:rsidR="000A61A3">
              <w:t xml:space="preserve"> (A272)</w:t>
            </w:r>
            <w:r>
              <w:t xml:space="preserve">. </w:t>
            </w:r>
          </w:p>
        </w:tc>
      </w:tr>
    </w:tbl>
    <w:p w14:paraId="382468E4" w14:textId="77777777" w:rsidR="00651261" w:rsidRDefault="00651261" w:rsidP="00651261"/>
    <w:p w14:paraId="785EAC62" w14:textId="78496928" w:rsidR="00F74FB5" w:rsidRDefault="00F74FB5" w:rsidP="00F74FB5">
      <w:pPr>
        <w:pStyle w:val="Nadpis2"/>
      </w:pPr>
      <w:bookmarkStart w:id="76" w:name="_Toc153528724"/>
      <w:r w:rsidRPr="00F74FB5">
        <w:lastRenderedPageBreak/>
        <w:t>Hodnocení žádosti o stanovisko</w:t>
      </w:r>
      <w:bookmarkEnd w:id="76"/>
    </w:p>
    <w:p w14:paraId="3EFF864B" w14:textId="16B49A1D" w:rsidR="00975F5D" w:rsidRDefault="00975F5D" w:rsidP="00975F5D">
      <w:pPr>
        <w:pStyle w:val="Titulek"/>
        <w:keepNext/>
      </w:pPr>
      <w:bookmarkStart w:id="77" w:name="_Toc153528175"/>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28</w:t>
      </w:r>
      <w:r w:rsidR="00C26247">
        <w:rPr>
          <w:noProof/>
        </w:rPr>
        <w:fldChar w:fldCharType="end"/>
      </w:r>
      <w:r>
        <w:t xml:space="preserve"> </w:t>
      </w:r>
      <w:r w:rsidRPr="008E6F48">
        <w:t>Hodnocení žádosti o stanovisko</w:t>
      </w:r>
      <w:bookmarkEnd w:id="77"/>
    </w:p>
    <w:p w14:paraId="22D2765A" w14:textId="5D7D9F36" w:rsidR="00975F5D" w:rsidRDefault="00203F30" w:rsidP="00975F5D">
      <w:r>
        <w:rPr>
          <w:noProof/>
          <w:lang w:eastAsia="cs-CZ"/>
        </w:rPr>
        <w:drawing>
          <wp:inline distT="0" distB="0" distL="0" distR="0" wp14:anchorId="3751C11F" wp14:editId="4AF1E294">
            <wp:extent cx="5760720" cy="190881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1908810"/>
                    </a:xfrm>
                    <a:prstGeom prst="rect">
                      <a:avLst/>
                    </a:prstGeom>
                  </pic:spPr>
                </pic:pic>
              </a:graphicData>
            </a:graphic>
          </wp:inline>
        </w:drawing>
      </w:r>
    </w:p>
    <w:p w14:paraId="7F132B64" w14:textId="77777777" w:rsidR="00975F5D" w:rsidRPr="00975F5D" w:rsidRDefault="00975F5D" w:rsidP="00975F5D"/>
    <w:p w14:paraId="73981F7F" w14:textId="0141CFC7" w:rsidR="000A254F" w:rsidRDefault="000A254F" w:rsidP="000A254F">
      <w:pPr>
        <w:pStyle w:val="Titulek"/>
        <w:keepNext/>
      </w:pPr>
      <w:bookmarkStart w:id="78" w:name="_Toc153528220"/>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16</w:t>
      </w:r>
      <w:r w:rsidR="00C26247">
        <w:rPr>
          <w:noProof/>
        </w:rPr>
        <w:fldChar w:fldCharType="end"/>
      </w:r>
      <w:r>
        <w:t xml:space="preserve"> </w:t>
      </w:r>
      <w:r w:rsidRPr="000A254F">
        <w:t>Hodnocení žádosti o stanovisko</w:t>
      </w:r>
      <w:bookmarkEnd w:id="78"/>
    </w:p>
    <w:tbl>
      <w:tblPr>
        <w:tblStyle w:val="FST"/>
        <w:tblW w:w="0" w:type="auto"/>
        <w:tblLook w:val="04A0" w:firstRow="1" w:lastRow="0" w:firstColumn="1" w:lastColumn="0" w:noHBand="0" w:noVBand="1"/>
      </w:tblPr>
      <w:tblGrid>
        <w:gridCol w:w="841"/>
        <w:gridCol w:w="8211"/>
      </w:tblGrid>
      <w:tr w:rsidR="00975F5D" w:rsidRPr="00220692" w14:paraId="212C9EF8" w14:textId="77777777" w:rsidTr="000C15AE">
        <w:trPr>
          <w:cnfStyle w:val="100000000000" w:firstRow="1" w:lastRow="0" w:firstColumn="0" w:lastColumn="0" w:oddVBand="0" w:evenVBand="0" w:oddHBand="0" w:evenHBand="0" w:firstRowFirstColumn="0" w:firstRowLastColumn="0" w:lastRowFirstColumn="0" w:lastRowLastColumn="0"/>
        </w:trPr>
        <w:tc>
          <w:tcPr>
            <w:tcW w:w="841" w:type="dxa"/>
          </w:tcPr>
          <w:p w14:paraId="136F60D1" w14:textId="77777777" w:rsidR="00975F5D" w:rsidRDefault="00975F5D" w:rsidP="003C638F">
            <w:pPr>
              <w:pStyle w:val="Bezmezer"/>
            </w:pPr>
            <w:r>
              <w:t>ID</w:t>
            </w:r>
          </w:p>
        </w:tc>
        <w:tc>
          <w:tcPr>
            <w:tcW w:w="8211" w:type="dxa"/>
          </w:tcPr>
          <w:p w14:paraId="32E1F2CE" w14:textId="77777777" w:rsidR="00975F5D" w:rsidRDefault="00975F5D" w:rsidP="003C638F">
            <w:pPr>
              <w:pStyle w:val="Bezmezer"/>
            </w:pPr>
            <w:r>
              <w:t>Popis</w:t>
            </w:r>
          </w:p>
        </w:tc>
      </w:tr>
      <w:tr w:rsidR="00490467" w:rsidRPr="00220692" w14:paraId="61BDBA66" w14:textId="77777777" w:rsidTr="000C15AE">
        <w:tc>
          <w:tcPr>
            <w:tcW w:w="841" w:type="dxa"/>
          </w:tcPr>
          <w:p w14:paraId="4A1089DD" w14:textId="77777777" w:rsidR="00490467" w:rsidRDefault="00490467" w:rsidP="003C638F">
            <w:pPr>
              <w:pStyle w:val="Bezmezer"/>
              <w:numPr>
                <w:ilvl w:val="0"/>
                <w:numId w:val="3"/>
              </w:numPr>
            </w:pPr>
          </w:p>
        </w:tc>
        <w:tc>
          <w:tcPr>
            <w:tcW w:w="8211" w:type="dxa"/>
          </w:tcPr>
          <w:p w14:paraId="45C07A2D" w14:textId="77777777" w:rsidR="00490467" w:rsidRDefault="00490467" w:rsidP="00555274">
            <w:pPr>
              <w:pStyle w:val="Bezmezer"/>
            </w:pPr>
            <w:bookmarkStart w:id="79" w:name="Uroven_Zadatele"/>
            <w:bookmarkEnd w:id="79"/>
            <w:r>
              <w:t>Každý žadatel má k sobě evidovanou položku</w:t>
            </w:r>
            <w:r w:rsidR="00555274">
              <w:t xml:space="preserve"> vyspělost, která charakterizuje jeho schopnost připravovat kvalitní projekty. Budou zavedeny tři úrovně hodnocení:</w:t>
            </w:r>
          </w:p>
          <w:p w14:paraId="18E6B7B3" w14:textId="7B2ED797" w:rsidR="00555274" w:rsidRDefault="00555274" w:rsidP="000F5F6B">
            <w:pPr>
              <w:pStyle w:val="Bezmezer"/>
              <w:numPr>
                <w:ilvl w:val="0"/>
                <w:numId w:val="98"/>
              </w:numPr>
            </w:pPr>
            <w:r>
              <w:t>Nový žadatel</w:t>
            </w:r>
            <w:r w:rsidR="00382639">
              <w:t xml:space="preserve"> (projde plným hodnocením)</w:t>
            </w:r>
          </w:p>
          <w:p w14:paraId="0ABA4338" w14:textId="4720AE93" w:rsidR="00382639" w:rsidRDefault="00F93863" w:rsidP="000F5F6B">
            <w:pPr>
              <w:pStyle w:val="Bezmezer"/>
              <w:numPr>
                <w:ilvl w:val="0"/>
                <w:numId w:val="98"/>
              </w:numPr>
            </w:pPr>
            <w:r>
              <w:t>Žadatel (projde</w:t>
            </w:r>
            <w:r w:rsidR="00C70BB3">
              <w:t xml:space="preserve"> zrychleným hodnocením)</w:t>
            </w:r>
          </w:p>
          <w:p w14:paraId="7785C404" w14:textId="36303397" w:rsidR="00C81B28" w:rsidRPr="009F34D7" w:rsidRDefault="003B260B" w:rsidP="000F5F6B">
            <w:pPr>
              <w:pStyle w:val="Bezmezer"/>
              <w:numPr>
                <w:ilvl w:val="0"/>
                <w:numId w:val="98"/>
              </w:numPr>
            </w:pPr>
            <w:r>
              <w:t>VIP žadatel (vysoká míra důvěry a stačí mu jen oznámení)</w:t>
            </w:r>
          </w:p>
        </w:tc>
      </w:tr>
      <w:tr w:rsidR="00382639" w:rsidRPr="00220692" w14:paraId="328CED09" w14:textId="77777777" w:rsidTr="000C15AE">
        <w:tc>
          <w:tcPr>
            <w:tcW w:w="841" w:type="dxa"/>
          </w:tcPr>
          <w:p w14:paraId="6F764FCA" w14:textId="26B17AF6" w:rsidR="00382639" w:rsidRDefault="00382639" w:rsidP="003C638F">
            <w:pPr>
              <w:pStyle w:val="Bezmezer"/>
              <w:numPr>
                <w:ilvl w:val="0"/>
                <w:numId w:val="3"/>
              </w:numPr>
            </w:pPr>
          </w:p>
        </w:tc>
        <w:tc>
          <w:tcPr>
            <w:tcW w:w="8211" w:type="dxa"/>
          </w:tcPr>
          <w:p w14:paraId="28DFF37E" w14:textId="11270034" w:rsidR="00382639" w:rsidRDefault="00382639" w:rsidP="00D3793E">
            <w:pPr>
              <w:pStyle w:val="Bezmezer"/>
            </w:pPr>
            <w:r>
              <w:t xml:space="preserve">Oprávnění zadávat úroveň žadatelů má </w:t>
            </w:r>
            <w:r w:rsidR="00F93863">
              <w:t>vedoucí odboru projektů.</w:t>
            </w:r>
            <w:r w:rsidR="00CB549B">
              <w:t xml:space="preserve"> Přiřazení se děje na základě reportu </w:t>
            </w:r>
            <w:r w:rsidR="00D17EE7">
              <w:t>úspěšnosti žádostí</w:t>
            </w:r>
            <w:r w:rsidR="00CB549B">
              <w:t xml:space="preserve"> na žadatele, které má vedoucí odboru projektů k dispozici. Report je založen na počtu </w:t>
            </w:r>
            <w:r w:rsidR="00D17EE7">
              <w:t xml:space="preserve">úspěšných </w:t>
            </w:r>
            <w:r w:rsidR="00CB549B">
              <w:t>žádostí</w:t>
            </w:r>
            <w:r w:rsidR="00422563">
              <w:t xml:space="preserve"> (počet souhlasných stanovisek)</w:t>
            </w:r>
            <w:r w:rsidR="00CB549B">
              <w:t xml:space="preserve"> a </w:t>
            </w:r>
            <w:r w:rsidR="00422563">
              <w:t>zároveň na zřetelném</w:t>
            </w:r>
            <w:r w:rsidR="00D17EE7">
              <w:t xml:space="preserve"> trendu ke </w:t>
            </w:r>
            <w:r w:rsidR="00CB549B">
              <w:t>snižování množství komunikace mezi hodnotitelem a žadatelem (počet připomínek</w:t>
            </w:r>
            <w:r w:rsidR="00422563">
              <w:t xml:space="preserve"> hodnotitele</w:t>
            </w:r>
            <w:r w:rsidR="00CB549B">
              <w:t>). Vedoucí odboru projektů může provést přeřazení také</w:t>
            </w:r>
            <w:r w:rsidR="00D17EE7">
              <w:t xml:space="preserve"> na základě </w:t>
            </w:r>
            <w:r w:rsidR="002A2944">
              <w:t>přímého pokynu</w:t>
            </w:r>
            <w:r w:rsidR="00D17EE7">
              <w:t xml:space="preserve"> ředitel Digitální a informační agentury</w:t>
            </w:r>
            <w:r w:rsidR="00483BE3">
              <w:t xml:space="preserve"> (uzavřená dohoda apod.)</w:t>
            </w:r>
            <w:r w:rsidR="00422563">
              <w:t xml:space="preserve"> </w:t>
            </w:r>
          </w:p>
        </w:tc>
      </w:tr>
      <w:tr w:rsidR="00975F5D" w:rsidRPr="00220692" w14:paraId="28790EE8" w14:textId="77777777" w:rsidTr="000C15AE">
        <w:tc>
          <w:tcPr>
            <w:tcW w:w="841" w:type="dxa"/>
          </w:tcPr>
          <w:p w14:paraId="47DB4EEC" w14:textId="77777777" w:rsidR="00975F5D" w:rsidRDefault="00975F5D" w:rsidP="003C638F">
            <w:pPr>
              <w:pStyle w:val="Bezmezer"/>
              <w:numPr>
                <w:ilvl w:val="0"/>
                <w:numId w:val="3"/>
              </w:numPr>
            </w:pPr>
          </w:p>
        </w:tc>
        <w:tc>
          <w:tcPr>
            <w:tcW w:w="8211" w:type="dxa"/>
          </w:tcPr>
          <w:p w14:paraId="436F861E" w14:textId="5C6227A1" w:rsidR="00975F5D" w:rsidRDefault="009F34D7" w:rsidP="003C638F">
            <w:pPr>
              <w:pStyle w:val="Bezmezer"/>
            </w:pPr>
            <w:r w:rsidRPr="009F34D7">
              <w:t>Na základě úkolu vygenerovaného systémem při zahájení hodnocení žádosti nebo přiřazení hodnotitele se Hodnotitel z detailu úkolu nebo notifikace</w:t>
            </w:r>
            <w:r>
              <w:t xml:space="preserve"> pomocí funkce </w:t>
            </w:r>
            <w:r w:rsidRPr="009F34D7">
              <w:t>Zobrazení detailu žádosti</w:t>
            </w:r>
            <w:r>
              <w:t xml:space="preserve"> může podívat na podrobnosti.</w:t>
            </w:r>
          </w:p>
        </w:tc>
      </w:tr>
      <w:tr w:rsidR="009F34D7" w:rsidRPr="00220692" w14:paraId="1EE358B0" w14:textId="77777777" w:rsidTr="000C15AE">
        <w:tc>
          <w:tcPr>
            <w:tcW w:w="841" w:type="dxa"/>
          </w:tcPr>
          <w:p w14:paraId="6473D1C7" w14:textId="77777777" w:rsidR="009F34D7" w:rsidRDefault="009F34D7" w:rsidP="003C638F">
            <w:pPr>
              <w:pStyle w:val="Bezmezer"/>
              <w:numPr>
                <w:ilvl w:val="0"/>
                <w:numId w:val="3"/>
              </w:numPr>
            </w:pPr>
          </w:p>
        </w:tc>
        <w:tc>
          <w:tcPr>
            <w:tcW w:w="8211" w:type="dxa"/>
          </w:tcPr>
          <w:p w14:paraId="4A439CCE" w14:textId="12A1EC94" w:rsidR="009F34D7" w:rsidRPr="009F34D7" w:rsidRDefault="00C73352" w:rsidP="003C638F">
            <w:pPr>
              <w:pStyle w:val="Bezmezer"/>
            </w:pPr>
            <w:r>
              <w:t xml:space="preserve">Všechny přiřazené role mají právo vidět všechna pole formuláře </w:t>
            </w:r>
            <w:r w:rsidRPr="00C73352">
              <w:t>žádosti a všechny (veřejné i interní) poznámky k jednotlivým polím i k žádosti jako celku.</w:t>
            </w:r>
          </w:p>
        </w:tc>
      </w:tr>
      <w:tr w:rsidR="00C73352" w:rsidRPr="00220692" w14:paraId="248813B8" w14:textId="77777777" w:rsidTr="000C15AE">
        <w:tc>
          <w:tcPr>
            <w:tcW w:w="841" w:type="dxa"/>
          </w:tcPr>
          <w:p w14:paraId="1D27C6AB" w14:textId="77777777" w:rsidR="00C73352" w:rsidRDefault="00C73352" w:rsidP="003C638F">
            <w:pPr>
              <w:pStyle w:val="Bezmezer"/>
              <w:numPr>
                <w:ilvl w:val="0"/>
                <w:numId w:val="3"/>
              </w:numPr>
            </w:pPr>
          </w:p>
        </w:tc>
        <w:tc>
          <w:tcPr>
            <w:tcW w:w="8211" w:type="dxa"/>
          </w:tcPr>
          <w:p w14:paraId="19FD468B" w14:textId="7A489F2A" w:rsidR="00C73352" w:rsidRPr="0063193C" w:rsidRDefault="0063193C" w:rsidP="0063193C">
            <w:pPr>
              <w:pStyle w:val="Bezmezer"/>
            </w:pPr>
            <w:r>
              <w:t xml:space="preserve">Funkce </w:t>
            </w:r>
            <w:r w:rsidRPr="0063193C">
              <w:t>Zo</w:t>
            </w:r>
            <w:r>
              <w:t xml:space="preserve">brazení historie verzí žádosti </w:t>
            </w:r>
            <w:r w:rsidRPr="0063193C">
              <w:t xml:space="preserve">zpřístupní přehled uložených verzí (s údaji o času a autorovi) a umožní náhled na vybranou historickou verzi žádosti včetně poznámek, které byly k této verzi v </w:t>
            </w:r>
            <w:r>
              <w:t>okamžiku historizace připojené.</w:t>
            </w:r>
          </w:p>
        </w:tc>
      </w:tr>
      <w:tr w:rsidR="000F0690" w:rsidRPr="00220692" w14:paraId="5564D0AB" w14:textId="77777777" w:rsidTr="000C15AE">
        <w:tc>
          <w:tcPr>
            <w:tcW w:w="841" w:type="dxa"/>
          </w:tcPr>
          <w:p w14:paraId="3984D93C" w14:textId="77777777" w:rsidR="000F0690" w:rsidRDefault="000F0690" w:rsidP="003C638F">
            <w:pPr>
              <w:pStyle w:val="Bezmezer"/>
              <w:numPr>
                <w:ilvl w:val="0"/>
                <w:numId w:val="3"/>
              </w:numPr>
            </w:pPr>
          </w:p>
        </w:tc>
        <w:tc>
          <w:tcPr>
            <w:tcW w:w="8211" w:type="dxa"/>
          </w:tcPr>
          <w:p w14:paraId="388EB28E" w14:textId="46AAD207" w:rsidR="000F0690" w:rsidRDefault="000F0690" w:rsidP="000F0690">
            <w:pPr>
              <w:pStyle w:val="Bezmezer"/>
            </w:pPr>
            <w:r>
              <w:t>K dispozici jsou také předkonzultace a poznámky s nimi spojené.</w:t>
            </w:r>
          </w:p>
        </w:tc>
      </w:tr>
      <w:tr w:rsidR="000F0690" w:rsidRPr="00220692" w14:paraId="7594A9A4" w14:textId="77777777" w:rsidTr="000C15AE">
        <w:tc>
          <w:tcPr>
            <w:tcW w:w="841" w:type="dxa"/>
          </w:tcPr>
          <w:p w14:paraId="44E2FD78" w14:textId="77777777" w:rsidR="000F0690" w:rsidRDefault="000F0690" w:rsidP="003C638F">
            <w:pPr>
              <w:pStyle w:val="Bezmezer"/>
              <w:numPr>
                <w:ilvl w:val="0"/>
                <w:numId w:val="3"/>
              </w:numPr>
            </w:pPr>
          </w:p>
        </w:tc>
        <w:tc>
          <w:tcPr>
            <w:tcW w:w="8211" w:type="dxa"/>
          </w:tcPr>
          <w:p w14:paraId="5322B55E" w14:textId="30EF82C8" w:rsidR="000F0690" w:rsidRDefault="007B3BCD" w:rsidP="00C1030A">
            <w:pPr>
              <w:pStyle w:val="Bezmezer"/>
            </w:pPr>
            <w:r>
              <w:t xml:space="preserve">Pro efektivní práci hodnotitele si může definovat šablonu náhledu na formulář, ve kterém vybere pole ve formuláři podle jejich názvů. Celá žádost </w:t>
            </w:r>
            <w:r w:rsidR="00C1030A">
              <w:t xml:space="preserve">pak může být zobrazena jen v rozsahu vybraných polí. </w:t>
            </w:r>
          </w:p>
        </w:tc>
      </w:tr>
      <w:tr w:rsidR="00C1030A" w:rsidRPr="00220692" w14:paraId="725B7F1E" w14:textId="77777777" w:rsidTr="000C15AE">
        <w:tc>
          <w:tcPr>
            <w:tcW w:w="841" w:type="dxa"/>
          </w:tcPr>
          <w:p w14:paraId="4AF2B00C" w14:textId="77777777" w:rsidR="00C1030A" w:rsidRDefault="00C1030A" w:rsidP="003C638F">
            <w:pPr>
              <w:pStyle w:val="Bezmezer"/>
              <w:numPr>
                <w:ilvl w:val="0"/>
                <w:numId w:val="3"/>
              </w:numPr>
            </w:pPr>
          </w:p>
        </w:tc>
        <w:tc>
          <w:tcPr>
            <w:tcW w:w="8211" w:type="dxa"/>
          </w:tcPr>
          <w:p w14:paraId="5B58A269" w14:textId="1DE013A6" w:rsidR="00C1030A" w:rsidRDefault="00C1030A" w:rsidP="00C1030A">
            <w:pPr>
              <w:pStyle w:val="Bezmezer"/>
            </w:pPr>
            <w:r>
              <w:t>Takto definované šablony lze ukládat jako personifikovaná data podle každého uživatele.</w:t>
            </w:r>
          </w:p>
        </w:tc>
      </w:tr>
      <w:tr w:rsidR="0008075D" w:rsidRPr="00220692" w14:paraId="3D3DFF66" w14:textId="77777777" w:rsidTr="000C15AE">
        <w:tc>
          <w:tcPr>
            <w:tcW w:w="841" w:type="dxa"/>
          </w:tcPr>
          <w:p w14:paraId="1F94A870" w14:textId="77777777" w:rsidR="0008075D" w:rsidRDefault="0008075D" w:rsidP="003C638F">
            <w:pPr>
              <w:pStyle w:val="Bezmezer"/>
              <w:numPr>
                <w:ilvl w:val="0"/>
                <w:numId w:val="3"/>
              </w:numPr>
            </w:pPr>
          </w:p>
        </w:tc>
        <w:tc>
          <w:tcPr>
            <w:tcW w:w="8211" w:type="dxa"/>
          </w:tcPr>
          <w:p w14:paraId="250EA0DD" w14:textId="3D9800DC" w:rsidR="0008075D" w:rsidRDefault="0008075D" w:rsidP="0008075D">
            <w:pPr>
              <w:pStyle w:val="Bezmezer"/>
            </w:pPr>
            <w:r>
              <w:t>Formulář lze exportovat jako PDF buď v plném rozsahu, nebo v rozsahu definovaném šablonou.</w:t>
            </w:r>
          </w:p>
        </w:tc>
      </w:tr>
      <w:tr w:rsidR="00351896" w:rsidRPr="00220692" w14:paraId="01B51952" w14:textId="77777777" w:rsidTr="000C15AE">
        <w:tc>
          <w:tcPr>
            <w:tcW w:w="841" w:type="dxa"/>
          </w:tcPr>
          <w:p w14:paraId="5AE93319" w14:textId="77777777" w:rsidR="00351896" w:rsidRDefault="00351896" w:rsidP="003C638F">
            <w:pPr>
              <w:pStyle w:val="Bezmezer"/>
              <w:numPr>
                <w:ilvl w:val="0"/>
                <w:numId w:val="3"/>
              </w:numPr>
            </w:pPr>
          </w:p>
        </w:tc>
        <w:tc>
          <w:tcPr>
            <w:tcW w:w="8211" w:type="dxa"/>
          </w:tcPr>
          <w:p w14:paraId="3F5A2E75" w14:textId="65D793B5" w:rsidR="00351896" w:rsidRDefault="00351896" w:rsidP="00351896">
            <w:pPr>
              <w:pStyle w:val="Bezmezer"/>
            </w:pPr>
            <w:r>
              <w:t>Do šablony lze také zahrnout poznámky filtrované podle autora, verze a data.</w:t>
            </w:r>
          </w:p>
        </w:tc>
      </w:tr>
      <w:tr w:rsidR="00A4225C" w:rsidRPr="00220692" w14:paraId="70734079" w14:textId="77777777" w:rsidTr="000C15AE">
        <w:tc>
          <w:tcPr>
            <w:tcW w:w="841" w:type="dxa"/>
          </w:tcPr>
          <w:p w14:paraId="7047B48E" w14:textId="77777777" w:rsidR="00A4225C" w:rsidRDefault="00A4225C" w:rsidP="003C638F">
            <w:pPr>
              <w:pStyle w:val="Bezmezer"/>
              <w:numPr>
                <w:ilvl w:val="0"/>
                <w:numId w:val="3"/>
              </w:numPr>
            </w:pPr>
          </w:p>
        </w:tc>
        <w:tc>
          <w:tcPr>
            <w:tcW w:w="8211" w:type="dxa"/>
          </w:tcPr>
          <w:p w14:paraId="09E6A5CC" w14:textId="74B0418F" w:rsidR="00A4225C" w:rsidRDefault="00175B0F" w:rsidP="00351896">
            <w:pPr>
              <w:pStyle w:val="Bezmezer"/>
            </w:pPr>
            <w:r>
              <w:t>Uživatelé v interních rolích OHA mohou libovolně připojovat poznámky k žádosti a to jak k celkové žádosti, tak k jednotlivým polím formuláře.</w:t>
            </w:r>
          </w:p>
        </w:tc>
      </w:tr>
      <w:tr w:rsidR="00951F62" w:rsidRPr="00220692" w14:paraId="62F8C0C4" w14:textId="77777777" w:rsidTr="000C15AE">
        <w:tc>
          <w:tcPr>
            <w:tcW w:w="841" w:type="dxa"/>
          </w:tcPr>
          <w:p w14:paraId="06C4A663" w14:textId="77777777" w:rsidR="00951F62" w:rsidRDefault="00951F62" w:rsidP="003C638F">
            <w:pPr>
              <w:pStyle w:val="Bezmezer"/>
              <w:numPr>
                <w:ilvl w:val="0"/>
                <w:numId w:val="3"/>
              </w:numPr>
            </w:pPr>
          </w:p>
        </w:tc>
        <w:tc>
          <w:tcPr>
            <w:tcW w:w="8211" w:type="dxa"/>
          </w:tcPr>
          <w:p w14:paraId="6FA60708" w14:textId="77777777" w:rsidR="00951F62" w:rsidRDefault="004D378B" w:rsidP="00351896">
            <w:pPr>
              <w:pStyle w:val="Bezmezer"/>
            </w:pPr>
            <w:r>
              <w:t>Poznámky mohou být:</w:t>
            </w:r>
          </w:p>
          <w:p w14:paraId="4393D795" w14:textId="77777777" w:rsidR="004D378B" w:rsidRDefault="004D378B" w:rsidP="000F5F6B">
            <w:pPr>
              <w:pStyle w:val="Bezmezer"/>
              <w:numPr>
                <w:ilvl w:val="0"/>
                <w:numId w:val="45"/>
              </w:numPr>
            </w:pPr>
            <w:r>
              <w:t>Interní – t</w:t>
            </w:r>
            <w:r w:rsidRPr="004D378B">
              <w:t>ento typ poznámky je při zobrazení žádosti o stanovisko OHA viditelný pouze interním rolím OHA.</w:t>
            </w:r>
          </w:p>
          <w:p w14:paraId="412FD485" w14:textId="1C99EE2A" w:rsidR="004D378B" w:rsidRDefault="004D378B" w:rsidP="000F5F6B">
            <w:pPr>
              <w:pStyle w:val="Bezmezer"/>
              <w:numPr>
                <w:ilvl w:val="0"/>
                <w:numId w:val="45"/>
              </w:numPr>
            </w:pPr>
            <w:r>
              <w:t>Veřejné – t</w:t>
            </w:r>
            <w:r w:rsidRPr="004D378B">
              <w:t xml:space="preserve">ento typ poznámky je při zobrazení žádosti o stanovisko OHA viditelný všem rolím i spolupracujícím osobám </w:t>
            </w:r>
            <w:r>
              <w:t xml:space="preserve">s </w:t>
            </w:r>
            <w:r w:rsidRPr="004D378B">
              <w:t xml:space="preserve">výjimkou zástupců </w:t>
            </w:r>
            <w:r w:rsidR="00910285" w:rsidRPr="004D378B">
              <w:t>bezp</w:t>
            </w:r>
            <w:r w:rsidR="00910285">
              <w:t xml:space="preserve">ečnostních </w:t>
            </w:r>
            <w:r w:rsidR="00910285" w:rsidRPr="004D378B">
              <w:t>složek</w:t>
            </w:r>
            <w:r w:rsidRPr="004D378B">
              <w:t>.</w:t>
            </w:r>
          </w:p>
        </w:tc>
      </w:tr>
      <w:tr w:rsidR="00951F62" w:rsidRPr="00220692" w14:paraId="105D0627" w14:textId="77777777" w:rsidTr="000C15AE">
        <w:tc>
          <w:tcPr>
            <w:tcW w:w="841" w:type="dxa"/>
          </w:tcPr>
          <w:p w14:paraId="5430D9A3" w14:textId="77777777" w:rsidR="00951F62" w:rsidRDefault="00951F62" w:rsidP="003C638F">
            <w:pPr>
              <w:pStyle w:val="Bezmezer"/>
              <w:numPr>
                <w:ilvl w:val="0"/>
                <w:numId w:val="3"/>
              </w:numPr>
            </w:pPr>
          </w:p>
        </w:tc>
        <w:tc>
          <w:tcPr>
            <w:tcW w:w="8211" w:type="dxa"/>
          </w:tcPr>
          <w:p w14:paraId="711A1322" w14:textId="14DCFF42" w:rsidR="00951F62" w:rsidRDefault="00910285" w:rsidP="00351896">
            <w:pPr>
              <w:pStyle w:val="Bezmezer"/>
            </w:pPr>
            <w:r>
              <w:t>Při zadávání poznámky interními rolemi OHA lze zvolit, jakého druhu poznámka bude, zda interní nebo veřejná. Při zadávání poznámek jinými rolemi</w:t>
            </w:r>
            <w:r w:rsidR="003939B8">
              <w:t xml:space="preserve"> jsou automaticky veřejné.</w:t>
            </w:r>
          </w:p>
        </w:tc>
      </w:tr>
      <w:tr w:rsidR="00910285" w:rsidRPr="00220692" w14:paraId="3D3D89D4" w14:textId="77777777" w:rsidTr="000C15AE">
        <w:tc>
          <w:tcPr>
            <w:tcW w:w="841" w:type="dxa"/>
          </w:tcPr>
          <w:p w14:paraId="06C31A08" w14:textId="77777777" w:rsidR="00910285" w:rsidRDefault="00910285" w:rsidP="003C638F">
            <w:pPr>
              <w:pStyle w:val="Bezmezer"/>
              <w:numPr>
                <w:ilvl w:val="0"/>
                <w:numId w:val="3"/>
              </w:numPr>
            </w:pPr>
          </w:p>
        </w:tc>
        <w:tc>
          <w:tcPr>
            <w:tcW w:w="8211" w:type="dxa"/>
          </w:tcPr>
          <w:p w14:paraId="05CA4ECC" w14:textId="2D038A5E" w:rsidR="00910285" w:rsidRDefault="003939B8" w:rsidP="00351896">
            <w:pPr>
              <w:pStyle w:val="Bezmezer"/>
            </w:pPr>
            <w:r>
              <w:t>Interní role OHA mohou kdykoliv změnit status poznámky z jednoho stavu do druhého.</w:t>
            </w:r>
          </w:p>
        </w:tc>
      </w:tr>
      <w:tr w:rsidR="00910285" w:rsidRPr="00220692" w14:paraId="1CEF360C" w14:textId="77777777" w:rsidTr="000C15AE">
        <w:tc>
          <w:tcPr>
            <w:tcW w:w="841" w:type="dxa"/>
          </w:tcPr>
          <w:p w14:paraId="60EA3579" w14:textId="77777777" w:rsidR="00910285" w:rsidRDefault="00910285" w:rsidP="003C638F">
            <w:pPr>
              <w:pStyle w:val="Bezmezer"/>
              <w:numPr>
                <w:ilvl w:val="0"/>
                <w:numId w:val="3"/>
              </w:numPr>
            </w:pPr>
          </w:p>
        </w:tc>
        <w:tc>
          <w:tcPr>
            <w:tcW w:w="8211" w:type="dxa"/>
          </w:tcPr>
          <w:p w14:paraId="14124BB6" w14:textId="7DF3AAD2" w:rsidR="00910285" w:rsidRDefault="00405361" w:rsidP="00405361">
            <w:pPr>
              <w:pStyle w:val="Bezmezer"/>
            </w:pPr>
            <w:r>
              <w:t>Hodnotitel, vedoucí odboru projektů nebo autor poznámky mohou poznámku kdykoliv smazat nebo změnit. Verze poznámek se neukládají.</w:t>
            </w:r>
          </w:p>
        </w:tc>
      </w:tr>
      <w:tr w:rsidR="00910285" w:rsidRPr="00220692" w14:paraId="461E16E8" w14:textId="77777777" w:rsidTr="000C15AE">
        <w:tc>
          <w:tcPr>
            <w:tcW w:w="841" w:type="dxa"/>
          </w:tcPr>
          <w:p w14:paraId="20356FAD" w14:textId="77777777" w:rsidR="00910285" w:rsidRDefault="00910285" w:rsidP="003C638F">
            <w:pPr>
              <w:pStyle w:val="Bezmezer"/>
              <w:numPr>
                <w:ilvl w:val="0"/>
                <w:numId w:val="3"/>
              </w:numPr>
            </w:pPr>
          </w:p>
        </w:tc>
        <w:tc>
          <w:tcPr>
            <w:tcW w:w="8211" w:type="dxa"/>
          </w:tcPr>
          <w:p w14:paraId="3D0A103F" w14:textId="0AE7DCEE" w:rsidR="00910285" w:rsidRDefault="00405361" w:rsidP="00351896">
            <w:pPr>
              <w:pStyle w:val="Bezmezer"/>
            </w:pPr>
            <w:r>
              <w:t>Hodnotitel nebo vedoucí odboru projektů mohou smazat i poznámku, které nejsou autorem. Autor poznámek může jen svoje.</w:t>
            </w:r>
          </w:p>
        </w:tc>
      </w:tr>
      <w:tr w:rsidR="00910285" w:rsidRPr="00220692" w14:paraId="5AE7F6F8" w14:textId="77777777" w:rsidTr="000C15AE">
        <w:tc>
          <w:tcPr>
            <w:tcW w:w="841" w:type="dxa"/>
          </w:tcPr>
          <w:p w14:paraId="50BF16E4" w14:textId="77777777" w:rsidR="00910285" w:rsidRDefault="00910285" w:rsidP="003C638F">
            <w:pPr>
              <w:pStyle w:val="Bezmezer"/>
              <w:numPr>
                <w:ilvl w:val="0"/>
                <w:numId w:val="3"/>
              </w:numPr>
            </w:pPr>
          </w:p>
        </w:tc>
        <w:tc>
          <w:tcPr>
            <w:tcW w:w="8211" w:type="dxa"/>
          </w:tcPr>
          <w:p w14:paraId="4DDE0EBB" w14:textId="31FCF5F6" w:rsidR="00910285" w:rsidRDefault="00012DCB" w:rsidP="00316930">
            <w:pPr>
              <w:pStyle w:val="Bezmezer"/>
            </w:pPr>
            <w:r w:rsidRPr="00012DCB">
              <w:t xml:space="preserve">Veřejné poznámky budou viditelné všem uživatelům </w:t>
            </w:r>
            <w:r w:rsidR="00316930">
              <w:t>ISDŘ, kteří mají k žádosti pří</w:t>
            </w:r>
            <w:r w:rsidRPr="00012DCB">
              <w:t>stup</w:t>
            </w:r>
            <w:r>
              <w:t xml:space="preserve">. Jedná se i o </w:t>
            </w:r>
            <w:r w:rsidRPr="00012DCB">
              <w:t>uživatel</w:t>
            </w:r>
            <w:r>
              <w:t>e</w:t>
            </w:r>
            <w:r w:rsidRPr="00012DCB">
              <w:t xml:space="preserve"> na straně žádající </w:t>
            </w:r>
            <w:r>
              <w:t xml:space="preserve">organizace. Tento přístup je možný </w:t>
            </w:r>
            <w:r w:rsidRPr="00012DCB">
              <w:t>kdyko</w:t>
            </w:r>
            <w:r>
              <w:t>liv bez ohledu na stav žádosti. T</w:t>
            </w:r>
            <w:r w:rsidRPr="00012DCB">
              <w:t>j.</w:t>
            </w:r>
            <w:r>
              <w:t>,</w:t>
            </w:r>
            <w:r w:rsidRPr="00012DCB">
              <w:t xml:space="preserve"> nezáleží na tom, zda již byla vrácena žadateli k doplnění, nebo je stále v hodnocení na straně OHA</w:t>
            </w:r>
            <w:r>
              <w:t>.</w:t>
            </w:r>
          </w:p>
        </w:tc>
      </w:tr>
      <w:tr w:rsidR="00AA03B0" w:rsidRPr="00220692" w14:paraId="2781885F" w14:textId="77777777" w:rsidTr="000C15AE">
        <w:tc>
          <w:tcPr>
            <w:tcW w:w="841" w:type="dxa"/>
          </w:tcPr>
          <w:p w14:paraId="2565A2B5" w14:textId="77777777" w:rsidR="00AA03B0" w:rsidRDefault="00AA03B0" w:rsidP="003C638F">
            <w:pPr>
              <w:pStyle w:val="Bezmezer"/>
              <w:numPr>
                <w:ilvl w:val="0"/>
                <w:numId w:val="3"/>
              </w:numPr>
            </w:pPr>
          </w:p>
        </w:tc>
        <w:tc>
          <w:tcPr>
            <w:tcW w:w="8211" w:type="dxa"/>
          </w:tcPr>
          <w:p w14:paraId="1B4BDF05" w14:textId="77777777" w:rsidR="00AA03B0" w:rsidRDefault="00CF551C" w:rsidP="00316930">
            <w:pPr>
              <w:pStyle w:val="Bezmezer"/>
            </w:pPr>
            <w:r>
              <w:t xml:space="preserve">Hlavní hodnotitel </w:t>
            </w:r>
            <w:r w:rsidRPr="00CF551C">
              <w:t>pomocí funkce Správa metadat žádosti</w:t>
            </w:r>
            <w:r w:rsidR="00EE7B34">
              <w:t xml:space="preserve"> průběžně doplňuje popisná data žádosti, která udržuje v aktuální podobě v rozsahu:</w:t>
            </w:r>
          </w:p>
          <w:p w14:paraId="320425CE" w14:textId="77777777" w:rsidR="00EE7B34" w:rsidRDefault="00EE7B34" w:rsidP="000F5F6B">
            <w:pPr>
              <w:pStyle w:val="Bezmezer"/>
              <w:numPr>
                <w:ilvl w:val="0"/>
                <w:numId w:val="46"/>
              </w:numPr>
            </w:pPr>
            <w:r>
              <w:t>Dodatečný popis - kolaudačních náležitostí, finanční efekt, atd.</w:t>
            </w:r>
            <w:r>
              <w:tab/>
            </w:r>
          </w:p>
          <w:p w14:paraId="642B0F60" w14:textId="3DE9DF39" w:rsidR="00EE7B34" w:rsidRDefault="005A6755" w:rsidP="000F5F6B">
            <w:pPr>
              <w:pStyle w:val="Bezmezer"/>
              <w:numPr>
                <w:ilvl w:val="0"/>
                <w:numId w:val="46"/>
              </w:numPr>
            </w:pPr>
            <w:r>
              <w:t>Finance - f</w:t>
            </w:r>
            <w:r w:rsidR="00EE7B34">
              <w:t>inanční efekt vznesených připomínek</w:t>
            </w:r>
            <w:r w:rsidR="00EE7B34">
              <w:tab/>
            </w:r>
          </w:p>
          <w:p w14:paraId="62F9B0E9" w14:textId="77777777" w:rsidR="00EE7B34" w:rsidRDefault="00EE7B34" w:rsidP="000F5F6B">
            <w:pPr>
              <w:pStyle w:val="Bezmezer"/>
              <w:numPr>
                <w:ilvl w:val="0"/>
                <w:numId w:val="46"/>
              </w:numPr>
            </w:pPr>
            <w:r>
              <w:t>Kvalita žádosti - bezrozpornost</w:t>
            </w:r>
          </w:p>
          <w:p w14:paraId="2004CF16" w14:textId="77777777" w:rsidR="00EE7B34" w:rsidRDefault="00EE7B34" w:rsidP="000F5F6B">
            <w:pPr>
              <w:pStyle w:val="Bezmezer"/>
              <w:numPr>
                <w:ilvl w:val="0"/>
                <w:numId w:val="46"/>
              </w:numPr>
            </w:pPr>
            <w:r>
              <w:t>Kvalita žádosti - pocitová úroveň</w:t>
            </w:r>
          </w:p>
          <w:p w14:paraId="73893CCE" w14:textId="77777777" w:rsidR="00EE7B34" w:rsidRDefault="00EE7B34" w:rsidP="000F5F6B">
            <w:pPr>
              <w:pStyle w:val="Bezmezer"/>
              <w:numPr>
                <w:ilvl w:val="0"/>
                <w:numId w:val="46"/>
              </w:numPr>
            </w:pPr>
            <w:r>
              <w:t>Kvalita žádosti - přístup žadatele</w:t>
            </w:r>
          </w:p>
          <w:p w14:paraId="72EEA56A" w14:textId="77777777" w:rsidR="00EE7B34" w:rsidRDefault="00EE7B34" w:rsidP="000F5F6B">
            <w:pPr>
              <w:pStyle w:val="Bezmezer"/>
              <w:numPr>
                <w:ilvl w:val="0"/>
                <w:numId w:val="46"/>
              </w:numPr>
            </w:pPr>
            <w:r>
              <w:t>Kvalita žádosti - srozumitelnost</w:t>
            </w:r>
          </w:p>
          <w:p w14:paraId="26CE8DD4" w14:textId="77777777" w:rsidR="00EE7B34" w:rsidRDefault="00EE7B34" w:rsidP="000F5F6B">
            <w:pPr>
              <w:pStyle w:val="Bezmezer"/>
              <w:numPr>
                <w:ilvl w:val="0"/>
                <w:numId w:val="46"/>
              </w:numPr>
            </w:pPr>
            <w:r>
              <w:t>Kvalita žádosti – úplnost</w:t>
            </w:r>
          </w:p>
          <w:p w14:paraId="3FE0E37A" w14:textId="77777777" w:rsidR="00EE7B34" w:rsidRDefault="00EE7B34" w:rsidP="000F5F6B">
            <w:pPr>
              <w:pStyle w:val="Bezmezer"/>
              <w:numPr>
                <w:ilvl w:val="0"/>
                <w:numId w:val="46"/>
              </w:numPr>
            </w:pPr>
            <w:r>
              <w:t>Kvalita žádosti - výstup a jeho přínos</w:t>
            </w:r>
          </w:p>
          <w:p w14:paraId="471FBC24" w14:textId="7C9741AA" w:rsidR="00EE7B34" w:rsidRPr="00012DCB" w:rsidRDefault="00EE7B34" w:rsidP="00EE7B34">
            <w:pPr>
              <w:pStyle w:val="Bezmezer"/>
            </w:pPr>
            <w:r>
              <w:t>Tento výčet může být rozšířen a</w:t>
            </w:r>
            <w:r w:rsidR="005A6755">
              <w:t xml:space="preserve"> je vždy zapisován ve formátu Název položky a její textový obsah.</w:t>
            </w:r>
          </w:p>
        </w:tc>
      </w:tr>
      <w:tr w:rsidR="00CF551C" w:rsidRPr="00220692" w14:paraId="66A11FF5" w14:textId="77777777" w:rsidTr="000C15AE">
        <w:tc>
          <w:tcPr>
            <w:tcW w:w="841" w:type="dxa"/>
          </w:tcPr>
          <w:p w14:paraId="06E9241E" w14:textId="77777777" w:rsidR="00CF551C" w:rsidRDefault="00CF551C" w:rsidP="003C638F">
            <w:pPr>
              <w:pStyle w:val="Bezmezer"/>
              <w:numPr>
                <w:ilvl w:val="0"/>
                <w:numId w:val="3"/>
              </w:numPr>
            </w:pPr>
          </w:p>
        </w:tc>
        <w:tc>
          <w:tcPr>
            <w:tcW w:w="8211" w:type="dxa"/>
          </w:tcPr>
          <w:p w14:paraId="391B47E0" w14:textId="548B7DED" w:rsidR="00CF551C" w:rsidRPr="00012DCB" w:rsidRDefault="002B2A4C" w:rsidP="002B2A4C">
            <w:pPr>
              <w:pStyle w:val="Bezmezer"/>
            </w:pPr>
            <w:r w:rsidRPr="002B2A4C">
              <w:t>Hodnotitel, člen OHA nebo</w:t>
            </w:r>
            <w:r>
              <w:t xml:space="preserve"> vedoucí odboru projektů si může vyžádat konzultaci dalších členů OHA. </w:t>
            </w:r>
          </w:p>
        </w:tc>
      </w:tr>
      <w:tr w:rsidR="00CF551C" w:rsidRPr="00220692" w14:paraId="1629EAB6" w14:textId="77777777" w:rsidTr="000C15AE">
        <w:tc>
          <w:tcPr>
            <w:tcW w:w="841" w:type="dxa"/>
          </w:tcPr>
          <w:p w14:paraId="397A3674" w14:textId="77777777" w:rsidR="00CF551C" w:rsidRDefault="00CF551C" w:rsidP="003C638F">
            <w:pPr>
              <w:pStyle w:val="Bezmezer"/>
              <w:numPr>
                <w:ilvl w:val="0"/>
                <w:numId w:val="3"/>
              </w:numPr>
            </w:pPr>
          </w:p>
        </w:tc>
        <w:tc>
          <w:tcPr>
            <w:tcW w:w="8211" w:type="dxa"/>
          </w:tcPr>
          <w:p w14:paraId="2087D603" w14:textId="6A878FB2" w:rsidR="00CF551C" w:rsidRPr="00012DCB" w:rsidRDefault="002B2A4C" w:rsidP="00316930">
            <w:pPr>
              <w:pStyle w:val="Bezmezer"/>
            </w:pPr>
            <w:r>
              <w:t xml:space="preserve">Pomocí funkce </w:t>
            </w:r>
            <w:r w:rsidRPr="002B2A4C">
              <w:t>Vyžádat součinnost</w:t>
            </w:r>
            <w:r>
              <w:t xml:space="preserve"> </w:t>
            </w:r>
            <w:r w:rsidR="00077980">
              <w:t>vybere ze jmenného</w:t>
            </w:r>
            <w:r>
              <w:t xml:space="preserve"> seznamu</w:t>
            </w:r>
            <w:r w:rsidR="00077980">
              <w:t xml:space="preserve"> jednoho nebo více osob. Těmto osobám je vygenerován úkol</w:t>
            </w:r>
            <w:r w:rsidR="00F6282A">
              <w:t xml:space="preserve"> „</w:t>
            </w:r>
            <w:r w:rsidR="00F6282A" w:rsidRPr="00F6282A">
              <w:t>Součinnost u žádosti o stanovisko</w:t>
            </w:r>
            <w:r w:rsidR="00F6282A">
              <w:t>“</w:t>
            </w:r>
            <w:r w:rsidR="00077980">
              <w:t>, pomocí něhož se dostanou po přihlášení k dané žádosti.</w:t>
            </w:r>
          </w:p>
        </w:tc>
      </w:tr>
      <w:tr w:rsidR="00CF551C" w:rsidRPr="00220692" w14:paraId="024E7993" w14:textId="77777777" w:rsidTr="000C15AE">
        <w:tc>
          <w:tcPr>
            <w:tcW w:w="841" w:type="dxa"/>
          </w:tcPr>
          <w:p w14:paraId="3D84AB0F" w14:textId="77777777" w:rsidR="00CF551C" w:rsidRDefault="00CF551C" w:rsidP="003C638F">
            <w:pPr>
              <w:pStyle w:val="Bezmezer"/>
              <w:numPr>
                <w:ilvl w:val="0"/>
                <w:numId w:val="3"/>
              </w:numPr>
            </w:pPr>
          </w:p>
        </w:tc>
        <w:tc>
          <w:tcPr>
            <w:tcW w:w="8211" w:type="dxa"/>
          </w:tcPr>
          <w:p w14:paraId="25A33C56" w14:textId="42CCD64A" w:rsidR="00CF551C" w:rsidRPr="00012DCB" w:rsidRDefault="00CF7E12" w:rsidP="00316930">
            <w:pPr>
              <w:pStyle w:val="Bezmezer"/>
            </w:pPr>
            <w:r>
              <w:t xml:space="preserve">Vyžádat si konzultaci je možné buď k celé žádosti, nebo jen ke konkrétní datové položce či položkám. </w:t>
            </w:r>
          </w:p>
        </w:tc>
      </w:tr>
      <w:tr w:rsidR="00F6282A" w:rsidRPr="00220692" w14:paraId="38C4E6D7" w14:textId="77777777" w:rsidTr="000C15AE">
        <w:tc>
          <w:tcPr>
            <w:tcW w:w="841" w:type="dxa"/>
          </w:tcPr>
          <w:p w14:paraId="2FF62112" w14:textId="77777777" w:rsidR="00F6282A" w:rsidRDefault="00F6282A" w:rsidP="003C638F">
            <w:pPr>
              <w:pStyle w:val="Bezmezer"/>
              <w:numPr>
                <w:ilvl w:val="0"/>
                <w:numId w:val="3"/>
              </w:numPr>
            </w:pPr>
          </w:p>
        </w:tc>
        <w:tc>
          <w:tcPr>
            <w:tcW w:w="8211" w:type="dxa"/>
          </w:tcPr>
          <w:p w14:paraId="105F72D4" w14:textId="0E37D8DA" w:rsidR="00F6282A" w:rsidRDefault="00F6282A" w:rsidP="00316930">
            <w:pPr>
              <w:pStyle w:val="Bezmezer"/>
            </w:pPr>
            <w:r>
              <w:t>Ke konzultaci je možno přidat textovou poznámku s popisem, jaká konzultace je očekávána nebo požadována.</w:t>
            </w:r>
          </w:p>
        </w:tc>
      </w:tr>
      <w:tr w:rsidR="00F354AC" w:rsidRPr="00220692" w14:paraId="582963A6" w14:textId="77777777" w:rsidTr="000C15AE">
        <w:tc>
          <w:tcPr>
            <w:tcW w:w="841" w:type="dxa"/>
          </w:tcPr>
          <w:p w14:paraId="29FAAB55" w14:textId="77777777" w:rsidR="00F354AC" w:rsidRDefault="00F354AC" w:rsidP="003C638F">
            <w:pPr>
              <w:pStyle w:val="Bezmezer"/>
              <w:numPr>
                <w:ilvl w:val="0"/>
                <w:numId w:val="3"/>
              </w:numPr>
            </w:pPr>
          </w:p>
        </w:tc>
        <w:tc>
          <w:tcPr>
            <w:tcW w:w="8211" w:type="dxa"/>
          </w:tcPr>
          <w:p w14:paraId="108BA443" w14:textId="57DE7FE0" w:rsidR="00F354AC" w:rsidRDefault="00F354AC" w:rsidP="00F354AC">
            <w:pPr>
              <w:pStyle w:val="Bezmezer"/>
            </w:pPr>
            <w:r w:rsidRPr="00F354AC">
              <w:t xml:space="preserve">Touto funkcí bude v případě potřeby řešeno také vyžádání rozhodnutí </w:t>
            </w:r>
            <w:r>
              <w:t>vedoucího oddělení projektů</w:t>
            </w:r>
            <w:r w:rsidRPr="00F354AC">
              <w:t xml:space="preserve"> ohledně vrácení k doplnění, pokračování hodnocení jinými hodnotiteli nebo jiné rozhodnutí. Automatickým zaznamenáváním vzniklých úkolů a komentářů v rámci nich bude vyřešeno také zaznamenání důležitých rozhodnutí v ISDŘ.</w:t>
            </w:r>
          </w:p>
        </w:tc>
      </w:tr>
    </w:tbl>
    <w:p w14:paraId="38CAE136" w14:textId="77777777" w:rsidR="00975F5D" w:rsidRDefault="00975F5D" w:rsidP="00975F5D"/>
    <w:p w14:paraId="31030BF4" w14:textId="7F4D9D3F" w:rsidR="00343F4B" w:rsidRDefault="00343F4B" w:rsidP="00343F4B">
      <w:pPr>
        <w:pStyle w:val="Nadpis2"/>
      </w:pPr>
      <w:bookmarkStart w:id="80" w:name="_Toc153528725"/>
      <w:r w:rsidRPr="00343F4B">
        <w:t>Vrácení žádosti k</w:t>
      </w:r>
      <w:r w:rsidR="00B02267">
        <w:t> </w:t>
      </w:r>
      <w:r w:rsidRPr="00343F4B">
        <w:t>doplnění</w:t>
      </w:r>
      <w:bookmarkEnd w:id="80"/>
    </w:p>
    <w:p w14:paraId="43827DE1" w14:textId="4F1958F9" w:rsidR="0017335C" w:rsidRDefault="0017335C" w:rsidP="0017335C">
      <w:pPr>
        <w:pStyle w:val="Titulek"/>
        <w:keepNext/>
      </w:pPr>
      <w:bookmarkStart w:id="81" w:name="_Toc153528176"/>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29</w:t>
      </w:r>
      <w:r w:rsidR="00C26247">
        <w:rPr>
          <w:noProof/>
        </w:rPr>
        <w:fldChar w:fldCharType="end"/>
      </w:r>
      <w:r>
        <w:t xml:space="preserve"> </w:t>
      </w:r>
      <w:r w:rsidRPr="0017335C">
        <w:t>Vrácení žádosti k doplnění</w:t>
      </w:r>
      <w:bookmarkEnd w:id="81"/>
    </w:p>
    <w:p w14:paraId="7CD96765" w14:textId="25A963BE" w:rsidR="00B02267" w:rsidRPr="00B02267" w:rsidRDefault="00935487" w:rsidP="00B02267">
      <w:r>
        <w:rPr>
          <w:noProof/>
          <w:lang w:eastAsia="cs-CZ"/>
        </w:rPr>
        <w:drawing>
          <wp:inline distT="0" distB="0" distL="0" distR="0" wp14:anchorId="6E642ED0" wp14:editId="11833CCF">
            <wp:extent cx="5760720" cy="217360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2173605"/>
                    </a:xfrm>
                    <a:prstGeom prst="rect">
                      <a:avLst/>
                    </a:prstGeom>
                  </pic:spPr>
                </pic:pic>
              </a:graphicData>
            </a:graphic>
          </wp:inline>
        </w:drawing>
      </w:r>
    </w:p>
    <w:p w14:paraId="1C74CB44" w14:textId="65500E3B" w:rsidR="00343F4B" w:rsidRDefault="00343F4B" w:rsidP="00343F4B">
      <w:pPr>
        <w:pStyle w:val="Titulek"/>
        <w:keepNext/>
      </w:pPr>
      <w:bookmarkStart w:id="82" w:name="_Toc153528221"/>
      <w:r>
        <w:lastRenderedPageBreak/>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17</w:t>
      </w:r>
      <w:r w:rsidR="00C26247">
        <w:rPr>
          <w:noProof/>
        </w:rPr>
        <w:fldChar w:fldCharType="end"/>
      </w:r>
      <w:r>
        <w:t xml:space="preserve"> </w:t>
      </w:r>
      <w:r w:rsidRPr="00343F4B">
        <w:t>Vrácení žádosti k doplnění</w:t>
      </w:r>
      <w:bookmarkEnd w:id="82"/>
    </w:p>
    <w:tbl>
      <w:tblPr>
        <w:tblStyle w:val="FST"/>
        <w:tblW w:w="0" w:type="auto"/>
        <w:tblLook w:val="04A0" w:firstRow="1" w:lastRow="0" w:firstColumn="1" w:lastColumn="0" w:noHBand="0" w:noVBand="1"/>
      </w:tblPr>
      <w:tblGrid>
        <w:gridCol w:w="841"/>
        <w:gridCol w:w="8211"/>
      </w:tblGrid>
      <w:tr w:rsidR="00343F4B" w:rsidRPr="00220692" w14:paraId="3B577A0D" w14:textId="77777777" w:rsidTr="000C15AE">
        <w:trPr>
          <w:cnfStyle w:val="100000000000" w:firstRow="1" w:lastRow="0" w:firstColumn="0" w:lastColumn="0" w:oddVBand="0" w:evenVBand="0" w:oddHBand="0" w:evenHBand="0" w:firstRowFirstColumn="0" w:firstRowLastColumn="0" w:lastRowFirstColumn="0" w:lastRowLastColumn="0"/>
        </w:trPr>
        <w:tc>
          <w:tcPr>
            <w:tcW w:w="841" w:type="dxa"/>
          </w:tcPr>
          <w:p w14:paraId="4527D2F6" w14:textId="77777777" w:rsidR="00343F4B" w:rsidRDefault="00343F4B" w:rsidP="00BE2713">
            <w:pPr>
              <w:pStyle w:val="Bezmezer"/>
            </w:pPr>
            <w:r>
              <w:t>ID</w:t>
            </w:r>
          </w:p>
        </w:tc>
        <w:tc>
          <w:tcPr>
            <w:tcW w:w="8211" w:type="dxa"/>
          </w:tcPr>
          <w:p w14:paraId="23D4F213" w14:textId="77777777" w:rsidR="00343F4B" w:rsidRDefault="00343F4B" w:rsidP="00BE2713">
            <w:pPr>
              <w:pStyle w:val="Bezmezer"/>
            </w:pPr>
            <w:r>
              <w:t>Popis</w:t>
            </w:r>
          </w:p>
        </w:tc>
      </w:tr>
      <w:tr w:rsidR="00343F4B" w:rsidRPr="00220692" w14:paraId="12ECAD6F" w14:textId="77777777" w:rsidTr="000C15AE">
        <w:tc>
          <w:tcPr>
            <w:tcW w:w="841" w:type="dxa"/>
          </w:tcPr>
          <w:p w14:paraId="25F21293" w14:textId="77777777" w:rsidR="00343F4B" w:rsidRDefault="00343F4B" w:rsidP="00BE2713">
            <w:pPr>
              <w:pStyle w:val="Bezmezer"/>
              <w:numPr>
                <w:ilvl w:val="0"/>
                <w:numId w:val="3"/>
              </w:numPr>
            </w:pPr>
          </w:p>
        </w:tc>
        <w:tc>
          <w:tcPr>
            <w:tcW w:w="8211" w:type="dxa"/>
          </w:tcPr>
          <w:p w14:paraId="52BF60AD" w14:textId="1C4A8AA6" w:rsidR="00343F4B" w:rsidRDefault="00DE375B" w:rsidP="00C30524">
            <w:pPr>
              <w:pStyle w:val="Bezmezer"/>
            </w:pPr>
            <w:r>
              <w:t xml:space="preserve">Hlavní hodnotitel nebo </w:t>
            </w:r>
            <w:r w:rsidR="00C30524">
              <w:t xml:space="preserve">vedoucí odboru projektů </w:t>
            </w:r>
            <w:r w:rsidR="00643BE7">
              <w:t xml:space="preserve">může </w:t>
            </w:r>
            <w:r w:rsidR="00643BE7" w:rsidRPr="00643BE7">
              <w:t>pomocí funkce Vrácení žádosti o stanovisko k doplnění předat žádost s doplněnými poznámkami zpět na žadatele</w:t>
            </w:r>
            <w:r w:rsidR="00643BE7">
              <w:t>.</w:t>
            </w:r>
          </w:p>
        </w:tc>
      </w:tr>
      <w:tr w:rsidR="00643BE7" w:rsidRPr="00220692" w14:paraId="57F7B215" w14:textId="77777777" w:rsidTr="000C15AE">
        <w:tc>
          <w:tcPr>
            <w:tcW w:w="841" w:type="dxa"/>
          </w:tcPr>
          <w:p w14:paraId="1D4A44F3" w14:textId="77777777" w:rsidR="00643BE7" w:rsidRDefault="00643BE7" w:rsidP="00BE2713">
            <w:pPr>
              <w:pStyle w:val="Bezmezer"/>
              <w:numPr>
                <w:ilvl w:val="0"/>
                <w:numId w:val="3"/>
              </w:numPr>
            </w:pPr>
          </w:p>
        </w:tc>
        <w:tc>
          <w:tcPr>
            <w:tcW w:w="8211" w:type="dxa"/>
          </w:tcPr>
          <w:p w14:paraId="4543E010" w14:textId="0E75A55C" w:rsidR="00643BE7" w:rsidRDefault="00512892" w:rsidP="00C30524">
            <w:pPr>
              <w:pStyle w:val="Bezmezer"/>
            </w:pPr>
            <w:r>
              <w:t>ISDŘ umožní doplnit poznámku podle definované šablony.</w:t>
            </w:r>
            <w:r w:rsidR="00412786">
              <w:t xml:space="preserve"> Šablonu a její obsah lze spravovat pomocí funkce </w:t>
            </w:r>
            <w:r w:rsidR="00412786" w:rsidRPr="00412786">
              <w:t>Editace číselníků a seznamů</w:t>
            </w:r>
            <w:r w:rsidR="00412786">
              <w:t>.</w:t>
            </w:r>
          </w:p>
        </w:tc>
      </w:tr>
      <w:tr w:rsidR="001A7CEC" w:rsidRPr="00220692" w14:paraId="23088236" w14:textId="77777777" w:rsidTr="000C15AE">
        <w:tc>
          <w:tcPr>
            <w:tcW w:w="841" w:type="dxa"/>
          </w:tcPr>
          <w:p w14:paraId="22BD365B" w14:textId="77777777" w:rsidR="001A7CEC" w:rsidRDefault="001A7CEC" w:rsidP="00BE2713">
            <w:pPr>
              <w:pStyle w:val="Bezmezer"/>
              <w:numPr>
                <w:ilvl w:val="0"/>
                <w:numId w:val="3"/>
              </w:numPr>
            </w:pPr>
          </w:p>
        </w:tc>
        <w:tc>
          <w:tcPr>
            <w:tcW w:w="8211" w:type="dxa"/>
          </w:tcPr>
          <w:p w14:paraId="4FDB16DA" w14:textId="4931005E" w:rsidR="001A7CEC" w:rsidRDefault="001A7CEC" w:rsidP="00C30524">
            <w:pPr>
              <w:pStyle w:val="Bezmezer"/>
            </w:pPr>
            <w:r>
              <w:t>Po potvrzení odeslání žádosti k vrácení je zaznamenám datum a čas vrácení pro účely reportingu.</w:t>
            </w:r>
          </w:p>
        </w:tc>
      </w:tr>
      <w:tr w:rsidR="001A7CEC" w:rsidRPr="00220692" w14:paraId="4AEC2B5A" w14:textId="77777777" w:rsidTr="000C15AE">
        <w:tc>
          <w:tcPr>
            <w:tcW w:w="841" w:type="dxa"/>
          </w:tcPr>
          <w:p w14:paraId="3E17E562" w14:textId="77777777" w:rsidR="001A7CEC" w:rsidRDefault="001A7CEC" w:rsidP="00BE2713">
            <w:pPr>
              <w:pStyle w:val="Bezmezer"/>
              <w:numPr>
                <w:ilvl w:val="0"/>
                <w:numId w:val="3"/>
              </w:numPr>
            </w:pPr>
          </w:p>
        </w:tc>
        <w:tc>
          <w:tcPr>
            <w:tcW w:w="8211" w:type="dxa"/>
          </w:tcPr>
          <w:p w14:paraId="35C7BEB6" w14:textId="7220F937" w:rsidR="001A7CEC" w:rsidRDefault="002C3FAD" w:rsidP="00C30524">
            <w:pPr>
              <w:pStyle w:val="Bezmezer"/>
            </w:pPr>
            <w:r w:rsidRPr="002C3FAD">
              <w:t>Poté zaznamená datum vrácení žádosti pro účely reportingu, vytvoří na Žadatele úkol např. „Doplnění žádosti o stanovisko“ a odešle Žadateli notifikaci</w:t>
            </w:r>
            <w:r>
              <w:t xml:space="preserve"> s poznámkou podle šablony.</w:t>
            </w:r>
          </w:p>
        </w:tc>
      </w:tr>
      <w:tr w:rsidR="002C3FAD" w:rsidRPr="00220692" w14:paraId="2FA43E3E" w14:textId="77777777" w:rsidTr="000C15AE">
        <w:tc>
          <w:tcPr>
            <w:tcW w:w="841" w:type="dxa"/>
          </w:tcPr>
          <w:p w14:paraId="7E01A773" w14:textId="77777777" w:rsidR="002C3FAD" w:rsidRDefault="002C3FAD" w:rsidP="00BE2713">
            <w:pPr>
              <w:pStyle w:val="Bezmezer"/>
              <w:numPr>
                <w:ilvl w:val="0"/>
                <w:numId w:val="3"/>
              </w:numPr>
            </w:pPr>
          </w:p>
        </w:tc>
        <w:tc>
          <w:tcPr>
            <w:tcW w:w="8211" w:type="dxa"/>
          </w:tcPr>
          <w:p w14:paraId="2081D3BA" w14:textId="1A1C31D8" w:rsidR="002C3FAD" w:rsidRPr="002C3FAD" w:rsidRDefault="002C3FAD" w:rsidP="00C30524">
            <w:pPr>
              <w:pStyle w:val="Bezmezer"/>
            </w:pPr>
            <w:r>
              <w:t xml:space="preserve">Notifikace </w:t>
            </w:r>
            <w:r w:rsidR="007B1D3E">
              <w:t>bude obsahovat odkaz (URL), přes který se žadatel může dostat ke své žádosti.</w:t>
            </w:r>
            <w:r w:rsidR="00D51C1B">
              <w:t xml:space="preserve"> Otevře se mu jeho uživatelský dashboard, kde může pracovat. </w:t>
            </w:r>
          </w:p>
        </w:tc>
      </w:tr>
      <w:tr w:rsidR="002C3FAD" w:rsidRPr="00220692" w14:paraId="3540368E" w14:textId="77777777" w:rsidTr="000C15AE">
        <w:tc>
          <w:tcPr>
            <w:tcW w:w="841" w:type="dxa"/>
          </w:tcPr>
          <w:p w14:paraId="2933C0B5" w14:textId="77777777" w:rsidR="002C3FAD" w:rsidRDefault="002C3FAD" w:rsidP="00BE2713">
            <w:pPr>
              <w:pStyle w:val="Bezmezer"/>
              <w:numPr>
                <w:ilvl w:val="0"/>
                <w:numId w:val="3"/>
              </w:numPr>
            </w:pPr>
          </w:p>
        </w:tc>
        <w:tc>
          <w:tcPr>
            <w:tcW w:w="8211" w:type="dxa"/>
          </w:tcPr>
          <w:p w14:paraId="4174B493" w14:textId="46B0DBDF" w:rsidR="002C3FAD" w:rsidRDefault="002C3FAD" w:rsidP="00C30524">
            <w:pPr>
              <w:pStyle w:val="Bezmezer"/>
            </w:pPr>
            <w:r w:rsidRPr="002C3FAD">
              <w:t>Obsah notifikace bude upraven tak, aby neobsahoval výčet připomínek</w:t>
            </w:r>
            <w:r w:rsidR="00D51C1B">
              <w:t xml:space="preserve"> a ani typ formuláře.</w:t>
            </w:r>
          </w:p>
        </w:tc>
      </w:tr>
      <w:tr w:rsidR="00D51C1B" w:rsidRPr="00220692" w14:paraId="14EF5C08" w14:textId="77777777" w:rsidTr="000C15AE">
        <w:tc>
          <w:tcPr>
            <w:tcW w:w="841" w:type="dxa"/>
          </w:tcPr>
          <w:p w14:paraId="780BCE03" w14:textId="77777777" w:rsidR="00D51C1B" w:rsidRDefault="00D51C1B" w:rsidP="00BE2713">
            <w:pPr>
              <w:pStyle w:val="Bezmezer"/>
              <w:numPr>
                <w:ilvl w:val="0"/>
                <w:numId w:val="3"/>
              </w:numPr>
            </w:pPr>
          </w:p>
        </w:tc>
        <w:tc>
          <w:tcPr>
            <w:tcW w:w="8211" w:type="dxa"/>
          </w:tcPr>
          <w:p w14:paraId="77EB3223" w14:textId="6FE56F3A" w:rsidR="00D51C1B" w:rsidRPr="002C3FAD" w:rsidRDefault="00D51C1B" w:rsidP="00C30524">
            <w:pPr>
              <w:pStyle w:val="Bezmezer"/>
            </w:pPr>
            <w:r w:rsidRPr="00D51C1B">
              <w:t>Systém po odeslání této notifikace uloží verzi žádosti a označí ji v Historii verzí zřetelně jako verzi, která byla vrácena k doplnění. Následně odemkne žádost Žadateli pro editaci datových polí.</w:t>
            </w:r>
          </w:p>
        </w:tc>
      </w:tr>
      <w:tr w:rsidR="006640A8" w:rsidRPr="00220692" w14:paraId="2359C430" w14:textId="77777777" w:rsidTr="000C15AE">
        <w:tc>
          <w:tcPr>
            <w:tcW w:w="841" w:type="dxa"/>
          </w:tcPr>
          <w:p w14:paraId="65151B8E" w14:textId="77777777" w:rsidR="006640A8" w:rsidRDefault="006640A8" w:rsidP="00BE2713">
            <w:pPr>
              <w:pStyle w:val="Bezmezer"/>
              <w:numPr>
                <w:ilvl w:val="0"/>
                <w:numId w:val="3"/>
              </w:numPr>
            </w:pPr>
          </w:p>
        </w:tc>
        <w:tc>
          <w:tcPr>
            <w:tcW w:w="8211" w:type="dxa"/>
          </w:tcPr>
          <w:p w14:paraId="75CF0E05" w14:textId="2435E45A" w:rsidR="006640A8" w:rsidRPr="00D51C1B" w:rsidRDefault="006640A8" w:rsidP="00C30524">
            <w:pPr>
              <w:pStyle w:val="Bezmezer"/>
            </w:pPr>
            <w:r w:rsidRPr="006640A8">
              <w:t>Žadatel má nad vrácenou žádostí možnost využít stejné funkce jako při vytvoření žádosti</w:t>
            </w:r>
            <w:r>
              <w:t>.</w:t>
            </w:r>
          </w:p>
        </w:tc>
      </w:tr>
      <w:tr w:rsidR="003C2048" w:rsidRPr="00220692" w14:paraId="115C90B3" w14:textId="77777777" w:rsidTr="000C15AE">
        <w:tc>
          <w:tcPr>
            <w:tcW w:w="841" w:type="dxa"/>
          </w:tcPr>
          <w:p w14:paraId="67DB4072" w14:textId="77777777" w:rsidR="003C2048" w:rsidRDefault="003C2048" w:rsidP="00BE2713">
            <w:pPr>
              <w:pStyle w:val="Bezmezer"/>
              <w:numPr>
                <w:ilvl w:val="0"/>
                <w:numId w:val="3"/>
              </w:numPr>
            </w:pPr>
          </w:p>
        </w:tc>
        <w:tc>
          <w:tcPr>
            <w:tcW w:w="8211" w:type="dxa"/>
          </w:tcPr>
          <w:p w14:paraId="61443971" w14:textId="691D0164" w:rsidR="003C2048" w:rsidRPr="006640A8" w:rsidRDefault="0087011D" w:rsidP="00C30524">
            <w:pPr>
              <w:pStyle w:val="Bezmezer"/>
            </w:pPr>
            <w:r w:rsidRPr="0087011D">
              <w:t>K předání doplněné žádosti zpět do rukou OHA využije žadatel opětovně funkci Odeslání žádosti na OHA</w:t>
            </w:r>
            <w:r>
              <w:t>.</w:t>
            </w:r>
          </w:p>
        </w:tc>
      </w:tr>
      <w:tr w:rsidR="0087011D" w:rsidRPr="00220692" w14:paraId="5CB7BB89" w14:textId="77777777" w:rsidTr="000C15AE">
        <w:tc>
          <w:tcPr>
            <w:tcW w:w="841" w:type="dxa"/>
          </w:tcPr>
          <w:p w14:paraId="61E30B3B" w14:textId="77777777" w:rsidR="0087011D" w:rsidRDefault="0087011D" w:rsidP="00BE2713">
            <w:pPr>
              <w:pStyle w:val="Bezmezer"/>
              <w:numPr>
                <w:ilvl w:val="0"/>
                <w:numId w:val="3"/>
              </w:numPr>
            </w:pPr>
          </w:p>
        </w:tc>
        <w:tc>
          <w:tcPr>
            <w:tcW w:w="8211" w:type="dxa"/>
          </w:tcPr>
          <w:p w14:paraId="5E32C4E0" w14:textId="58C783E6" w:rsidR="0087011D" w:rsidRPr="0087011D" w:rsidRDefault="0087011D" w:rsidP="00612075">
            <w:pPr>
              <w:pStyle w:val="Bezmezer"/>
            </w:pPr>
            <w:r>
              <w:t>ISDŘ</w:t>
            </w:r>
            <w:r w:rsidRPr="0087011D">
              <w:t xml:space="preserve"> si vyžádá potvrzení tohoto krok</w:t>
            </w:r>
            <w:r w:rsidR="00612075">
              <w:t>u, následně změní stav žádosti na „Doplněná“</w:t>
            </w:r>
            <w:r w:rsidRPr="0087011D">
              <w:t>, zamkne datové položky žádosti pro editaci, zaznamená datum odeslání doplněné žádosti pro účely reportingu</w:t>
            </w:r>
            <w:r w:rsidR="00612075">
              <w:t>.</w:t>
            </w:r>
            <w:r w:rsidR="006D5B87">
              <w:t xml:space="preserve"> Tímto krokem se</w:t>
            </w:r>
            <w:r w:rsidR="006D5B87" w:rsidRPr="006D5B87">
              <w:t xml:space="preserve"> zahájí opětovně hodnocení doplněné žádosti o stanovisko</w:t>
            </w:r>
            <w:r w:rsidR="006D5B87">
              <w:t>.</w:t>
            </w:r>
          </w:p>
        </w:tc>
      </w:tr>
      <w:tr w:rsidR="006D5B87" w:rsidRPr="00220692" w14:paraId="26FA7012" w14:textId="77777777" w:rsidTr="000C15AE">
        <w:tc>
          <w:tcPr>
            <w:tcW w:w="841" w:type="dxa"/>
          </w:tcPr>
          <w:p w14:paraId="58B54A47" w14:textId="77777777" w:rsidR="006D5B87" w:rsidRDefault="006D5B87" w:rsidP="00BE2713">
            <w:pPr>
              <w:pStyle w:val="Bezmezer"/>
              <w:numPr>
                <w:ilvl w:val="0"/>
                <w:numId w:val="3"/>
              </w:numPr>
            </w:pPr>
          </w:p>
        </w:tc>
        <w:tc>
          <w:tcPr>
            <w:tcW w:w="8211" w:type="dxa"/>
          </w:tcPr>
          <w:p w14:paraId="3DEF78CF" w14:textId="123E5277" w:rsidR="006D5B87" w:rsidRDefault="006D0005" w:rsidP="00D55DD0">
            <w:pPr>
              <w:pStyle w:val="Bezmezer"/>
            </w:pPr>
            <w:r>
              <w:t>ISDŘ vygeneruje úkol „</w:t>
            </w:r>
            <w:r w:rsidR="006D5B87" w:rsidRPr="006D5B87">
              <w:t>Hodnocení doplněné žádosti o stanovisko</w:t>
            </w:r>
            <w:r>
              <w:t xml:space="preserve">“, který je zaslán jako notifikace </w:t>
            </w:r>
            <w:r w:rsidR="00D55DD0">
              <w:t>hodnotiteli</w:t>
            </w:r>
            <w:r>
              <w:t>.</w:t>
            </w:r>
          </w:p>
        </w:tc>
      </w:tr>
      <w:tr w:rsidR="00D55DD0" w:rsidRPr="00220692" w14:paraId="37554FD0" w14:textId="77777777" w:rsidTr="000C15AE">
        <w:tc>
          <w:tcPr>
            <w:tcW w:w="841" w:type="dxa"/>
          </w:tcPr>
          <w:p w14:paraId="71F2D257" w14:textId="77777777" w:rsidR="00D55DD0" w:rsidRDefault="00D55DD0" w:rsidP="00BE2713">
            <w:pPr>
              <w:pStyle w:val="Bezmezer"/>
              <w:numPr>
                <w:ilvl w:val="0"/>
                <w:numId w:val="3"/>
              </w:numPr>
            </w:pPr>
          </w:p>
        </w:tc>
        <w:tc>
          <w:tcPr>
            <w:tcW w:w="8211" w:type="dxa"/>
          </w:tcPr>
          <w:p w14:paraId="0B7C36F7" w14:textId="4AD4A525" w:rsidR="00D55DD0" w:rsidRDefault="00D55DD0" w:rsidP="00D55DD0">
            <w:pPr>
              <w:pStyle w:val="Bezmezer"/>
            </w:pPr>
            <w:r>
              <w:t>ISDŘ</w:t>
            </w:r>
            <w:r w:rsidRPr="00D55DD0">
              <w:t xml:space="preserve"> po odeslání žádosti nabídne žadateli možnost Stažení kompletní odeslané žádosti.</w:t>
            </w:r>
          </w:p>
        </w:tc>
      </w:tr>
      <w:tr w:rsidR="00D55DD0" w:rsidRPr="00220692" w14:paraId="183CA34A" w14:textId="77777777" w:rsidTr="000C15AE">
        <w:tc>
          <w:tcPr>
            <w:tcW w:w="841" w:type="dxa"/>
          </w:tcPr>
          <w:p w14:paraId="03A0AFE9" w14:textId="77777777" w:rsidR="00D55DD0" w:rsidRDefault="00D55DD0" w:rsidP="00BE2713">
            <w:pPr>
              <w:pStyle w:val="Bezmezer"/>
              <w:numPr>
                <w:ilvl w:val="0"/>
                <w:numId w:val="3"/>
              </w:numPr>
            </w:pPr>
          </w:p>
        </w:tc>
        <w:tc>
          <w:tcPr>
            <w:tcW w:w="8211" w:type="dxa"/>
          </w:tcPr>
          <w:p w14:paraId="4689317F" w14:textId="66FB0CA9" w:rsidR="00D55DD0" w:rsidRDefault="00D55DD0" w:rsidP="00D55DD0">
            <w:pPr>
              <w:pStyle w:val="Bezmezer"/>
            </w:pPr>
            <w:r w:rsidRPr="00D55DD0">
              <w:t xml:space="preserve">Při jejím využití systém vygeneruje a nabídne ke stažení PDF dokument, který bude svým obsahem přesně odpovídat odeslanému </w:t>
            </w:r>
            <w:r w:rsidR="001D7532">
              <w:t xml:space="preserve">online formuláři dané žádosti. </w:t>
            </w:r>
            <w:r w:rsidR="001D7532" w:rsidRPr="001D7532">
              <w:t>Kompletní odeslaná žádost bude dostupná ke stažení kdykoliv později</w:t>
            </w:r>
            <w:r w:rsidR="001D7532">
              <w:t>.</w:t>
            </w:r>
          </w:p>
        </w:tc>
      </w:tr>
      <w:tr w:rsidR="001D7532" w:rsidRPr="00220692" w14:paraId="4F0E0872" w14:textId="77777777" w:rsidTr="000C15AE">
        <w:tc>
          <w:tcPr>
            <w:tcW w:w="841" w:type="dxa"/>
          </w:tcPr>
          <w:p w14:paraId="4493EFA0" w14:textId="77777777" w:rsidR="001D7532" w:rsidRDefault="001D7532" w:rsidP="00BE2713">
            <w:pPr>
              <w:pStyle w:val="Bezmezer"/>
              <w:numPr>
                <w:ilvl w:val="0"/>
                <w:numId w:val="3"/>
              </w:numPr>
            </w:pPr>
          </w:p>
        </w:tc>
        <w:tc>
          <w:tcPr>
            <w:tcW w:w="8211" w:type="dxa"/>
          </w:tcPr>
          <w:p w14:paraId="7A5CA40A" w14:textId="62FDC18C" w:rsidR="001D7532" w:rsidRPr="00D55DD0" w:rsidRDefault="006F096E" w:rsidP="006F096E">
            <w:pPr>
              <w:pStyle w:val="Bezmezer"/>
            </w:pPr>
            <w:r w:rsidRPr="006F096E">
              <w:t xml:space="preserve">Pro interní role OHA bude při použití </w:t>
            </w:r>
            <w:r>
              <w:t>funkce stažení PDF dokumentu</w:t>
            </w:r>
            <w:r w:rsidRPr="006F096E">
              <w:t xml:space="preserve"> možné navíc</w:t>
            </w:r>
            <w:r>
              <w:t xml:space="preserve"> zvolit, zda se má stáhnout buď </w:t>
            </w:r>
            <w:r w:rsidRPr="006F096E">
              <w:t>čistopis žádosti bez poznámek, nebo dokument obsahující všechny poznámky spolu s identifikací datových polí, ke kterým byly připojeny.</w:t>
            </w:r>
          </w:p>
        </w:tc>
      </w:tr>
      <w:tr w:rsidR="004D26E9" w:rsidRPr="00220692" w14:paraId="062498AE" w14:textId="77777777" w:rsidTr="000C15AE">
        <w:tc>
          <w:tcPr>
            <w:tcW w:w="841" w:type="dxa"/>
          </w:tcPr>
          <w:p w14:paraId="1C5DD9D3" w14:textId="77777777" w:rsidR="004D26E9" w:rsidRDefault="004D26E9" w:rsidP="00BE2713">
            <w:pPr>
              <w:pStyle w:val="Bezmezer"/>
              <w:numPr>
                <w:ilvl w:val="0"/>
                <w:numId w:val="3"/>
              </w:numPr>
            </w:pPr>
          </w:p>
        </w:tc>
        <w:tc>
          <w:tcPr>
            <w:tcW w:w="8211" w:type="dxa"/>
          </w:tcPr>
          <w:p w14:paraId="577A33DD" w14:textId="552F0886" w:rsidR="004D26E9" w:rsidRPr="006F096E" w:rsidRDefault="00C053F8" w:rsidP="00C053F8">
            <w:pPr>
              <w:pStyle w:val="Bezmezer"/>
            </w:pPr>
            <w:r>
              <w:t>ISDŘ</w:t>
            </w:r>
            <w:r w:rsidRPr="00C053F8">
              <w:t xml:space="preserve"> po odeslání doplněné žádosti na OHA umožní uživatelům na straně OHA opětovné hodnocení žádosti</w:t>
            </w:r>
            <w:r>
              <w:t xml:space="preserve">. </w:t>
            </w:r>
            <w:hyperlink w:anchor="Validace" w:history="1">
              <w:r w:rsidRPr="00483DF9">
                <w:rPr>
                  <w:rStyle w:val="Hypertextovodkaz"/>
                </w:rPr>
                <w:t>Odeslání na OHA</w:t>
              </w:r>
            </w:hyperlink>
            <w:r>
              <w:t xml:space="preserve"> tak spouští proces </w:t>
            </w:r>
            <w:r w:rsidRPr="00C053F8">
              <w:t>Hodnocení žádosti o stanovisko OHA</w:t>
            </w:r>
            <w:r>
              <w:t>.</w:t>
            </w:r>
          </w:p>
        </w:tc>
      </w:tr>
      <w:tr w:rsidR="00FE77D3" w:rsidRPr="00220692" w14:paraId="50735242" w14:textId="77777777" w:rsidTr="000C15AE">
        <w:tc>
          <w:tcPr>
            <w:tcW w:w="841" w:type="dxa"/>
          </w:tcPr>
          <w:p w14:paraId="0D4AD8B9" w14:textId="77777777" w:rsidR="00FE77D3" w:rsidRDefault="00FE77D3" w:rsidP="00BE2713">
            <w:pPr>
              <w:pStyle w:val="Bezmezer"/>
              <w:numPr>
                <w:ilvl w:val="0"/>
                <w:numId w:val="3"/>
              </w:numPr>
            </w:pPr>
          </w:p>
        </w:tc>
        <w:tc>
          <w:tcPr>
            <w:tcW w:w="8211" w:type="dxa"/>
          </w:tcPr>
          <w:p w14:paraId="0B68D9AC" w14:textId="0712BF3A" w:rsidR="00FE77D3" w:rsidRDefault="00FE77D3" w:rsidP="00C053F8">
            <w:pPr>
              <w:pStyle w:val="Bezmezer"/>
            </w:pPr>
            <w:r w:rsidRPr="00FE77D3">
              <w:t>Vrácení a doplnění může nad žádostí probíhat opakovaně, přičemž systém neomezuje počet těchto opakování a pokaždé zaznamenává časové/datumové údaje pro účely reportingu (zde zejména výpočtu čisté doby hodnocení na OHA).</w:t>
            </w:r>
          </w:p>
        </w:tc>
      </w:tr>
    </w:tbl>
    <w:p w14:paraId="55E3D84A" w14:textId="77777777" w:rsidR="00343F4B" w:rsidRDefault="00343F4B" w:rsidP="00343F4B"/>
    <w:p w14:paraId="7E421C54" w14:textId="5C69C7D2" w:rsidR="0033517E" w:rsidRDefault="0033517E" w:rsidP="0033517E">
      <w:pPr>
        <w:pStyle w:val="Nadpis2"/>
      </w:pPr>
      <w:bookmarkStart w:id="83" w:name="_Toc153528726"/>
      <w:r w:rsidRPr="0033517E">
        <w:lastRenderedPageBreak/>
        <w:t>Vydání stanoviska</w:t>
      </w:r>
      <w:bookmarkEnd w:id="83"/>
    </w:p>
    <w:p w14:paraId="66E6B900" w14:textId="235AEF47" w:rsidR="001F74DC" w:rsidRPr="001F74DC" w:rsidRDefault="001F74DC" w:rsidP="001F74DC">
      <w:pPr>
        <w:pStyle w:val="Nadpis3"/>
      </w:pPr>
      <w:bookmarkStart w:id="84" w:name="_Toc153528727"/>
      <w:r>
        <w:t>Vytvoření a odeslání stanoviska</w:t>
      </w:r>
      <w:bookmarkEnd w:id="84"/>
    </w:p>
    <w:p w14:paraId="3F102985" w14:textId="0DA17150" w:rsidR="002E1B14" w:rsidRDefault="002E1B14" w:rsidP="002E1B14">
      <w:pPr>
        <w:pStyle w:val="Titulek"/>
        <w:keepNext/>
      </w:pPr>
      <w:bookmarkStart w:id="85" w:name="_Toc153528177"/>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30</w:t>
      </w:r>
      <w:r w:rsidR="00C26247">
        <w:rPr>
          <w:noProof/>
        </w:rPr>
        <w:fldChar w:fldCharType="end"/>
      </w:r>
      <w:r>
        <w:t xml:space="preserve"> </w:t>
      </w:r>
      <w:r w:rsidRPr="002E1B14">
        <w:t>Vydání stanoviska</w:t>
      </w:r>
      <w:bookmarkEnd w:id="85"/>
    </w:p>
    <w:p w14:paraId="77B54C6D" w14:textId="4B83BA2A" w:rsidR="002E1B14" w:rsidRDefault="001618DE" w:rsidP="002E1B14">
      <w:r>
        <w:rPr>
          <w:noProof/>
          <w:lang w:eastAsia="cs-CZ"/>
        </w:rPr>
        <w:drawing>
          <wp:inline distT="0" distB="0" distL="0" distR="0" wp14:anchorId="1789AB7C" wp14:editId="04AB72EB">
            <wp:extent cx="5760720" cy="272986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729865"/>
                    </a:xfrm>
                    <a:prstGeom prst="rect">
                      <a:avLst/>
                    </a:prstGeom>
                  </pic:spPr>
                </pic:pic>
              </a:graphicData>
            </a:graphic>
          </wp:inline>
        </w:drawing>
      </w:r>
    </w:p>
    <w:p w14:paraId="0584D226" w14:textId="77777777" w:rsidR="002E1B14" w:rsidRDefault="002E1B14" w:rsidP="002E1B14"/>
    <w:p w14:paraId="7FF25E44" w14:textId="71C5A056" w:rsidR="002E1B14" w:rsidRDefault="002E1B14" w:rsidP="002E1B14">
      <w:pPr>
        <w:pStyle w:val="Titulek"/>
        <w:keepNext/>
      </w:pPr>
      <w:bookmarkStart w:id="86" w:name="_Toc153528222"/>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18</w:t>
      </w:r>
      <w:r w:rsidR="00C26247">
        <w:rPr>
          <w:noProof/>
        </w:rPr>
        <w:fldChar w:fldCharType="end"/>
      </w:r>
      <w:r>
        <w:t xml:space="preserve"> </w:t>
      </w:r>
      <w:r w:rsidRPr="002E1B14">
        <w:t>Vydání stanoviska</w:t>
      </w:r>
      <w:bookmarkEnd w:id="86"/>
    </w:p>
    <w:tbl>
      <w:tblPr>
        <w:tblStyle w:val="FST"/>
        <w:tblW w:w="0" w:type="auto"/>
        <w:tblLook w:val="04A0" w:firstRow="1" w:lastRow="0" w:firstColumn="1" w:lastColumn="0" w:noHBand="0" w:noVBand="1"/>
      </w:tblPr>
      <w:tblGrid>
        <w:gridCol w:w="841"/>
        <w:gridCol w:w="8211"/>
      </w:tblGrid>
      <w:tr w:rsidR="002E1B14" w:rsidRPr="00220692" w14:paraId="1FEAE229" w14:textId="77777777" w:rsidTr="00483DF9">
        <w:trPr>
          <w:cnfStyle w:val="100000000000" w:firstRow="1" w:lastRow="0" w:firstColumn="0" w:lastColumn="0" w:oddVBand="0" w:evenVBand="0" w:oddHBand="0" w:evenHBand="0" w:firstRowFirstColumn="0" w:firstRowLastColumn="0" w:lastRowFirstColumn="0" w:lastRowLastColumn="0"/>
        </w:trPr>
        <w:tc>
          <w:tcPr>
            <w:tcW w:w="841" w:type="dxa"/>
          </w:tcPr>
          <w:p w14:paraId="00EDF052" w14:textId="77777777" w:rsidR="002E1B14" w:rsidRDefault="002E1B14" w:rsidP="00577901">
            <w:pPr>
              <w:pStyle w:val="Bezmezer"/>
            </w:pPr>
            <w:r>
              <w:t>ID</w:t>
            </w:r>
          </w:p>
        </w:tc>
        <w:tc>
          <w:tcPr>
            <w:tcW w:w="8211" w:type="dxa"/>
          </w:tcPr>
          <w:p w14:paraId="43293BE0" w14:textId="77777777" w:rsidR="002E1B14" w:rsidRDefault="002E1B14" w:rsidP="00577901">
            <w:pPr>
              <w:pStyle w:val="Bezmezer"/>
            </w:pPr>
            <w:r>
              <w:t>Popis</w:t>
            </w:r>
          </w:p>
        </w:tc>
      </w:tr>
      <w:tr w:rsidR="002E1B14" w:rsidRPr="00220692" w14:paraId="2541F571" w14:textId="77777777" w:rsidTr="00483DF9">
        <w:tc>
          <w:tcPr>
            <w:tcW w:w="841" w:type="dxa"/>
          </w:tcPr>
          <w:p w14:paraId="10F2FF69" w14:textId="77777777" w:rsidR="002E1B14" w:rsidRDefault="002E1B14" w:rsidP="00577901">
            <w:pPr>
              <w:pStyle w:val="Bezmezer"/>
              <w:numPr>
                <w:ilvl w:val="0"/>
                <w:numId w:val="3"/>
              </w:numPr>
            </w:pPr>
          </w:p>
        </w:tc>
        <w:tc>
          <w:tcPr>
            <w:tcW w:w="8211" w:type="dxa"/>
          </w:tcPr>
          <w:p w14:paraId="553D21AE" w14:textId="04C22A6F" w:rsidR="002E1B14" w:rsidRDefault="009363C3" w:rsidP="00577901">
            <w:pPr>
              <w:pStyle w:val="Bezmezer"/>
            </w:pPr>
            <w:r>
              <w:t>ISDŘ</w:t>
            </w:r>
            <w:r w:rsidRPr="009363C3">
              <w:t xml:space="preserve"> eviduje u jednotlivých položek dat a metadat žádosti o stanovisko OHA příznak, zda musí být daná položka vyplněna před zahájením tvorby stanoviska.</w:t>
            </w:r>
          </w:p>
        </w:tc>
      </w:tr>
      <w:tr w:rsidR="009363C3" w:rsidRPr="00220692" w14:paraId="07D909A6" w14:textId="77777777" w:rsidTr="00483DF9">
        <w:tc>
          <w:tcPr>
            <w:tcW w:w="841" w:type="dxa"/>
          </w:tcPr>
          <w:p w14:paraId="7A8A5128" w14:textId="77777777" w:rsidR="009363C3" w:rsidRDefault="009363C3" w:rsidP="00577901">
            <w:pPr>
              <w:pStyle w:val="Bezmezer"/>
              <w:numPr>
                <w:ilvl w:val="0"/>
                <w:numId w:val="3"/>
              </w:numPr>
            </w:pPr>
          </w:p>
        </w:tc>
        <w:tc>
          <w:tcPr>
            <w:tcW w:w="8211" w:type="dxa"/>
          </w:tcPr>
          <w:p w14:paraId="275876FA" w14:textId="2B2096A2" w:rsidR="009363C3" w:rsidRDefault="009363C3" w:rsidP="00577901">
            <w:pPr>
              <w:pStyle w:val="Bezmezer"/>
            </w:pPr>
            <w:r>
              <w:t>Neúplnou žádost, tj. takovou, která má nevyplněné povinné položky nelze posunout k vytvoření stanoviska.</w:t>
            </w:r>
            <w:r w:rsidR="005D534C">
              <w:t xml:space="preserve"> ISDŘ podá report, co chybí a umožní zodpovědné roli provést nápravu pomocí funkce </w:t>
            </w:r>
            <w:r w:rsidR="005D534C" w:rsidRPr="005D534C">
              <w:t>Kontrola připravenosti na tvorbu stanoviska</w:t>
            </w:r>
            <w:r w:rsidR="005D534C">
              <w:t>.</w:t>
            </w:r>
          </w:p>
        </w:tc>
      </w:tr>
      <w:tr w:rsidR="00F16B91" w:rsidRPr="00220692" w14:paraId="6859972B" w14:textId="77777777" w:rsidTr="00483DF9">
        <w:tc>
          <w:tcPr>
            <w:tcW w:w="841" w:type="dxa"/>
          </w:tcPr>
          <w:p w14:paraId="0A7C1FA0" w14:textId="77777777" w:rsidR="00F16B91" w:rsidRDefault="00F16B91" w:rsidP="00577901">
            <w:pPr>
              <w:pStyle w:val="Bezmezer"/>
              <w:numPr>
                <w:ilvl w:val="0"/>
                <w:numId w:val="3"/>
              </w:numPr>
            </w:pPr>
          </w:p>
        </w:tc>
        <w:tc>
          <w:tcPr>
            <w:tcW w:w="8211" w:type="dxa"/>
          </w:tcPr>
          <w:p w14:paraId="56D5EFB3" w14:textId="4B293F56" w:rsidR="00F16B91" w:rsidRDefault="00F16B91" w:rsidP="00577901">
            <w:pPr>
              <w:pStyle w:val="Bezmezer"/>
            </w:pPr>
            <w:r w:rsidRPr="00F16B91">
              <w:t>Jakmile jsou všechny položky s tímto příznakem vyplněny</w:t>
            </w:r>
            <w:r>
              <w:t xml:space="preserve">, </w:t>
            </w:r>
            <w:r w:rsidRPr="00F16B91">
              <w:t>Hlavní hodnotitel může</w:t>
            </w:r>
            <w:r>
              <w:t xml:space="preserve"> </w:t>
            </w:r>
            <w:r w:rsidRPr="00F16B91">
              <w:t>zahájit přípravu finálního stanoviska</w:t>
            </w:r>
            <w:r>
              <w:t xml:space="preserve"> pomocí funkce </w:t>
            </w:r>
            <w:r w:rsidRPr="00F16B91">
              <w:t>Vytvoření stanoviska</w:t>
            </w:r>
            <w:r>
              <w:t>.</w:t>
            </w:r>
          </w:p>
        </w:tc>
      </w:tr>
      <w:tr w:rsidR="00F16B91" w:rsidRPr="00220692" w14:paraId="0E91D450" w14:textId="77777777" w:rsidTr="00483DF9">
        <w:tc>
          <w:tcPr>
            <w:tcW w:w="841" w:type="dxa"/>
          </w:tcPr>
          <w:p w14:paraId="41338A01" w14:textId="77777777" w:rsidR="00F16B91" w:rsidRDefault="00F16B91" w:rsidP="00577901">
            <w:pPr>
              <w:pStyle w:val="Bezmezer"/>
              <w:numPr>
                <w:ilvl w:val="0"/>
                <w:numId w:val="3"/>
              </w:numPr>
            </w:pPr>
          </w:p>
        </w:tc>
        <w:tc>
          <w:tcPr>
            <w:tcW w:w="8211" w:type="dxa"/>
          </w:tcPr>
          <w:p w14:paraId="714210F7" w14:textId="1A72434A" w:rsidR="00F16B91" w:rsidRPr="00F16B91" w:rsidRDefault="00F1023A" w:rsidP="00577901">
            <w:pPr>
              <w:pStyle w:val="Bezmezer"/>
            </w:pPr>
            <w:r>
              <w:t xml:space="preserve">ISDŘ </w:t>
            </w:r>
            <w:r w:rsidRPr="00F1023A">
              <w:t>nabídne výběr z předdefinovaných šablon pro stanoviska podle charakteru žádosti (několik verzí hlavičky, editovatelné tělo stanoviska s připravenými formula</w:t>
            </w:r>
            <w:r>
              <w:t xml:space="preserve">cemi, pevně definovaná patička). Tyto šablony lze udržovat pomocí funkce </w:t>
            </w:r>
            <w:r w:rsidRPr="00F1023A">
              <w:t>Editace číselníků a seznamů</w:t>
            </w:r>
            <w:r>
              <w:t>.</w:t>
            </w:r>
          </w:p>
        </w:tc>
      </w:tr>
      <w:tr w:rsidR="00F1023A" w:rsidRPr="00220692" w14:paraId="3B281E60" w14:textId="77777777" w:rsidTr="00483DF9">
        <w:tc>
          <w:tcPr>
            <w:tcW w:w="841" w:type="dxa"/>
          </w:tcPr>
          <w:p w14:paraId="34778A9B" w14:textId="77777777" w:rsidR="00F1023A" w:rsidRDefault="00F1023A" w:rsidP="00577901">
            <w:pPr>
              <w:pStyle w:val="Bezmezer"/>
              <w:numPr>
                <w:ilvl w:val="0"/>
                <w:numId w:val="3"/>
              </w:numPr>
            </w:pPr>
          </w:p>
        </w:tc>
        <w:tc>
          <w:tcPr>
            <w:tcW w:w="8211" w:type="dxa"/>
          </w:tcPr>
          <w:p w14:paraId="690D37F2" w14:textId="53EE6746" w:rsidR="00F1023A" w:rsidRDefault="00C51DCE" w:rsidP="00C51DCE">
            <w:pPr>
              <w:pStyle w:val="Bezmezer"/>
            </w:pPr>
            <w:r>
              <w:t xml:space="preserve">Po výběru šablony se zobrazí </w:t>
            </w:r>
            <w:r w:rsidRPr="00C51DCE">
              <w:t>náhled na stanovisko odpovídající vybrané šabloně a umožní editaci textu v jeho těle</w:t>
            </w:r>
            <w:r>
              <w:t>.</w:t>
            </w:r>
          </w:p>
        </w:tc>
      </w:tr>
      <w:tr w:rsidR="00D1634B" w:rsidRPr="00220692" w14:paraId="1EBA8AE1" w14:textId="77777777" w:rsidTr="00483DF9">
        <w:tc>
          <w:tcPr>
            <w:tcW w:w="841" w:type="dxa"/>
          </w:tcPr>
          <w:p w14:paraId="08698DE2" w14:textId="77777777" w:rsidR="00D1634B" w:rsidRDefault="00D1634B" w:rsidP="00577901">
            <w:pPr>
              <w:pStyle w:val="Bezmezer"/>
              <w:numPr>
                <w:ilvl w:val="0"/>
                <w:numId w:val="3"/>
              </w:numPr>
            </w:pPr>
          </w:p>
        </w:tc>
        <w:tc>
          <w:tcPr>
            <w:tcW w:w="8211" w:type="dxa"/>
          </w:tcPr>
          <w:p w14:paraId="5474C51B" w14:textId="0DC0876C" w:rsidR="00D1634B" w:rsidRDefault="00D1634B" w:rsidP="00C51DCE">
            <w:pPr>
              <w:pStyle w:val="Bezmezer"/>
            </w:pPr>
            <w:r>
              <w:t xml:space="preserve">Pomocí funkce </w:t>
            </w:r>
            <w:r w:rsidRPr="00D1634B">
              <w:t>Uložení rozpracovaného stanoviska</w:t>
            </w:r>
            <w:r w:rsidR="00A23819">
              <w:t xml:space="preserve"> lze </w:t>
            </w:r>
            <w:r w:rsidR="00A23819" w:rsidRPr="00A23819">
              <w:t>stanovisko kdykoliv uložit jako rozpracované a později se k němu vrátit</w:t>
            </w:r>
            <w:r w:rsidR="00A23819">
              <w:t>.</w:t>
            </w:r>
            <w:r w:rsidR="00093606">
              <w:t xml:space="preserve"> ISDŘ mu vytvoří úkol </w:t>
            </w:r>
            <w:r w:rsidR="00093606" w:rsidRPr="00093606">
              <w:t>„Dopracování stanoviska“.</w:t>
            </w:r>
          </w:p>
        </w:tc>
      </w:tr>
      <w:tr w:rsidR="00067D21" w:rsidRPr="00220692" w14:paraId="5A031193" w14:textId="77777777" w:rsidTr="00483DF9">
        <w:tc>
          <w:tcPr>
            <w:tcW w:w="841" w:type="dxa"/>
          </w:tcPr>
          <w:p w14:paraId="5270E95D" w14:textId="77777777" w:rsidR="00067D21" w:rsidRDefault="00067D21" w:rsidP="00577901">
            <w:pPr>
              <w:pStyle w:val="Bezmezer"/>
              <w:numPr>
                <w:ilvl w:val="0"/>
                <w:numId w:val="3"/>
              </w:numPr>
            </w:pPr>
          </w:p>
        </w:tc>
        <w:tc>
          <w:tcPr>
            <w:tcW w:w="8211" w:type="dxa"/>
          </w:tcPr>
          <w:p w14:paraId="50B5657B" w14:textId="5BE4D5DD" w:rsidR="00067D21" w:rsidRDefault="002859FE" w:rsidP="002859FE">
            <w:pPr>
              <w:pStyle w:val="Bezmezer"/>
            </w:pPr>
            <w:r w:rsidRPr="002859FE">
              <w:t>Interní role OHA mají možnost si Detail stanoviska (i rozpracovaného) kdykoliv zobrazit pomocí funkce Zobrazení stanoviska.</w:t>
            </w:r>
            <w:r>
              <w:t xml:space="preserve"> Ostatním rolím je tato funkce přístupná až po vydání stanoviska.</w:t>
            </w:r>
          </w:p>
        </w:tc>
      </w:tr>
      <w:tr w:rsidR="002859FE" w:rsidRPr="00220692" w14:paraId="35DA0428" w14:textId="77777777" w:rsidTr="00483DF9">
        <w:tc>
          <w:tcPr>
            <w:tcW w:w="841" w:type="dxa"/>
          </w:tcPr>
          <w:p w14:paraId="3E14EA8A" w14:textId="77777777" w:rsidR="002859FE" w:rsidRDefault="002859FE" w:rsidP="00577901">
            <w:pPr>
              <w:pStyle w:val="Bezmezer"/>
              <w:numPr>
                <w:ilvl w:val="0"/>
                <w:numId w:val="3"/>
              </w:numPr>
            </w:pPr>
          </w:p>
        </w:tc>
        <w:tc>
          <w:tcPr>
            <w:tcW w:w="8211" w:type="dxa"/>
          </w:tcPr>
          <w:p w14:paraId="43768BB2" w14:textId="68CE9369" w:rsidR="002859FE" w:rsidRPr="002859FE" w:rsidRDefault="00B160D9" w:rsidP="00B160D9">
            <w:pPr>
              <w:pStyle w:val="Bezmezer"/>
            </w:pPr>
            <w:r w:rsidRPr="00B160D9">
              <w:t>Hodnotitel má (stejně jako Hlavní hodnotitel) možnost nad žádostí s rozpracovaným stanoviskem pomocí funkce Vytvoření stanoviska obsah stanoviska zobrazit, upravit a uložit (pomocí funkce Uložení rozpracovaného stanoviska).</w:t>
            </w:r>
          </w:p>
        </w:tc>
      </w:tr>
      <w:tr w:rsidR="00B160D9" w:rsidRPr="00220692" w14:paraId="49F9396E" w14:textId="77777777" w:rsidTr="00483DF9">
        <w:tc>
          <w:tcPr>
            <w:tcW w:w="841" w:type="dxa"/>
          </w:tcPr>
          <w:p w14:paraId="6170531A" w14:textId="77777777" w:rsidR="00B160D9" w:rsidRDefault="00B160D9" w:rsidP="00577901">
            <w:pPr>
              <w:pStyle w:val="Bezmezer"/>
              <w:numPr>
                <w:ilvl w:val="0"/>
                <w:numId w:val="3"/>
              </w:numPr>
            </w:pPr>
          </w:p>
        </w:tc>
        <w:tc>
          <w:tcPr>
            <w:tcW w:w="8211" w:type="dxa"/>
          </w:tcPr>
          <w:p w14:paraId="2D30F379" w14:textId="550FE224" w:rsidR="00B160D9" w:rsidRPr="00B160D9" w:rsidRDefault="001B71A9" w:rsidP="00994359">
            <w:pPr>
              <w:pStyle w:val="Bezmezer"/>
            </w:pPr>
            <w:r w:rsidRPr="001B71A9">
              <w:t>Pokud již byla doručena a do systému zaznamenána oficiální žádost o stanovisko, byla dodána stanovi</w:t>
            </w:r>
            <w:r w:rsidR="00994359">
              <w:t>ska všech bezpečnostních složek</w:t>
            </w:r>
            <w:r w:rsidRPr="001B71A9">
              <w:t xml:space="preserve"> a byla doplněna vš</w:t>
            </w:r>
            <w:r w:rsidR="00994359">
              <w:t>echna povinná metadata žádosti</w:t>
            </w:r>
            <w:r w:rsidRPr="001B71A9">
              <w:t>, může Hlavní hodnotitel z Detailu stanoviska hotové stanovisko předat na Schvalovatele pomocí funkce Předání stanoviska ke schválení.</w:t>
            </w:r>
          </w:p>
        </w:tc>
      </w:tr>
      <w:tr w:rsidR="00244867" w:rsidRPr="00220692" w14:paraId="28AE8558" w14:textId="77777777" w:rsidTr="00483DF9">
        <w:tc>
          <w:tcPr>
            <w:tcW w:w="841" w:type="dxa"/>
          </w:tcPr>
          <w:p w14:paraId="5AFE0A53" w14:textId="77777777" w:rsidR="00244867" w:rsidRDefault="00244867" w:rsidP="00577901">
            <w:pPr>
              <w:pStyle w:val="Bezmezer"/>
              <w:numPr>
                <w:ilvl w:val="0"/>
                <w:numId w:val="3"/>
              </w:numPr>
            </w:pPr>
          </w:p>
        </w:tc>
        <w:tc>
          <w:tcPr>
            <w:tcW w:w="8211" w:type="dxa"/>
          </w:tcPr>
          <w:p w14:paraId="5EDEE971" w14:textId="07D18C54" w:rsidR="00244867" w:rsidRPr="001B71A9" w:rsidRDefault="00244867" w:rsidP="00074EE9">
            <w:pPr>
              <w:pStyle w:val="Bezmezer"/>
            </w:pPr>
            <w:r>
              <w:t>F</w:t>
            </w:r>
            <w:r w:rsidRPr="001B71A9">
              <w:t>unkce Předání stanoviska ke schválení</w:t>
            </w:r>
            <w:r>
              <w:t xml:space="preserve"> umožňuje doplnit textovou poznámku a potvrzení předání. </w:t>
            </w:r>
            <w:r w:rsidRPr="00244867">
              <w:t>Poté zamkne žádost i stanovisko pro editaci</w:t>
            </w:r>
            <w:r w:rsidR="00042DE7">
              <w:t xml:space="preserve"> (znepřístupní funkci Vytvoření</w:t>
            </w:r>
            <w:r w:rsidRPr="00244867">
              <w:t xml:space="preserve"> </w:t>
            </w:r>
            <w:r w:rsidRPr="00244867">
              <w:lastRenderedPageBreak/>
              <w:t>stanoviska), zaznamená datum předání stanoviska ke kontrole pro účely reportingu a vytvoří úkol</w:t>
            </w:r>
            <w:r w:rsidR="00042DE7">
              <w:t xml:space="preserve"> </w:t>
            </w:r>
            <w:r w:rsidR="001C05C3" w:rsidRPr="001C05C3">
              <w:t>„Žádost</w:t>
            </w:r>
            <w:r w:rsidR="001C05C3">
              <w:t xml:space="preserve"> o schválení vydání stanoviska“</w:t>
            </w:r>
            <w:r w:rsidR="001C05C3" w:rsidRPr="001C05C3">
              <w:t xml:space="preserve"> </w:t>
            </w:r>
            <w:r w:rsidR="00042DE7" w:rsidRPr="00042DE7">
              <w:t>s notifikací na Schvalovatele</w:t>
            </w:r>
            <w:r w:rsidR="00042DE7">
              <w:t>.</w:t>
            </w:r>
          </w:p>
        </w:tc>
      </w:tr>
      <w:tr w:rsidR="001B1165" w:rsidRPr="00220692" w14:paraId="348429F3" w14:textId="77777777" w:rsidTr="00483DF9">
        <w:tc>
          <w:tcPr>
            <w:tcW w:w="841" w:type="dxa"/>
          </w:tcPr>
          <w:p w14:paraId="28120511" w14:textId="77777777" w:rsidR="001B1165" w:rsidRDefault="001B1165" w:rsidP="00577901">
            <w:pPr>
              <w:pStyle w:val="Bezmezer"/>
              <w:numPr>
                <w:ilvl w:val="0"/>
                <w:numId w:val="3"/>
              </w:numPr>
            </w:pPr>
          </w:p>
        </w:tc>
        <w:tc>
          <w:tcPr>
            <w:tcW w:w="8211" w:type="dxa"/>
          </w:tcPr>
          <w:p w14:paraId="56592242" w14:textId="0D10E728" w:rsidR="001B1165" w:rsidRDefault="006B2EDC" w:rsidP="00042DE7">
            <w:pPr>
              <w:pStyle w:val="Bezmezer"/>
            </w:pPr>
            <w:r>
              <w:t xml:space="preserve">Hodnotitel může </w:t>
            </w:r>
            <w:r w:rsidRPr="006B2EDC">
              <w:t>u žádosti s rozpracovaným stanoviskem</w:t>
            </w:r>
            <w:r>
              <w:t xml:space="preserve"> pomocí funkce </w:t>
            </w:r>
            <w:r w:rsidRPr="006B2EDC">
              <w:t>Správa výjimek k</w:t>
            </w:r>
            <w:r>
              <w:t> </w:t>
            </w:r>
            <w:r w:rsidRPr="006B2EDC">
              <w:t>žádosti</w:t>
            </w:r>
            <w:r>
              <w:t xml:space="preserve"> </w:t>
            </w:r>
            <w:r w:rsidRPr="006B2EDC">
              <w:t>připojit k stanovisku novou výjimku</w:t>
            </w:r>
            <w:r>
              <w:t>.</w:t>
            </w:r>
            <w:r w:rsidR="00F8778D">
              <w:t xml:space="preserve"> Pomocí této funkce také může přidat detail </w:t>
            </w:r>
            <w:r w:rsidR="00F8778D" w:rsidRPr="00F8778D">
              <w:t>výjimky, na kterém může editovat její textový popis a metadata (typ/předmět výjimky, termín vypořádání apod</w:t>
            </w:r>
            <w:r w:rsidR="00F8778D">
              <w:t>.).</w:t>
            </w:r>
          </w:p>
        </w:tc>
      </w:tr>
      <w:tr w:rsidR="00F8778D" w:rsidRPr="00220692" w14:paraId="100B431C" w14:textId="77777777" w:rsidTr="00483DF9">
        <w:tc>
          <w:tcPr>
            <w:tcW w:w="841" w:type="dxa"/>
          </w:tcPr>
          <w:p w14:paraId="5457F62D" w14:textId="77777777" w:rsidR="00F8778D" w:rsidRDefault="00F8778D" w:rsidP="00577901">
            <w:pPr>
              <w:pStyle w:val="Bezmezer"/>
              <w:numPr>
                <w:ilvl w:val="0"/>
                <w:numId w:val="3"/>
              </w:numPr>
            </w:pPr>
          </w:p>
        </w:tc>
        <w:tc>
          <w:tcPr>
            <w:tcW w:w="8211" w:type="dxa"/>
          </w:tcPr>
          <w:p w14:paraId="4D8C0792" w14:textId="4AFF5AFC" w:rsidR="00F8778D" w:rsidRDefault="00F8778D" w:rsidP="00771ADB">
            <w:pPr>
              <w:pStyle w:val="Bezmezer"/>
            </w:pPr>
            <w:r w:rsidRPr="00F8778D">
              <w:t xml:space="preserve">Seznam připojených výjimek se zobrazuje na Detailu stanoviska (udělené výjimky jsou podstatnou součástí stanoviska). </w:t>
            </w:r>
          </w:p>
        </w:tc>
      </w:tr>
      <w:tr w:rsidR="00771ADB" w:rsidRPr="00220692" w14:paraId="060A6DAA" w14:textId="77777777" w:rsidTr="00483DF9">
        <w:tc>
          <w:tcPr>
            <w:tcW w:w="841" w:type="dxa"/>
          </w:tcPr>
          <w:p w14:paraId="666ECA0B" w14:textId="77777777" w:rsidR="00771ADB" w:rsidRDefault="00771ADB" w:rsidP="00577901">
            <w:pPr>
              <w:pStyle w:val="Bezmezer"/>
              <w:numPr>
                <w:ilvl w:val="0"/>
                <w:numId w:val="3"/>
              </w:numPr>
            </w:pPr>
          </w:p>
        </w:tc>
        <w:tc>
          <w:tcPr>
            <w:tcW w:w="8211" w:type="dxa"/>
          </w:tcPr>
          <w:p w14:paraId="4349ECB3" w14:textId="0E2160E8" w:rsidR="00771ADB" w:rsidRPr="00F8778D" w:rsidRDefault="00771ADB" w:rsidP="00771ADB">
            <w:pPr>
              <w:pStyle w:val="Bezmezer"/>
            </w:pPr>
            <w:r w:rsidRPr="00F8778D">
              <w:t>Uživatel má možnost pro vybranou výjimku z tohoto seznamu pomocí funkce</w:t>
            </w:r>
            <w:r>
              <w:t xml:space="preserve"> </w:t>
            </w:r>
            <w:r w:rsidRPr="00771ADB">
              <w:t>Správa výjimek k</w:t>
            </w:r>
            <w:r>
              <w:t> </w:t>
            </w:r>
            <w:r w:rsidRPr="00771ADB">
              <w:t>žádosti</w:t>
            </w:r>
            <w:r>
              <w:t xml:space="preserve"> </w:t>
            </w:r>
            <w:r w:rsidRPr="00771ADB">
              <w:t>otevřít Detail výjimky, na kterém se zobrazuje textový popis výjimky spolu se všemi jejími metadaty.</w:t>
            </w:r>
          </w:p>
        </w:tc>
      </w:tr>
      <w:tr w:rsidR="00771ADB" w:rsidRPr="00220692" w14:paraId="0A832F33" w14:textId="77777777" w:rsidTr="00483DF9">
        <w:tc>
          <w:tcPr>
            <w:tcW w:w="841" w:type="dxa"/>
          </w:tcPr>
          <w:p w14:paraId="0010869C" w14:textId="77777777" w:rsidR="00771ADB" w:rsidRDefault="00771ADB" w:rsidP="00577901">
            <w:pPr>
              <w:pStyle w:val="Bezmezer"/>
              <w:numPr>
                <w:ilvl w:val="0"/>
                <w:numId w:val="3"/>
              </w:numPr>
            </w:pPr>
          </w:p>
        </w:tc>
        <w:tc>
          <w:tcPr>
            <w:tcW w:w="8211" w:type="dxa"/>
          </w:tcPr>
          <w:p w14:paraId="1508B7E3" w14:textId="79EA90C0" w:rsidR="00771ADB" w:rsidRPr="00F8778D" w:rsidRDefault="00771ADB" w:rsidP="00771ADB">
            <w:pPr>
              <w:pStyle w:val="Bezmezer"/>
            </w:pPr>
            <w:r w:rsidRPr="00771ADB">
              <w:t>Detail výjimek je přístupný všem uživatelům, kteří mají přístup na Detail stanoviska.</w:t>
            </w:r>
          </w:p>
        </w:tc>
      </w:tr>
      <w:tr w:rsidR="00771ADB" w:rsidRPr="00220692" w14:paraId="7A1037CB" w14:textId="77777777" w:rsidTr="00483DF9">
        <w:tc>
          <w:tcPr>
            <w:tcW w:w="841" w:type="dxa"/>
          </w:tcPr>
          <w:p w14:paraId="16A9F03B" w14:textId="77777777" w:rsidR="00771ADB" w:rsidRDefault="00771ADB" w:rsidP="00577901">
            <w:pPr>
              <w:pStyle w:val="Bezmezer"/>
              <w:numPr>
                <w:ilvl w:val="0"/>
                <w:numId w:val="3"/>
              </w:numPr>
            </w:pPr>
          </w:p>
        </w:tc>
        <w:tc>
          <w:tcPr>
            <w:tcW w:w="8211" w:type="dxa"/>
          </w:tcPr>
          <w:p w14:paraId="1071D54A" w14:textId="408BFDB2" w:rsidR="00771ADB" w:rsidRPr="00771ADB" w:rsidRDefault="00771ADB" w:rsidP="008A2596">
            <w:pPr>
              <w:pStyle w:val="Bezmezer"/>
            </w:pPr>
            <w:r w:rsidRPr="00771ADB">
              <w:t>Na Detailu výjimky může Hodnotitel editovat textaci a metadata dříve vytvořené výjimky</w:t>
            </w:r>
            <w:r>
              <w:t xml:space="preserve"> </w:t>
            </w:r>
            <w:r w:rsidRPr="00771ADB">
              <w:t xml:space="preserve">nebo výjimku </w:t>
            </w:r>
            <w:r w:rsidR="008A2596">
              <w:t>zneplatnit</w:t>
            </w:r>
            <w:r>
              <w:t>.</w:t>
            </w:r>
            <w:r w:rsidR="00543A10">
              <w:t xml:space="preserve"> </w:t>
            </w:r>
            <w:r w:rsidR="008A2596">
              <w:t xml:space="preserve">Zneplatnění výjimky je zapsáno jako informace. </w:t>
            </w:r>
          </w:p>
        </w:tc>
      </w:tr>
      <w:tr w:rsidR="008A2596" w:rsidRPr="00220692" w14:paraId="264318E1" w14:textId="77777777" w:rsidTr="00483DF9">
        <w:tc>
          <w:tcPr>
            <w:tcW w:w="841" w:type="dxa"/>
          </w:tcPr>
          <w:p w14:paraId="5531C5E7" w14:textId="77777777" w:rsidR="008A2596" w:rsidRDefault="008A2596" w:rsidP="00577901">
            <w:pPr>
              <w:pStyle w:val="Bezmezer"/>
              <w:numPr>
                <w:ilvl w:val="0"/>
                <w:numId w:val="3"/>
              </w:numPr>
            </w:pPr>
          </w:p>
        </w:tc>
        <w:tc>
          <w:tcPr>
            <w:tcW w:w="8211" w:type="dxa"/>
          </w:tcPr>
          <w:p w14:paraId="718213EB" w14:textId="289A01D1" w:rsidR="008A2596" w:rsidRPr="00771ADB" w:rsidRDefault="008A2596" w:rsidP="008A2596">
            <w:pPr>
              <w:pStyle w:val="Bezmezer"/>
            </w:pPr>
            <w:r>
              <w:t>Výjimky mohou mít omezenou časovou platnost. O vypršení časové platnosti výjimky jsou notifikování jak žadatel, tak hodnotitel. Např. informační koncepce má být dodána za rok od přijetí výjimky.</w:t>
            </w:r>
            <w:r w:rsidR="00367065">
              <w:t xml:space="preserve"> Je nutné sledovat termíny i nad uzavřenými žádostmi.</w:t>
            </w:r>
          </w:p>
        </w:tc>
      </w:tr>
      <w:tr w:rsidR="001052FB" w:rsidRPr="00220692" w14:paraId="3D0D7925" w14:textId="77777777" w:rsidTr="00483DF9">
        <w:tc>
          <w:tcPr>
            <w:tcW w:w="841" w:type="dxa"/>
          </w:tcPr>
          <w:p w14:paraId="3063614A" w14:textId="77777777" w:rsidR="001052FB" w:rsidRDefault="001052FB" w:rsidP="00577901">
            <w:pPr>
              <w:pStyle w:val="Bezmezer"/>
              <w:numPr>
                <w:ilvl w:val="0"/>
                <w:numId w:val="3"/>
              </w:numPr>
            </w:pPr>
          </w:p>
        </w:tc>
        <w:tc>
          <w:tcPr>
            <w:tcW w:w="8211" w:type="dxa"/>
          </w:tcPr>
          <w:p w14:paraId="6F9833F0" w14:textId="478C3A77" w:rsidR="001052FB" w:rsidRPr="00771ADB" w:rsidRDefault="001052FB" w:rsidP="00771ADB">
            <w:pPr>
              <w:pStyle w:val="Bezmezer"/>
            </w:pPr>
            <w:r w:rsidRPr="001052FB">
              <w:t>Výjimky udělené v rámci schvalování žádostí o stanovisko OHA budou vstupem pro funkčnosti ISDŘ související s řízením následných povinností.</w:t>
            </w:r>
            <w:r w:rsidR="00DC3926">
              <w:t xml:space="preserve"> Výjimky jsou kontrolovány na čas vypršení.</w:t>
            </w:r>
          </w:p>
        </w:tc>
      </w:tr>
      <w:tr w:rsidR="003040FB" w:rsidRPr="00220692" w14:paraId="684BB6F4" w14:textId="77777777" w:rsidTr="00483DF9">
        <w:tc>
          <w:tcPr>
            <w:tcW w:w="841" w:type="dxa"/>
          </w:tcPr>
          <w:p w14:paraId="7CFA9538" w14:textId="77777777" w:rsidR="003040FB" w:rsidRDefault="003040FB" w:rsidP="00577901">
            <w:pPr>
              <w:pStyle w:val="Bezmezer"/>
              <w:numPr>
                <w:ilvl w:val="0"/>
                <w:numId w:val="3"/>
              </w:numPr>
            </w:pPr>
          </w:p>
        </w:tc>
        <w:tc>
          <w:tcPr>
            <w:tcW w:w="8211" w:type="dxa"/>
          </w:tcPr>
          <w:p w14:paraId="343B76DC" w14:textId="6E381DDE" w:rsidR="003040FB" w:rsidRPr="001C05C3" w:rsidRDefault="001C05C3" w:rsidP="001C05C3">
            <w:pPr>
              <w:pStyle w:val="Bezmezer"/>
            </w:pPr>
            <w:r w:rsidRPr="001C05C3">
              <w:t>Na základě úkolu „Žádost</w:t>
            </w:r>
            <w:r>
              <w:t xml:space="preserve"> o schválení vydání stanoviska“</w:t>
            </w:r>
            <w:r w:rsidRPr="001C05C3">
              <w:t xml:space="preserve"> </w:t>
            </w:r>
            <w:r w:rsidR="00074EE9" w:rsidRPr="00074EE9">
              <w:t>Schvalovatel</w:t>
            </w:r>
            <w:r w:rsidR="00074EE9">
              <w:t xml:space="preserve"> pomocí odkazu v úkolu </w:t>
            </w:r>
            <w:r w:rsidR="00A942F4" w:rsidRPr="00A942F4">
              <w:t>zkontroluje jeho obsah a následně stanovisko buď vrátí k opravě Hlavnímu hodnotiteli pomocí funkce Vrácení stanoviska, nebo vydá pomocí funkce Vydání stanoviska.</w:t>
            </w:r>
          </w:p>
        </w:tc>
      </w:tr>
      <w:tr w:rsidR="00A942F4" w:rsidRPr="00220692" w14:paraId="05F460BA" w14:textId="77777777" w:rsidTr="00483DF9">
        <w:tc>
          <w:tcPr>
            <w:tcW w:w="841" w:type="dxa"/>
          </w:tcPr>
          <w:p w14:paraId="45279691" w14:textId="77777777" w:rsidR="00A942F4" w:rsidRDefault="00A942F4" w:rsidP="00577901">
            <w:pPr>
              <w:pStyle w:val="Bezmezer"/>
              <w:numPr>
                <w:ilvl w:val="0"/>
                <w:numId w:val="3"/>
              </w:numPr>
            </w:pPr>
          </w:p>
        </w:tc>
        <w:tc>
          <w:tcPr>
            <w:tcW w:w="8211" w:type="dxa"/>
          </w:tcPr>
          <w:p w14:paraId="1AC801A9" w14:textId="1B4DE809" w:rsidR="00A942F4" w:rsidRPr="001C05C3" w:rsidRDefault="00A942F4" w:rsidP="001C05C3">
            <w:pPr>
              <w:pStyle w:val="Bezmezer"/>
            </w:pPr>
            <w:r w:rsidRPr="00A942F4">
              <w:t>V případě vrácení stanoviska jej systém vyzve k doplnění průvodní textové poznámky (volitelně) a vyžádá si od něj potvrzení před vrácením.</w:t>
            </w:r>
          </w:p>
        </w:tc>
      </w:tr>
      <w:tr w:rsidR="00A942F4" w:rsidRPr="00220692" w14:paraId="487AB59A" w14:textId="77777777" w:rsidTr="00483DF9">
        <w:tc>
          <w:tcPr>
            <w:tcW w:w="841" w:type="dxa"/>
          </w:tcPr>
          <w:p w14:paraId="4E4DDFA0" w14:textId="77777777" w:rsidR="00A942F4" w:rsidRDefault="00A942F4" w:rsidP="00577901">
            <w:pPr>
              <w:pStyle w:val="Bezmezer"/>
              <w:numPr>
                <w:ilvl w:val="0"/>
                <w:numId w:val="3"/>
              </w:numPr>
            </w:pPr>
          </w:p>
        </w:tc>
        <w:tc>
          <w:tcPr>
            <w:tcW w:w="8211" w:type="dxa"/>
          </w:tcPr>
          <w:p w14:paraId="1C88D5B1" w14:textId="2BD0AD70" w:rsidR="00A942F4" w:rsidRPr="00A942F4" w:rsidRDefault="005C62E5" w:rsidP="001C05C3">
            <w:pPr>
              <w:pStyle w:val="Bezmezer"/>
            </w:pPr>
            <w:r w:rsidRPr="005C62E5">
              <w:t>Poté zaznamená datum vrácení pro účely reportingu, vytvoří úkol „Oprava stanoviska</w:t>
            </w:r>
            <w:r w:rsidR="003F7F53">
              <w:t xml:space="preserve"> </w:t>
            </w:r>
            <w:r w:rsidR="003F7F53" w:rsidRPr="003F7F53">
              <w:t>předaného ke schválení</w:t>
            </w:r>
            <w:r w:rsidRPr="005C62E5">
              <w:t>“ s notifikací na Hlavního hodnotitele</w:t>
            </w:r>
            <w:r>
              <w:t>.</w:t>
            </w:r>
          </w:p>
        </w:tc>
      </w:tr>
      <w:tr w:rsidR="002E4E5B" w:rsidRPr="00220692" w14:paraId="73D1B7FD" w14:textId="77777777" w:rsidTr="00483DF9">
        <w:tc>
          <w:tcPr>
            <w:tcW w:w="841" w:type="dxa"/>
          </w:tcPr>
          <w:p w14:paraId="38D80017" w14:textId="77777777" w:rsidR="002E4E5B" w:rsidRDefault="002E4E5B" w:rsidP="00577901">
            <w:pPr>
              <w:pStyle w:val="Bezmezer"/>
              <w:numPr>
                <w:ilvl w:val="0"/>
                <w:numId w:val="3"/>
              </w:numPr>
            </w:pPr>
          </w:p>
        </w:tc>
        <w:tc>
          <w:tcPr>
            <w:tcW w:w="8211" w:type="dxa"/>
          </w:tcPr>
          <w:p w14:paraId="51884527" w14:textId="5A5D5641" w:rsidR="002E4E5B" w:rsidRPr="005C62E5" w:rsidRDefault="002E4E5B" w:rsidP="00EE0FC2">
            <w:pPr>
              <w:pStyle w:val="Bezmezer"/>
            </w:pPr>
            <w:r>
              <w:t xml:space="preserve">Po použití funkce vrácení stanoviska je provedeno </w:t>
            </w:r>
            <w:r w:rsidR="00EE0FC2">
              <w:t>odemčení stanoviska pro editaci a plnou funkcionalitu pro dopracování pro hlavního hodnotitele</w:t>
            </w:r>
            <w:r w:rsidR="00C355E4">
              <w:t>.</w:t>
            </w:r>
          </w:p>
        </w:tc>
      </w:tr>
      <w:tr w:rsidR="008664F7" w:rsidRPr="00220692" w14:paraId="0E6F4E03" w14:textId="77777777" w:rsidTr="00483DF9">
        <w:tc>
          <w:tcPr>
            <w:tcW w:w="841" w:type="dxa"/>
          </w:tcPr>
          <w:p w14:paraId="68233660" w14:textId="77777777" w:rsidR="008664F7" w:rsidRDefault="008664F7" w:rsidP="00577901">
            <w:pPr>
              <w:pStyle w:val="Bezmezer"/>
              <w:numPr>
                <w:ilvl w:val="0"/>
                <w:numId w:val="3"/>
              </w:numPr>
            </w:pPr>
          </w:p>
        </w:tc>
        <w:tc>
          <w:tcPr>
            <w:tcW w:w="8211" w:type="dxa"/>
          </w:tcPr>
          <w:p w14:paraId="29E9EE7F" w14:textId="6C11F263" w:rsidR="008664F7" w:rsidRDefault="008664F7" w:rsidP="006D6297">
            <w:pPr>
              <w:pStyle w:val="Bezmezer"/>
            </w:pPr>
            <w:r w:rsidRPr="008664F7">
              <w:t>V případě vydání stanoviska si systém vyžádá od Schvalovatele potvrzení, že má být stanovisko v této podobě vydáno. Poté změní stav žádosti</w:t>
            </w:r>
            <w:r w:rsidR="006D6297">
              <w:t xml:space="preserve"> </w:t>
            </w:r>
            <w:r w:rsidRPr="008664F7">
              <w:t>na „Stanovisko vydáno“</w:t>
            </w:r>
            <w:r w:rsidR="006D6297">
              <w:t>.</w:t>
            </w:r>
          </w:p>
        </w:tc>
      </w:tr>
      <w:tr w:rsidR="00D67C53" w:rsidRPr="00220692" w14:paraId="2BD1B699" w14:textId="77777777" w:rsidTr="00483DF9">
        <w:tc>
          <w:tcPr>
            <w:tcW w:w="841" w:type="dxa"/>
          </w:tcPr>
          <w:p w14:paraId="43308F44" w14:textId="77777777" w:rsidR="00D67C53" w:rsidRDefault="00D67C53" w:rsidP="00577901">
            <w:pPr>
              <w:pStyle w:val="Bezmezer"/>
              <w:numPr>
                <w:ilvl w:val="0"/>
                <w:numId w:val="3"/>
              </w:numPr>
            </w:pPr>
          </w:p>
        </w:tc>
        <w:tc>
          <w:tcPr>
            <w:tcW w:w="8211" w:type="dxa"/>
          </w:tcPr>
          <w:p w14:paraId="38F50BC7" w14:textId="09AF1D4D" w:rsidR="00D67C53" w:rsidRPr="008664F7" w:rsidRDefault="00D67C53" w:rsidP="006D6297">
            <w:pPr>
              <w:pStyle w:val="Bezmezer"/>
            </w:pPr>
            <w:r>
              <w:t xml:space="preserve">Vydání stanoviska </w:t>
            </w:r>
            <w:r w:rsidRPr="00D67C53">
              <w:t xml:space="preserve">zaznamená datum vydání </w:t>
            </w:r>
            <w:r>
              <w:t>stanoviska pro účely reportingu.</w:t>
            </w:r>
          </w:p>
        </w:tc>
      </w:tr>
      <w:tr w:rsidR="00D67C53" w:rsidRPr="00220692" w14:paraId="1B18FE07" w14:textId="77777777" w:rsidTr="00483DF9">
        <w:tc>
          <w:tcPr>
            <w:tcW w:w="841" w:type="dxa"/>
          </w:tcPr>
          <w:p w14:paraId="67117054" w14:textId="77777777" w:rsidR="00D67C53" w:rsidRDefault="00D67C53" w:rsidP="00577901">
            <w:pPr>
              <w:pStyle w:val="Bezmezer"/>
              <w:numPr>
                <w:ilvl w:val="0"/>
                <w:numId w:val="3"/>
              </w:numPr>
            </w:pPr>
          </w:p>
        </w:tc>
        <w:tc>
          <w:tcPr>
            <w:tcW w:w="8211" w:type="dxa"/>
          </w:tcPr>
          <w:p w14:paraId="230F400D" w14:textId="1527A278" w:rsidR="00D67C53" w:rsidRDefault="00D67C53" w:rsidP="006D6297">
            <w:pPr>
              <w:pStyle w:val="Bezmezer"/>
            </w:pPr>
            <w:r>
              <w:t xml:space="preserve">Vydání stanoviska </w:t>
            </w:r>
            <w:r w:rsidRPr="00D67C53">
              <w:t>vygeneruje PDF dokument, který bude svým obsahem přesně odpovídat stanovisku zobrazenému v systému.</w:t>
            </w:r>
          </w:p>
        </w:tc>
      </w:tr>
      <w:tr w:rsidR="00902307" w:rsidRPr="00220692" w14:paraId="04F8BE7A" w14:textId="77777777" w:rsidTr="00483DF9">
        <w:tc>
          <w:tcPr>
            <w:tcW w:w="841" w:type="dxa"/>
          </w:tcPr>
          <w:p w14:paraId="3EFA228E" w14:textId="77777777" w:rsidR="00902307" w:rsidRDefault="00902307" w:rsidP="00577901">
            <w:pPr>
              <w:pStyle w:val="Bezmezer"/>
              <w:numPr>
                <w:ilvl w:val="0"/>
                <w:numId w:val="3"/>
              </w:numPr>
            </w:pPr>
          </w:p>
        </w:tc>
        <w:tc>
          <w:tcPr>
            <w:tcW w:w="8211" w:type="dxa"/>
          </w:tcPr>
          <w:p w14:paraId="1D0C8937" w14:textId="4C44F461" w:rsidR="00902307" w:rsidRDefault="00154801" w:rsidP="006D6297">
            <w:pPr>
              <w:pStyle w:val="Bezmezer"/>
            </w:pPr>
            <w:r w:rsidRPr="00154801">
              <w:t>PDF dokument vydaného stanoviska následně ISDŘ opatří elektronickým podpisem Schvalovatele a kvalifikovaným časovým razítkem</w:t>
            </w:r>
            <w:r>
              <w:t>.</w:t>
            </w:r>
          </w:p>
        </w:tc>
      </w:tr>
      <w:tr w:rsidR="00774C7B" w:rsidRPr="00220692" w14:paraId="596B921C" w14:textId="77777777" w:rsidTr="00483DF9">
        <w:tc>
          <w:tcPr>
            <w:tcW w:w="841" w:type="dxa"/>
          </w:tcPr>
          <w:p w14:paraId="277370BE" w14:textId="77777777" w:rsidR="00774C7B" w:rsidRDefault="00774C7B" w:rsidP="00577901">
            <w:pPr>
              <w:pStyle w:val="Bezmezer"/>
              <w:numPr>
                <w:ilvl w:val="0"/>
                <w:numId w:val="3"/>
              </w:numPr>
            </w:pPr>
          </w:p>
        </w:tc>
        <w:tc>
          <w:tcPr>
            <w:tcW w:w="8211" w:type="dxa"/>
          </w:tcPr>
          <w:p w14:paraId="12B8DFBA" w14:textId="611838E6" w:rsidR="00774C7B" w:rsidRPr="00154801" w:rsidRDefault="00E815AF" w:rsidP="006D6297">
            <w:pPr>
              <w:pStyle w:val="Bezmezer"/>
            </w:pPr>
            <w:r>
              <w:t>PDF dokument souhlasného stanoviska je převeden do spisové služby</w:t>
            </w:r>
            <w:r w:rsidR="002F4061">
              <w:t xml:space="preserve"> </w:t>
            </w:r>
            <w:r w:rsidR="002F4061" w:rsidRPr="002F4061">
              <w:t>s potřebnými metadaty prostřednictvím rozhraní</w:t>
            </w:r>
            <w:r w:rsidR="002F4061">
              <w:t xml:space="preserve"> spisové služby GINIS.</w:t>
            </w:r>
          </w:p>
        </w:tc>
      </w:tr>
      <w:tr w:rsidR="002F4061" w:rsidRPr="00220692" w14:paraId="08CB69A9" w14:textId="77777777" w:rsidTr="00483DF9">
        <w:tc>
          <w:tcPr>
            <w:tcW w:w="841" w:type="dxa"/>
          </w:tcPr>
          <w:p w14:paraId="58B1031C" w14:textId="77777777" w:rsidR="002F4061" w:rsidRDefault="002F4061" w:rsidP="00577901">
            <w:pPr>
              <w:pStyle w:val="Bezmezer"/>
              <w:numPr>
                <w:ilvl w:val="0"/>
                <w:numId w:val="3"/>
              </w:numPr>
            </w:pPr>
          </w:p>
        </w:tc>
        <w:tc>
          <w:tcPr>
            <w:tcW w:w="8211" w:type="dxa"/>
          </w:tcPr>
          <w:p w14:paraId="19D12D81" w14:textId="7BF50881" w:rsidR="002F4061" w:rsidRDefault="002F4061" w:rsidP="006D6297">
            <w:pPr>
              <w:pStyle w:val="Bezmezer"/>
            </w:pPr>
            <w:r>
              <w:t>Zároveň s předáním PDF podoby do spisové služby je žadatel notifikován, že mu bylo vydáno souhlasné stanovisko.</w:t>
            </w:r>
          </w:p>
        </w:tc>
      </w:tr>
      <w:tr w:rsidR="001205CE" w:rsidRPr="00220692" w14:paraId="2D0C4004" w14:textId="77777777" w:rsidTr="00483DF9">
        <w:tc>
          <w:tcPr>
            <w:tcW w:w="841" w:type="dxa"/>
          </w:tcPr>
          <w:p w14:paraId="7EAE7B4F" w14:textId="77777777" w:rsidR="001205CE" w:rsidRDefault="001205CE" w:rsidP="00577901">
            <w:pPr>
              <w:pStyle w:val="Bezmezer"/>
              <w:numPr>
                <w:ilvl w:val="0"/>
                <w:numId w:val="3"/>
              </w:numPr>
            </w:pPr>
          </w:p>
        </w:tc>
        <w:tc>
          <w:tcPr>
            <w:tcW w:w="8211" w:type="dxa"/>
          </w:tcPr>
          <w:p w14:paraId="06BD73B3" w14:textId="56B779BB" w:rsidR="001205CE" w:rsidRDefault="00A13A16" w:rsidP="00A13A16">
            <w:pPr>
              <w:pStyle w:val="Bezmezer"/>
            </w:pPr>
            <w:r>
              <w:t>Dále je o vydání souhlasného stanoviska notifikován vedoucí odboru projektů a hodnotitelé.</w:t>
            </w:r>
          </w:p>
        </w:tc>
      </w:tr>
      <w:tr w:rsidR="00442EAE" w:rsidRPr="00220692" w14:paraId="0CD09F66" w14:textId="77777777" w:rsidTr="00483DF9">
        <w:tc>
          <w:tcPr>
            <w:tcW w:w="841" w:type="dxa"/>
          </w:tcPr>
          <w:p w14:paraId="34B9783D" w14:textId="77777777" w:rsidR="00442EAE" w:rsidRDefault="00442EAE" w:rsidP="00577901">
            <w:pPr>
              <w:pStyle w:val="Bezmezer"/>
              <w:numPr>
                <w:ilvl w:val="0"/>
                <w:numId w:val="3"/>
              </w:numPr>
            </w:pPr>
          </w:p>
        </w:tc>
        <w:tc>
          <w:tcPr>
            <w:tcW w:w="8211" w:type="dxa"/>
          </w:tcPr>
          <w:p w14:paraId="4A467A5A" w14:textId="168065D5" w:rsidR="00442EAE" w:rsidRDefault="00442EAE" w:rsidP="00D24FFF">
            <w:pPr>
              <w:pStyle w:val="Bezmezer"/>
            </w:pPr>
            <w:r>
              <w:t xml:space="preserve">Stav žádosti je nastaven na </w:t>
            </w:r>
            <w:r w:rsidRPr="00442EAE">
              <w:t>„Stanovisko odesláno“</w:t>
            </w:r>
            <w:r>
              <w:t xml:space="preserve"> a je provedeno zamknutí žádosti.</w:t>
            </w:r>
            <w:r w:rsidR="00CE5473">
              <w:t xml:space="preserve"> </w:t>
            </w:r>
          </w:p>
        </w:tc>
      </w:tr>
      <w:tr w:rsidR="00CE5473" w:rsidRPr="00220692" w14:paraId="62FB58EB" w14:textId="77777777" w:rsidTr="00483DF9">
        <w:tc>
          <w:tcPr>
            <w:tcW w:w="841" w:type="dxa"/>
          </w:tcPr>
          <w:p w14:paraId="2BAA1839" w14:textId="77777777" w:rsidR="00CE5473" w:rsidRDefault="00CE5473" w:rsidP="00577901">
            <w:pPr>
              <w:pStyle w:val="Bezmezer"/>
              <w:numPr>
                <w:ilvl w:val="0"/>
                <w:numId w:val="3"/>
              </w:numPr>
            </w:pPr>
          </w:p>
        </w:tc>
        <w:tc>
          <w:tcPr>
            <w:tcW w:w="8211" w:type="dxa"/>
          </w:tcPr>
          <w:p w14:paraId="4FC2B21F" w14:textId="77777777" w:rsidR="00CE5473" w:rsidRDefault="00CE5473" w:rsidP="00CE5473">
            <w:pPr>
              <w:pStyle w:val="Bezmezer"/>
            </w:pPr>
            <w:r>
              <w:t>Žádost může nabývat následujících stavů:</w:t>
            </w:r>
          </w:p>
          <w:p w14:paraId="3A30DCE4" w14:textId="77777777" w:rsidR="00D24FFF" w:rsidRDefault="00D24FFF" w:rsidP="000F5F6B">
            <w:pPr>
              <w:pStyle w:val="Bezmezer"/>
              <w:numPr>
                <w:ilvl w:val="0"/>
                <w:numId w:val="89"/>
              </w:numPr>
            </w:pPr>
            <w:r>
              <w:t>Nově příchozí</w:t>
            </w:r>
          </w:p>
          <w:p w14:paraId="7F96D983" w14:textId="77777777" w:rsidR="00D24FFF" w:rsidRDefault="00D24FFF" w:rsidP="000F5F6B">
            <w:pPr>
              <w:pStyle w:val="Bezmezer"/>
              <w:numPr>
                <w:ilvl w:val="0"/>
                <w:numId w:val="89"/>
              </w:numPr>
            </w:pPr>
            <w:r>
              <w:t>V hodnocení</w:t>
            </w:r>
          </w:p>
          <w:p w14:paraId="592369C1" w14:textId="77777777" w:rsidR="00D24FFF" w:rsidRDefault="00D24FFF" w:rsidP="000F5F6B">
            <w:pPr>
              <w:pStyle w:val="Bezmezer"/>
              <w:numPr>
                <w:ilvl w:val="0"/>
                <w:numId w:val="89"/>
              </w:numPr>
            </w:pPr>
            <w:r>
              <w:t>Čekání na doplnění</w:t>
            </w:r>
          </w:p>
          <w:p w14:paraId="3E9CF1FF" w14:textId="77777777" w:rsidR="00D24FFF" w:rsidRDefault="00D24FFF" w:rsidP="000F5F6B">
            <w:pPr>
              <w:pStyle w:val="Bezmezer"/>
              <w:numPr>
                <w:ilvl w:val="0"/>
                <w:numId w:val="89"/>
              </w:numPr>
            </w:pPr>
            <w:r>
              <w:t>Čekání na bezpečnostní složky</w:t>
            </w:r>
          </w:p>
          <w:p w14:paraId="25FC9828" w14:textId="77777777" w:rsidR="00D24FFF" w:rsidRDefault="00D24FFF" w:rsidP="000F5F6B">
            <w:pPr>
              <w:pStyle w:val="Bezmezer"/>
              <w:numPr>
                <w:ilvl w:val="0"/>
                <w:numId w:val="89"/>
              </w:numPr>
            </w:pPr>
            <w:r>
              <w:t>K podpisu</w:t>
            </w:r>
          </w:p>
          <w:p w14:paraId="66660C2C" w14:textId="77777777" w:rsidR="00D24FFF" w:rsidRDefault="00D24FFF" w:rsidP="000F5F6B">
            <w:pPr>
              <w:pStyle w:val="Bezmezer"/>
              <w:numPr>
                <w:ilvl w:val="0"/>
                <w:numId w:val="89"/>
              </w:numPr>
            </w:pPr>
            <w:r>
              <w:t>Vráceno bez vydání stanoviska</w:t>
            </w:r>
          </w:p>
          <w:p w14:paraId="73EDE56C" w14:textId="77777777" w:rsidR="00D24FFF" w:rsidRDefault="00D24FFF" w:rsidP="000F5F6B">
            <w:pPr>
              <w:pStyle w:val="Bezmezer"/>
              <w:numPr>
                <w:ilvl w:val="0"/>
                <w:numId w:val="89"/>
              </w:numPr>
            </w:pPr>
            <w:r>
              <w:t>Zpětvzetí žádosti</w:t>
            </w:r>
          </w:p>
          <w:p w14:paraId="21338AF4" w14:textId="64F1AA52" w:rsidR="00D24FFF" w:rsidRDefault="00D24FFF" w:rsidP="000F5F6B">
            <w:pPr>
              <w:pStyle w:val="Bezmezer"/>
              <w:numPr>
                <w:ilvl w:val="0"/>
                <w:numId w:val="89"/>
              </w:numPr>
            </w:pPr>
            <w:r>
              <w:t>Stanovisko odesláno</w:t>
            </w:r>
          </w:p>
          <w:p w14:paraId="08876097" w14:textId="77777777" w:rsidR="00D24FFF" w:rsidRDefault="00D24FFF" w:rsidP="000F5F6B">
            <w:pPr>
              <w:pStyle w:val="Bezmezer"/>
              <w:numPr>
                <w:ilvl w:val="0"/>
                <w:numId w:val="89"/>
              </w:numPr>
            </w:pPr>
            <w:r>
              <w:t>Kladné stanovisko</w:t>
            </w:r>
          </w:p>
          <w:p w14:paraId="37701C52" w14:textId="7E947AAF" w:rsidR="00CE5473" w:rsidRDefault="00D24FFF" w:rsidP="000F5F6B">
            <w:pPr>
              <w:pStyle w:val="Bezmezer"/>
              <w:numPr>
                <w:ilvl w:val="0"/>
                <w:numId w:val="89"/>
              </w:numPr>
            </w:pPr>
            <w:r>
              <w:t>Záporné stanovisko</w:t>
            </w:r>
          </w:p>
        </w:tc>
      </w:tr>
      <w:tr w:rsidR="00442EAE" w:rsidRPr="00220692" w14:paraId="712DFB26" w14:textId="77777777" w:rsidTr="00483DF9">
        <w:tc>
          <w:tcPr>
            <w:tcW w:w="841" w:type="dxa"/>
          </w:tcPr>
          <w:p w14:paraId="636B0366" w14:textId="77777777" w:rsidR="00442EAE" w:rsidRDefault="00442EAE" w:rsidP="00577901">
            <w:pPr>
              <w:pStyle w:val="Bezmezer"/>
              <w:numPr>
                <w:ilvl w:val="0"/>
                <w:numId w:val="3"/>
              </w:numPr>
            </w:pPr>
          </w:p>
        </w:tc>
        <w:tc>
          <w:tcPr>
            <w:tcW w:w="8211" w:type="dxa"/>
          </w:tcPr>
          <w:p w14:paraId="1B6E4A88" w14:textId="60D4AAA0" w:rsidR="00442EAE" w:rsidRDefault="00442EAE" w:rsidP="00A13A16">
            <w:pPr>
              <w:pStyle w:val="Bezmezer"/>
            </w:pPr>
            <w:r w:rsidRPr="00442EAE">
              <w:t>Uživatelům oprávněným k Zobrazení stanoviska systém umožní si elektronicky podepsaný a orazítkovaný PDF dokument vydaného stanoviska kdykoliv stáhnout.</w:t>
            </w:r>
          </w:p>
        </w:tc>
      </w:tr>
      <w:tr w:rsidR="00442EAE" w:rsidRPr="00220692" w14:paraId="450CF9F4" w14:textId="77777777" w:rsidTr="00483DF9">
        <w:tc>
          <w:tcPr>
            <w:tcW w:w="841" w:type="dxa"/>
          </w:tcPr>
          <w:p w14:paraId="57DD43E3" w14:textId="77777777" w:rsidR="00442EAE" w:rsidRDefault="00442EAE" w:rsidP="00577901">
            <w:pPr>
              <w:pStyle w:val="Bezmezer"/>
              <w:numPr>
                <w:ilvl w:val="0"/>
                <w:numId w:val="3"/>
              </w:numPr>
            </w:pPr>
          </w:p>
        </w:tc>
        <w:tc>
          <w:tcPr>
            <w:tcW w:w="8211" w:type="dxa"/>
          </w:tcPr>
          <w:p w14:paraId="5E823A8C" w14:textId="652226C0" w:rsidR="00442EAE" w:rsidRPr="00442EAE" w:rsidRDefault="00442EAE" w:rsidP="00442EAE">
            <w:pPr>
              <w:pStyle w:val="Bezmezer"/>
            </w:pPr>
            <w:r>
              <w:t>Sekretariát odešle úřední cestou prostřednictvím datové schránky vydané stanovisko žadateli. Tento krok procesu není nijak systémově podporován v ISDŘ.</w:t>
            </w:r>
          </w:p>
        </w:tc>
      </w:tr>
      <w:tr w:rsidR="006B53D7" w:rsidRPr="00220692" w14:paraId="09E2D2D2" w14:textId="77777777" w:rsidTr="00483DF9">
        <w:tc>
          <w:tcPr>
            <w:tcW w:w="841" w:type="dxa"/>
          </w:tcPr>
          <w:p w14:paraId="118809A9" w14:textId="77777777" w:rsidR="006B53D7" w:rsidRDefault="006B53D7" w:rsidP="00577901">
            <w:pPr>
              <w:pStyle w:val="Bezmezer"/>
              <w:numPr>
                <w:ilvl w:val="0"/>
                <w:numId w:val="3"/>
              </w:numPr>
            </w:pPr>
          </w:p>
        </w:tc>
        <w:tc>
          <w:tcPr>
            <w:tcW w:w="8211" w:type="dxa"/>
          </w:tcPr>
          <w:p w14:paraId="2AE7638D" w14:textId="549B9CCA" w:rsidR="006B53D7" w:rsidRDefault="006B53D7" w:rsidP="006B53D7">
            <w:pPr>
              <w:pStyle w:val="Bezmezer"/>
            </w:pPr>
            <w:r>
              <w:t>Pokud je stanovisko kladné, je architektovi projektu připočten kladný bod v počtu úspěšných žádostí.</w:t>
            </w:r>
          </w:p>
        </w:tc>
      </w:tr>
    </w:tbl>
    <w:p w14:paraId="61D9F08B" w14:textId="77777777" w:rsidR="002E1B14" w:rsidRDefault="002E1B14" w:rsidP="002E1B14"/>
    <w:p w14:paraId="729A4A43" w14:textId="74024D6F" w:rsidR="001F74DC" w:rsidRDefault="001F74DC" w:rsidP="001F74DC">
      <w:pPr>
        <w:pStyle w:val="Nadpis3"/>
      </w:pPr>
      <w:bookmarkStart w:id="87" w:name="_Toc153528728"/>
      <w:r>
        <w:t>Ukončení schvalování projektu</w:t>
      </w:r>
      <w:bookmarkEnd w:id="87"/>
    </w:p>
    <w:p w14:paraId="79DD66E2" w14:textId="5C110539" w:rsidR="00DE59C7" w:rsidRDefault="00DE59C7" w:rsidP="00DE59C7">
      <w:pPr>
        <w:pStyle w:val="Titulek"/>
        <w:keepNext/>
      </w:pPr>
      <w:bookmarkStart w:id="88" w:name="_Toc153528178"/>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31</w:t>
      </w:r>
      <w:r w:rsidR="00C26247">
        <w:rPr>
          <w:noProof/>
        </w:rPr>
        <w:fldChar w:fldCharType="end"/>
      </w:r>
      <w:r>
        <w:t xml:space="preserve"> </w:t>
      </w:r>
      <w:r w:rsidRPr="00DE59C7">
        <w:t>Ukončení schvalování projektu</w:t>
      </w:r>
      <w:bookmarkEnd w:id="88"/>
    </w:p>
    <w:p w14:paraId="49A90D57" w14:textId="6B25D977" w:rsidR="00D6680C" w:rsidRPr="00D6680C" w:rsidRDefault="00277214" w:rsidP="00D6680C">
      <w:r>
        <w:rPr>
          <w:noProof/>
          <w:lang w:eastAsia="cs-CZ"/>
        </w:rPr>
        <w:drawing>
          <wp:inline distT="0" distB="0" distL="0" distR="0" wp14:anchorId="261487D1" wp14:editId="700867DA">
            <wp:extent cx="3813885" cy="461391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16401" cy="4616954"/>
                    </a:xfrm>
                    <a:prstGeom prst="rect">
                      <a:avLst/>
                    </a:prstGeom>
                  </pic:spPr>
                </pic:pic>
              </a:graphicData>
            </a:graphic>
          </wp:inline>
        </w:drawing>
      </w:r>
    </w:p>
    <w:p w14:paraId="4E200E0F" w14:textId="7C6BABC1" w:rsidR="00D6680C" w:rsidRDefault="00D6680C" w:rsidP="00D6680C">
      <w:pPr>
        <w:pStyle w:val="Titulek"/>
        <w:keepNext/>
      </w:pPr>
      <w:bookmarkStart w:id="89" w:name="_Toc153528223"/>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19</w:t>
      </w:r>
      <w:r w:rsidR="00C26247">
        <w:rPr>
          <w:noProof/>
        </w:rPr>
        <w:fldChar w:fldCharType="end"/>
      </w:r>
      <w:r>
        <w:t xml:space="preserve"> </w:t>
      </w:r>
      <w:r w:rsidRPr="00D6680C">
        <w:t>Ukončení schvalování projektu</w:t>
      </w:r>
      <w:bookmarkEnd w:id="89"/>
    </w:p>
    <w:tbl>
      <w:tblPr>
        <w:tblStyle w:val="FST"/>
        <w:tblW w:w="0" w:type="auto"/>
        <w:tblLook w:val="04A0" w:firstRow="1" w:lastRow="0" w:firstColumn="1" w:lastColumn="0" w:noHBand="0" w:noVBand="1"/>
      </w:tblPr>
      <w:tblGrid>
        <w:gridCol w:w="841"/>
        <w:gridCol w:w="8211"/>
      </w:tblGrid>
      <w:tr w:rsidR="001F74DC" w:rsidRPr="00220692" w14:paraId="1E1DD7C7" w14:textId="77777777" w:rsidTr="00353E58">
        <w:trPr>
          <w:cnfStyle w:val="100000000000" w:firstRow="1" w:lastRow="0" w:firstColumn="0" w:lastColumn="0" w:oddVBand="0" w:evenVBand="0" w:oddHBand="0" w:evenHBand="0" w:firstRowFirstColumn="0" w:firstRowLastColumn="0" w:lastRowFirstColumn="0" w:lastRowLastColumn="0"/>
        </w:trPr>
        <w:tc>
          <w:tcPr>
            <w:tcW w:w="841" w:type="dxa"/>
          </w:tcPr>
          <w:p w14:paraId="4E19C2BB" w14:textId="77777777" w:rsidR="001F74DC" w:rsidRDefault="001F74DC" w:rsidP="00577901">
            <w:pPr>
              <w:pStyle w:val="Bezmezer"/>
            </w:pPr>
            <w:r>
              <w:t>ID</w:t>
            </w:r>
          </w:p>
        </w:tc>
        <w:tc>
          <w:tcPr>
            <w:tcW w:w="8211" w:type="dxa"/>
          </w:tcPr>
          <w:p w14:paraId="4D5056C6" w14:textId="77777777" w:rsidR="001F74DC" w:rsidRDefault="001F74DC" w:rsidP="00577901">
            <w:pPr>
              <w:pStyle w:val="Bezmezer"/>
            </w:pPr>
            <w:r>
              <w:t>Popis</w:t>
            </w:r>
          </w:p>
        </w:tc>
      </w:tr>
      <w:tr w:rsidR="001F74DC" w:rsidRPr="00220692" w14:paraId="35AA9C96" w14:textId="77777777" w:rsidTr="00353E58">
        <w:tc>
          <w:tcPr>
            <w:tcW w:w="841" w:type="dxa"/>
          </w:tcPr>
          <w:p w14:paraId="79EBABB4" w14:textId="77777777" w:rsidR="001F74DC" w:rsidRDefault="001F74DC" w:rsidP="00577901">
            <w:pPr>
              <w:pStyle w:val="Bezmezer"/>
              <w:numPr>
                <w:ilvl w:val="0"/>
                <w:numId w:val="3"/>
              </w:numPr>
            </w:pPr>
          </w:p>
        </w:tc>
        <w:tc>
          <w:tcPr>
            <w:tcW w:w="8211" w:type="dxa"/>
          </w:tcPr>
          <w:p w14:paraId="6127245B" w14:textId="41C63A64" w:rsidR="001F74DC" w:rsidRDefault="001F74DC" w:rsidP="00D6680C">
            <w:pPr>
              <w:pStyle w:val="Bezmezer"/>
            </w:pPr>
            <w:r>
              <w:t xml:space="preserve">Schvalování projektu je automaticky ukončeno vydáním stanoviska. </w:t>
            </w:r>
            <w:r w:rsidR="00D6680C">
              <w:t xml:space="preserve">Vedoucí odboru projektů nebo Žadatel však mají možnost ukončit schvalování projektu z kdykoliv průběhu </w:t>
            </w:r>
            <w:r w:rsidR="00D6680C" w:rsidRPr="00D6680C">
              <w:t>životního cyklu žádosti (nezávisle na automatickém ukončení vydáním stanoviska).</w:t>
            </w:r>
          </w:p>
        </w:tc>
      </w:tr>
      <w:tr w:rsidR="004B5449" w:rsidRPr="00220692" w14:paraId="5FF049D0" w14:textId="77777777" w:rsidTr="00353E58">
        <w:tc>
          <w:tcPr>
            <w:tcW w:w="841" w:type="dxa"/>
          </w:tcPr>
          <w:p w14:paraId="4C9A8373" w14:textId="77777777" w:rsidR="004B5449" w:rsidRDefault="004B5449" w:rsidP="00577901">
            <w:pPr>
              <w:pStyle w:val="Bezmezer"/>
              <w:numPr>
                <w:ilvl w:val="0"/>
                <w:numId w:val="3"/>
              </w:numPr>
            </w:pPr>
          </w:p>
        </w:tc>
        <w:tc>
          <w:tcPr>
            <w:tcW w:w="8211" w:type="dxa"/>
          </w:tcPr>
          <w:p w14:paraId="5EB1A413" w14:textId="02DD8774" w:rsidR="004B5449" w:rsidRDefault="004B5449" w:rsidP="00D6680C">
            <w:pPr>
              <w:pStyle w:val="Bezmezer"/>
            </w:pPr>
            <w:r w:rsidRPr="004B5449">
              <w:t>Pokud je tato funkce použita dříve než po vydání stanoviska,</w:t>
            </w:r>
            <w:r>
              <w:t xml:space="preserve"> ISDŘ </w:t>
            </w:r>
            <w:r w:rsidRPr="004B5449">
              <w:t>vyzve k zadání důvodu ukončení pomocí výběru z předdefinovaných možností negativních finálních stavů (např.</w:t>
            </w:r>
            <w:r>
              <w:t xml:space="preserve"> „Zpětvzetí žádosti žadatelem“).</w:t>
            </w:r>
          </w:p>
        </w:tc>
      </w:tr>
      <w:tr w:rsidR="008E7D2D" w:rsidRPr="00220692" w14:paraId="4B59B628" w14:textId="77777777" w:rsidTr="00353E58">
        <w:tc>
          <w:tcPr>
            <w:tcW w:w="841" w:type="dxa"/>
          </w:tcPr>
          <w:p w14:paraId="53CE7C61" w14:textId="77777777" w:rsidR="008E7D2D" w:rsidRDefault="008E7D2D" w:rsidP="00577901">
            <w:pPr>
              <w:pStyle w:val="Bezmezer"/>
              <w:numPr>
                <w:ilvl w:val="0"/>
                <w:numId w:val="3"/>
              </w:numPr>
            </w:pPr>
          </w:p>
        </w:tc>
        <w:tc>
          <w:tcPr>
            <w:tcW w:w="8211" w:type="dxa"/>
          </w:tcPr>
          <w:p w14:paraId="3386899A" w14:textId="7DE5B3EA" w:rsidR="008E7D2D" w:rsidRPr="004B5449" w:rsidRDefault="008E7D2D" w:rsidP="007763B1">
            <w:pPr>
              <w:pStyle w:val="Bezmezer"/>
            </w:pPr>
            <w:r>
              <w:t xml:space="preserve">Funkce </w:t>
            </w:r>
            <w:r w:rsidR="007763B1">
              <w:t>umožní</w:t>
            </w:r>
            <w:r>
              <w:t xml:space="preserve"> doplnění d</w:t>
            </w:r>
            <w:r w:rsidRPr="008E7D2D">
              <w:t>ůvod</w:t>
            </w:r>
            <w:r w:rsidR="007763B1">
              <w:t>u</w:t>
            </w:r>
            <w:r w:rsidRPr="008E7D2D">
              <w:t xml:space="preserve"> ukončení</w:t>
            </w:r>
            <w:r w:rsidR="007763B1">
              <w:t xml:space="preserve"> žádosti o souhlasné stanovisko, pokud ho chce uživatel zadat, </w:t>
            </w:r>
            <w:r w:rsidR="007763B1" w:rsidRPr="007763B1">
              <w:t>a vyžádá si potvrzení před ukončením žádosti</w:t>
            </w:r>
            <w:r w:rsidR="007763B1">
              <w:t>.</w:t>
            </w:r>
          </w:p>
        </w:tc>
      </w:tr>
      <w:tr w:rsidR="007763B1" w:rsidRPr="00220692" w14:paraId="113351CA" w14:textId="77777777" w:rsidTr="00353E58">
        <w:tc>
          <w:tcPr>
            <w:tcW w:w="841" w:type="dxa"/>
          </w:tcPr>
          <w:p w14:paraId="38342CA7" w14:textId="77777777" w:rsidR="007763B1" w:rsidRDefault="007763B1" w:rsidP="00577901">
            <w:pPr>
              <w:pStyle w:val="Bezmezer"/>
              <w:numPr>
                <w:ilvl w:val="0"/>
                <w:numId w:val="3"/>
              </w:numPr>
            </w:pPr>
          </w:p>
        </w:tc>
        <w:tc>
          <w:tcPr>
            <w:tcW w:w="8211" w:type="dxa"/>
          </w:tcPr>
          <w:p w14:paraId="44A1E0A1" w14:textId="1F35A0E7" w:rsidR="007763B1" w:rsidRDefault="007763B1" w:rsidP="007763B1">
            <w:pPr>
              <w:pStyle w:val="Bezmezer"/>
            </w:pPr>
            <w:r w:rsidRPr="007763B1">
              <w:t>Následně přepne žádost do finálního stavu a notifikuje o ukončení schvalo</w:t>
            </w:r>
            <w:r>
              <w:t xml:space="preserve">vání projektu Žadatele, vedoucí odboru projektů </w:t>
            </w:r>
            <w:r w:rsidRPr="007763B1">
              <w:t>a Hodnotitele (s uvedením důvodu a poznámky v notifikaci).</w:t>
            </w:r>
          </w:p>
        </w:tc>
      </w:tr>
    </w:tbl>
    <w:p w14:paraId="73EFB5AE" w14:textId="36CB1D10" w:rsidR="001F74DC" w:rsidRDefault="00841881" w:rsidP="00841881">
      <w:pPr>
        <w:pStyle w:val="Nadpis2"/>
      </w:pPr>
      <w:bookmarkStart w:id="90" w:name="_Toc153528729"/>
      <w:r>
        <w:lastRenderedPageBreak/>
        <w:t>Tržiště hodnotitelů</w:t>
      </w:r>
      <w:bookmarkEnd w:id="90"/>
    </w:p>
    <w:p w14:paraId="35CA9C1D" w14:textId="78B7E2A5" w:rsidR="006C6AD5" w:rsidRDefault="006C6AD5" w:rsidP="006C6AD5">
      <w:pPr>
        <w:pStyle w:val="Titulek"/>
        <w:keepNext/>
      </w:pPr>
      <w:bookmarkStart w:id="91" w:name="_Toc153528224"/>
      <w:r>
        <w:t xml:space="preserve">Tabulka </w:t>
      </w:r>
      <w:fldSimple w:instr=" SEQ Tabulka \* ARABIC ">
        <w:r w:rsidR="000F5F6B">
          <w:rPr>
            <w:noProof/>
          </w:rPr>
          <w:t>20</w:t>
        </w:r>
      </w:fldSimple>
      <w:r>
        <w:t xml:space="preserve"> Tržiště hodnotitelů</w:t>
      </w:r>
      <w:bookmarkEnd w:id="91"/>
    </w:p>
    <w:tbl>
      <w:tblPr>
        <w:tblStyle w:val="FST"/>
        <w:tblW w:w="0" w:type="auto"/>
        <w:tblLook w:val="04A0" w:firstRow="1" w:lastRow="0" w:firstColumn="1" w:lastColumn="0" w:noHBand="0" w:noVBand="1"/>
      </w:tblPr>
      <w:tblGrid>
        <w:gridCol w:w="841"/>
        <w:gridCol w:w="8211"/>
      </w:tblGrid>
      <w:tr w:rsidR="00841881" w:rsidRPr="00220692" w14:paraId="538CF915" w14:textId="77777777" w:rsidTr="00841881">
        <w:trPr>
          <w:cnfStyle w:val="100000000000" w:firstRow="1" w:lastRow="0" w:firstColumn="0" w:lastColumn="0" w:oddVBand="0" w:evenVBand="0" w:oddHBand="0" w:evenHBand="0" w:firstRowFirstColumn="0" w:firstRowLastColumn="0" w:lastRowFirstColumn="0" w:lastRowLastColumn="0"/>
        </w:trPr>
        <w:tc>
          <w:tcPr>
            <w:tcW w:w="841" w:type="dxa"/>
          </w:tcPr>
          <w:p w14:paraId="7913D37F" w14:textId="77777777" w:rsidR="00841881" w:rsidRDefault="00841881" w:rsidP="00841881">
            <w:pPr>
              <w:pStyle w:val="Bezmezer"/>
            </w:pPr>
            <w:r>
              <w:t>ID</w:t>
            </w:r>
          </w:p>
        </w:tc>
        <w:tc>
          <w:tcPr>
            <w:tcW w:w="8211" w:type="dxa"/>
          </w:tcPr>
          <w:p w14:paraId="08A5968B" w14:textId="77777777" w:rsidR="00841881" w:rsidRDefault="00841881" w:rsidP="00841881">
            <w:pPr>
              <w:pStyle w:val="Bezmezer"/>
            </w:pPr>
            <w:r>
              <w:t>Popis</w:t>
            </w:r>
          </w:p>
        </w:tc>
      </w:tr>
      <w:tr w:rsidR="00841881" w:rsidRPr="00220692" w14:paraId="058DFE97" w14:textId="77777777" w:rsidTr="00841881">
        <w:tc>
          <w:tcPr>
            <w:tcW w:w="841" w:type="dxa"/>
          </w:tcPr>
          <w:p w14:paraId="623C895F" w14:textId="77777777" w:rsidR="00841881" w:rsidRDefault="00841881" w:rsidP="00841881">
            <w:pPr>
              <w:pStyle w:val="Bezmezer"/>
              <w:numPr>
                <w:ilvl w:val="0"/>
                <w:numId w:val="3"/>
              </w:numPr>
            </w:pPr>
          </w:p>
        </w:tc>
        <w:tc>
          <w:tcPr>
            <w:tcW w:w="8211" w:type="dxa"/>
          </w:tcPr>
          <w:p w14:paraId="476EED2F" w14:textId="2BABCDBE" w:rsidR="00841881" w:rsidRDefault="0035211F" w:rsidP="00EB39D9">
            <w:pPr>
              <w:pStyle w:val="Bezmezer"/>
            </w:pPr>
            <w:r>
              <w:t xml:space="preserve">Součástí týmu hodnotitelů může být </w:t>
            </w:r>
            <w:r w:rsidR="00AD56DA">
              <w:t>i externí člen, tj. není zaměstnancem nebo pracovníkem Digitální a informační agentury. Z pohledu aplikace bude zaveden do Active Directory</w:t>
            </w:r>
            <w:r w:rsidR="00EB39D9">
              <w:t xml:space="preserve"> do role hodnotitel. </w:t>
            </w:r>
          </w:p>
        </w:tc>
      </w:tr>
      <w:tr w:rsidR="00EB39D9" w:rsidRPr="00220692" w14:paraId="173C630C" w14:textId="77777777" w:rsidTr="00841881">
        <w:tc>
          <w:tcPr>
            <w:tcW w:w="841" w:type="dxa"/>
          </w:tcPr>
          <w:p w14:paraId="4BA8A721" w14:textId="77777777" w:rsidR="00EB39D9" w:rsidRDefault="00EB39D9" w:rsidP="00841881">
            <w:pPr>
              <w:pStyle w:val="Bezmezer"/>
              <w:numPr>
                <w:ilvl w:val="0"/>
                <w:numId w:val="3"/>
              </w:numPr>
            </w:pPr>
          </w:p>
        </w:tc>
        <w:tc>
          <w:tcPr>
            <w:tcW w:w="8211" w:type="dxa"/>
          </w:tcPr>
          <w:p w14:paraId="20206E83" w14:textId="49B7247F" w:rsidR="00EB39D9" w:rsidRDefault="00EB39D9" w:rsidP="00EB39D9">
            <w:pPr>
              <w:pStyle w:val="Bezmezer"/>
            </w:pPr>
            <w:r>
              <w:t>Práva a funkce v ISDŘ budou pro externího hodnotitele i interního hodnotitele stejná.</w:t>
            </w:r>
          </w:p>
        </w:tc>
      </w:tr>
      <w:tr w:rsidR="00EB39D9" w:rsidRPr="00220692" w14:paraId="7F14892D" w14:textId="77777777" w:rsidTr="00841881">
        <w:tc>
          <w:tcPr>
            <w:tcW w:w="841" w:type="dxa"/>
          </w:tcPr>
          <w:p w14:paraId="756C85F9" w14:textId="77777777" w:rsidR="00EB39D9" w:rsidRDefault="00EB39D9" w:rsidP="00841881">
            <w:pPr>
              <w:pStyle w:val="Bezmezer"/>
              <w:numPr>
                <w:ilvl w:val="0"/>
                <w:numId w:val="3"/>
              </w:numPr>
            </w:pPr>
          </w:p>
        </w:tc>
        <w:tc>
          <w:tcPr>
            <w:tcW w:w="8211" w:type="dxa"/>
          </w:tcPr>
          <w:p w14:paraId="5F5C9D89" w14:textId="1A3C2F09" w:rsidR="00EB39D9" w:rsidRDefault="00EB39D9" w:rsidP="000D1A88">
            <w:pPr>
              <w:pStyle w:val="Bezmezer"/>
            </w:pPr>
            <w:r>
              <w:t xml:space="preserve">Funkce tržiště hodnotitelů spočívá v tom, že vedoucí odboru projektů </w:t>
            </w:r>
            <w:r w:rsidR="004974E8">
              <w:t>pro externí hodnotitele vypíše úkoly spolu s cenou za jejich realizaci. Externí hodnotitel se přihlásí ke konkrétnímu úkolu a vedoucí odboru projektů ho potvrdí jako hodnotitele tím, že ho přidělí k</w:t>
            </w:r>
            <w:r w:rsidR="000D1A88">
              <w:t> </w:t>
            </w:r>
            <w:r w:rsidR="004974E8">
              <w:t>projektu</w:t>
            </w:r>
            <w:r w:rsidR="000D1A88">
              <w:t xml:space="preserve">. Tím je dána i cena, za kterou externí hodnotitel práci realizuje. </w:t>
            </w:r>
          </w:p>
        </w:tc>
      </w:tr>
      <w:tr w:rsidR="000D1A88" w:rsidRPr="00220692" w14:paraId="1DD6987E" w14:textId="77777777" w:rsidTr="00841881">
        <w:tc>
          <w:tcPr>
            <w:tcW w:w="841" w:type="dxa"/>
          </w:tcPr>
          <w:p w14:paraId="1D2AAB67" w14:textId="77777777" w:rsidR="000D1A88" w:rsidRDefault="000D1A88" w:rsidP="00841881">
            <w:pPr>
              <w:pStyle w:val="Bezmezer"/>
              <w:numPr>
                <w:ilvl w:val="0"/>
                <w:numId w:val="3"/>
              </w:numPr>
            </w:pPr>
          </w:p>
        </w:tc>
        <w:tc>
          <w:tcPr>
            <w:tcW w:w="8211" w:type="dxa"/>
          </w:tcPr>
          <w:p w14:paraId="08FE462B" w14:textId="393BA1DA" w:rsidR="000D1A88" w:rsidRDefault="000D1A88" w:rsidP="000D1A88">
            <w:pPr>
              <w:pStyle w:val="Bezmezer"/>
            </w:pPr>
            <w:r>
              <w:t xml:space="preserve">Ceny vyplývají se smluv uzavřených se subjekty nabízející personální kapacitu. Časová dotace vychází z odhadu </w:t>
            </w:r>
            <w:r w:rsidR="003B35D0">
              <w:t>vedoucího odboru projektů.</w:t>
            </w:r>
          </w:p>
        </w:tc>
      </w:tr>
      <w:tr w:rsidR="00EF1C58" w:rsidRPr="00220692" w14:paraId="464F6ACE" w14:textId="77777777" w:rsidTr="00841881">
        <w:tc>
          <w:tcPr>
            <w:tcW w:w="841" w:type="dxa"/>
          </w:tcPr>
          <w:p w14:paraId="78C7D1E4" w14:textId="77777777" w:rsidR="00EF1C58" w:rsidRDefault="00EF1C58" w:rsidP="00841881">
            <w:pPr>
              <w:pStyle w:val="Bezmezer"/>
              <w:numPr>
                <w:ilvl w:val="0"/>
                <w:numId w:val="3"/>
              </w:numPr>
            </w:pPr>
          </w:p>
        </w:tc>
        <w:tc>
          <w:tcPr>
            <w:tcW w:w="8211" w:type="dxa"/>
          </w:tcPr>
          <w:p w14:paraId="24CC225F" w14:textId="5FA249E5" w:rsidR="00EF1C58" w:rsidRDefault="00EF1C58" w:rsidP="000D1A88">
            <w:pPr>
              <w:pStyle w:val="Bezmezer"/>
            </w:pPr>
            <w:r>
              <w:t>Splnění úkolu (akceptaci plnění) provádí vedoucí odboru projektů.</w:t>
            </w:r>
          </w:p>
        </w:tc>
      </w:tr>
      <w:tr w:rsidR="003B35D0" w:rsidRPr="00220692" w14:paraId="16FC3953" w14:textId="77777777" w:rsidTr="00841881">
        <w:tc>
          <w:tcPr>
            <w:tcW w:w="841" w:type="dxa"/>
          </w:tcPr>
          <w:p w14:paraId="41051444" w14:textId="77777777" w:rsidR="003B35D0" w:rsidRDefault="003B35D0" w:rsidP="00841881">
            <w:pPr>
              <w:pStyle w:val="Bezmezer"/>
              <w:numPr>
                <w:ilvl w:val="0"/>
                <w:numId w:val="3"/>
              </w:numPr>
            </w:pPr>
          </w:p>
        </w:tc>
        <w:tc>
          <w:tcPr>
            <w:tcW w:w="8211" w:type="dxa"/>
          </w:tcPr>
          <w:p w14:paraId="676C7661" w14:textId="77777777" w:rsidR="003B35D0" w:rsidRDefault="003B35D0" w:rsidP="000D1A88">
            <w:pPr>
              <w:pStyle w:val="Bezmezer"/>
            </w:pPr>
            <w:r>
              <w:t xml:space="preserve">ISDŘ poskytuje jako výstup </w:t>
            </w:r>
            <w:r w:rsidR="00EF1C58">
              <w:t>seznam externích hodnotitelů a splněných úkolů, které budou sloužit jako podklad na fakturu a to v rozsahu:</w:t>
            </w:r>
          </w:p>
          <w:p w14:paraId="34A62FBD" w14:textId="47EAA1F6" w:rsidR="00EF1C58" w:rsidRDefault="00EF1C58" w:rsidP="000F5F6B">
            <w:pPr>
              <w:pStyle w:val="Bezmezer"/>
              <w:numPr>
                <w:ilvl w:val="0"/>
                <w:numId w:val="103"/>
              </w:numPr>
            </w:pPr>
            <w:r>
              <w:t>Identifikační údaje externího hodnotitele (společnost, jméno, …)</w:t>
            </w:r>
          </w:p>
          <w:p w14:paraId="2F12A805" w14:textId="77777777" w:rsidR="00EF1C58" w:rsidRDefault="00EF1C58" w:rsidP="000F5F6B">
            <w:pPr>
              <w:pStyle w:val="Bezmezer"/>
              <w:numPr>
                <w:ilvl w:val="0"/>
                <w:numId w:val="103"/>
              </w:numPr>
            </w:pPr>
            <w:r>
              <w:t>Číslo smlouvy</w:t>
            </w:r>
          </w:p>
          <w:p w14:paraId="4E5D523B" w14:textId="77777777" w:rsidR="00EF1C58" w:rsidRDefault="00EF1C58" w:rsidP="000F5F6B">
            <w:pPr>
              <w:pStyle w:val="Bezmezer"/>
              <w:numPr>
                <w:ilvl w:val="0"/>
                <w:numId w:val="103"/>
              </w:numPr>
            </w:pPr>
            <w:r>
              <w:t>Název úkolu</w:t>
            </w:r>
          </w:p>
          <w:p w14:paraId="466391A7" w14:textId="77777777" w:rsidR="00EF1C58" w:rsidRDefault="00EF1C58" w:rsidP="000F5F6B">
            <w:pPr>
              <w:pStyle w:val="Bezmezer"/>
              <w:numPr>
                <w:ilvl w:val="0"/>
                <w:numId w:val="103"/>
              </w:numPr>
            </w:pPr>
            <w:r>
              <w:t>Cena úkolu</w:t>
            </w:r>
          </w:p>
          <w:p w14:paraId="0D842C7A" w14:textId="740EFC74" w:rsidR="00EF1C58" w:rsidRDefault="00EF1C58" w:rsidP="000F5F6B">
            <w:pPr>
              <w:pStyle w:val="Bezmezer"/>
              <w:numPr>
                <w:ilvl w:val="0"/>
                <w:numId w:val="103"/>
              </w:numPr>
            </w:pPr>
            <w:r>
              <w:t xml:space="preserve">Datum </w:t>
            </w:r>
            <w:r w:rsidR="000F0802">
              <w:t xml:space="preserve">a čas </w:t>
            </w:r>
            <w:r>
              <w:t>zadání</w:t>
            </w:r>
          </w:p>
          <w:p w14:paraId="7AE75030" w14:textId="7DF7D7A3" w:rsidR="00EF1C58" w:rsidRDefault="00EF1C58" w:rsidP="000F5F6B">
            <w:pPr>
              <w:pStyle w:val="Bezmezer"/>
              <w:numPr>
                <w:ilvl w:val="0"/>
                <w:numId w:val="103"/>
              </w:numPr>
            </w:pPr>
            <w:r>
              <w:t xml:space="preserve">Datum </w:t>
            </w:r>
            <w:r w:rsidR="000F0802">
              <w:t xml:space="preserve">a čas </w:t>
            </w:r>
            <w:r>
              <w:t>akceptace</w:t>
            </w:r>
          </w:p>
        </w:tc>
      </w:tr>
    </w:tbl>
    <w:p w14:paraId="3D09A9FD" w14:textId="22AB0D01" w:rsidR="00841881" w:rsidRPr="00841881" w:rsidRDefault="00841881" w:rsidP="00841881"/>
    <w:p w14:paraId="4B1E6A76" w14:textId="4E876AAD" w:rsidR="003A40E5" w:rsidRDefault="0048537F" w:rsidP="009E1BDD">
      <w:pPr>
        <w:pStyle w:val="Nadpis2"/>
      </w:pPr>
      <w:bookmarkStart w:id="92" w:name="_Sestavení_formulářů_podle"/>
      <w:bookmarkStart w:id="93" w:name="_Toc153528730"/>
      <w:bookmarkEnd w:id="92"/>
      <w:r>
        <w:t>Sestavení formulářů podle typu projektů</w:t>
      </w:r>
      <w:r w:rsidR="009E1BDD">
        <w:t xml:space="preserve"> – </w:t>
      </w:r>
      <w:r w:rsidR="009E1BDD" w:rsidRPr="009E1BDD">
        <w:t>Průvodce</w:t>
      </w:r>
      <w:r w:rsidR="009E1BDD">
        <w:t xml:space="preserve"> </w:t>
      </w:r>
      <w:r w:rsidR="009E1BDD" w:rsidRPr="009E1BDD">
        <w:t>založením žádosti</w:t>
      </w:r>
      <w:bookmarkEnd w:id="93"/>
    </w:p>
    <w:p w14:paraId="6F1F3F16" w14:textId="34064A73" w:rsidR="007C363F" w:rsidRDefault="00832990" w:rsidP="007C363F">
      <w:r>
        <w:t>Záměrem Digitální a informační agentury je mít možnost tyto data seskupovat podle návodných otázek různě, měnit rozložení množiny zjišťovaných informací.</w:t>
      </w:r>
    </w:p>
    <w:p w14:paraId="012210FB" w14:textId="77777777" w:rsidR="001D4907" w:rsidRDefault="0066423B" w:rsidP="007C363F">
      <w:r>
        <w:t>ISDŘ v rámci průvodce založením žádosti bude fungovat pomocí návodných otázek. Podle odpovědí bude sestavována datová množina</w:t>
      </w:r>
      <w:r w:rsidR="007C7DBB">
        <w:t xml:space="preserve"> (suma informací, které chceme po žadateli). </w:t>
      </w:r>
    </w:p>
    <w:p w14:paraId="06734FAB" w14:textId="6F9DFC67" w:rsidR="0066423B" w:rsidRDefault="001D4907" w:rsidP="007C363F">
      <w:r>
        <w:t xml:space="preserve">První otázkou, která bude kladena ve vnitřním procesu ISDŘ, bude jakou úroveň má žadatel, viz </w:t>
      </w:r>
      <w:hyperlink w:anchor="Uroven_Zadatele" w:history="1">
        <w:r w:rsidR="003C4CEF" w:rsidRPr="003C4CEF">
          <w:rPr>
            <w:rStyle w:val="Hypertextovodkaz"/>
          </w:rPr>
          <w:t>hodnocení úrovně žadatele</w:t>
        </w:r>
      </w:hyperlink>
      <w:r w:rsidR="003C4CEF">
        <w:t>. Pokud je žadatel v nejvyšší kategorii, formulář bude omezen na stručný popis projektu</w:t>
      </w:r>
      <w:r w:rsidR="00927B8D">
        <w:t xml:space="preserve"> a přílohu architektury</w:t>
      </w:r>
      <w:r w:rsidR="003C4CEF">
        <w:t xml:space="preserve">. Toto oznámení </w:t>
      </w:r>
      <w:r w:rsidR="00927B8D">
        <w:t>je poté možno bez validace zaslat rovnou k hodnocení. Povinným parametrem bude jen</w:t>
      </w:r>
      <w:r w:rsidR="00F34FB7">
        <w:t xml:space="preserve"> existence přiložené</w:t>
      </w:r>
      <w:r w:rsidR="00927B8D">
        <w:t xml:space="preserve"> architektura.</w:t>
      </w:r>
    </w:p>
    <w:p w14:paraId="6FAF910B" w14:textId="2032196B" w:rsidR="006A0AEB" w:rsidRDefault="00071D3F" w:rsidP="007C363F">
      <w:r>
        <w:t xml:space="preserve">U jiných úrovní žadatele se bude postupovat podle níže uvedených bodů. Klíčovým principem je souborem otázek postupně omezit datovou množinu na pouze relevantní otázky. </w:t>
      </w:r>
      <w:r w:rsidR="00C52301">
        <w:t>Např. u projektu na kybernetickou bezpečnost jsou bezpředmětné otázky na uživatelský zážitek.</w:t>
      </w:r>
      <w:r w:rsidR="006A0AEB">
        <w:t xml:space="preserve"> </w:t>
      </w:r>
    </w:p>
    <w:p w14:paraId="0DA5C6B5" w14:textId="6CCB53F5" w:rsidR="006A0AEB" w:rsidRDefault="006A0AEB" w:rsidP="007C363F">
      <w:r>
        <w:t xml:space="preserve">Omezení datové množiny je pak zachyceno v modelech. </w:t>
      </w:r>
    </w:p>
    <w:p w14:paraId="19BD5504" w14:textId="3782F9FC" w:rsidR="0065175F" w:rsidRDefault="0065175F" w:rsidP="0065175F">
      <w:pPr>
        <w:pStyle w:val="Titulek"/>
        <w:keepNext/>
      </w:pPr>
      <w:bookmarkStart w:id="94" w:name="_Toc153528179"/>
      <w:r>
        <w:lastRenderedPageBreak/>
        <w:t xml:space="preserve">Model </w:t>
      </w:r>
      <w:fldSimple w:instr=" SEQ Model \* ARABIC ">
        <w:r w:rsidR="000F5F6B">
          <w:rPr>
            <w:noProof/>
          </w:rPr>
          <w:t>32</w:t>
        </w:r>
      </w:fldSimple>
      <w:r>
        <w:t xml:space="preserve"> Princip fungování průvodce založení žádosti</w:t>
      </w:r>
      <w:bookmarkEnd w:id="94"/>
    </w:p>
    <w:p w14:paraId="717F95F1" w14:textId="3891DC17" w:rsidR="00321821" w:rsidRPr="007C363F" w:rsidRDefault="00321821" w:rsidP="007C363F">
      <w:r w:rsidRPr="00321821">
        <w:rPr>
          <w:noProof/>
          <w:lang w:eastAsia="cs-CZ"/>
        </w:rPr>
        <w:drawing>
          <wp:inline distT="0" distB="0" distL="0" distR="0" wp14:anchorId="462485A7" wp14:editId="0D9DCF3B">
            <wp:extent cx="5760720" cy="2401056"/>
            <wp:effectExtent l="0" t="0" r="0" b="0"/>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2401056"/>
                    </a:xfrm>
                    <a:prstGeom prst="rect">
                      <a:avLst/>
                    </a:prstGeom>
                    <a:noFill/>
                    <a:ln>
                      <a:noFill/>
                    </a:ln>
                  </pic:spPr>
                </pic:pic>
              </a:graphicData>
            </a:graphic>
          </wp:inline>
        </w:drawing>
      </w:r>
    </w:p>
    <w:p w14:paraId="6407929E" w14:textId="1255BC57" w:rsidR="6DE4A4A7" w:rsidRDefault="6DE4A4A7" w:rsidP="6DE4A4A7"/>
    <w:p w14:paraId="464854AD" w14:textId="444286AF" w:rsidR="007C363F" w:rsidRDefault="007C363F" w:rsidP="007C363F">
      <w:pPr>
        <w:pStyle w:val="Titulek"/>
        <w:keepNext/>
      </w:pPr>
      <w:bookmarkStart w:id="95" w:name="_Toc153528225"/>
      <w:r>
        <w:t xml:space="preserve">Tabulka </w:t>
      </w:r>
      <w:r>
        <w:fldChar w:fldCharType="begin"/>
      </w:r>
      <w:r>
        <w:instrText>SEQ Tabulka \* ARABIC</w:instrText>
      </w:r>
      <w:r>
        <w:fldChar w:fldCharType="separate"/>
      </w:r>
      <w:r w:rsidR="000F5F6B">
        <w:rPr>
          <w:noProof/>
        </w:rPr>
        <w:t>21</w:t>
      </w:r>
      <w:r>
        <w:fldChar w:fldCharType="end"/>
      </w:r>
      <w:r>
        <w:t xml:space="preserve"> Sestavení formulářů podle typu projektů v průvodci založením žádosti</w:t>
      </w:r>
      <w:bookmarkEnd w:id="95"/>
    </w:p>
    <w:tbl>
      <w:tblPr>
        <w:tblStyle w:val="FST"/>
        <w:tblW w:w="0" w:type="auto"/>
        <w:tblLook w:val="04A0" w:firstRow="1" w:lastRow="0" w:firstColumn="1" w:lastColumn="0" w:noHBand="0" w:noVBand="1"/>
      </w:tblPr>
      <w:tblGrid>
        <w:gridCol w:w="841"/>
        <w:gridCol w:w="8211"/>
      </w:tblGrid>
      <w:tr w:rsidR="007C363F" w:rsidRPr="00220692" w14:paraId="2FF8ABEC" w14:textId="77777777" w:rsidTr="00353E58">
        <w:trPr>
          <w:cnfStyle w:val="100000000000" w:firstRow="1" w:lastRow="0" w:firstColumn="0" w:lastColumn="0" w:oddVBand="0" w:evenVBand="0" w:oddHBand="0" w:evenHBand="0" w:firstRowFirstColumn="0" w:firstRowLastColumn="0" w:lastRowFirstColumn="0" w:lastRowLastColumn="0"/>
        </w:trPr>
        <w:tc>
          <w:tcPr>
            <w:tcW w:w="841" w:type="dxa"/>
          </w:tcPr>
          <w:p w14:paraId="18EA0ECB" w14:textId="77777777" w:rsidR="007C363F" w:rsidRDefault="007C363F" w:rsidP="007C363F">
            <w:pPr>
              <w:pStyle w:val="Bezmezer"/>
            </w:pPr>
            <w:r>
              <w:t>ID</w:t>
            </w:r>
          </w:p>
        </w:tc>
        <w:tc>
          <w:tcPr>
            <w:tcW w:w="8211" w:type="dxa"/>
          </w:tcPr>
          <w:p w14:paraId="66463F56" w14:textId="77777777" w:rsidR="007C363F" w:rsidRDefault="007C363F" w:rsidP="007C363F">
            <w:pPr>
              <w:pStyle w:val="Bezmezer"/>
            </w:pPr>
            <w:r>
              <w:t>Popis</w:t>
            </w:r>
          </w:p>
        </w:tc>
      </w:tr>
      <w:tr w:rsidR="007C363F" w:rsidRPr="00220692" w14:paraId="7981441E" w14:textId="77777777" w:rsidTr="00353E58">
        <w:tc>
          <w:tcPr>
            <w:tcW w:w="841" w:type="dxa"/>
          </w:tcPr>
          <w:p w14:paraId="71E842DD" w14:textId="77777777" w:rsidR="007C363F" w:rsidRDefault="007C363F" w:rsidP="007C363F">
            <w:pPr>
              <w:pStyle w:val="Bezmezer"/>
              <w:numPr>
                <w:ilvl w:val="0"/>
                <w:numId w:val="3"/>
              </w:numPr>
            </w:pPr>
          </w:p>
        </w:tc>
        <w:tc>
          <w:tcPr>
            <w:tcW w:w="8211" w:type="dxa"/>
          </w:tcPr>
          <w:p w14:paraId="57C1237B" w14:textId="7DACAF66" w:rsidR="003575DE" w:rsidRDefault="00710835" w:rsidP="003575DE">
            <w:pPr>
              <w:pStyle w:val="Bezmezer"/>
            </w:pPr>
            <w:r>
              <w:t>Formuláře budou obsahovat základní otázky, které omezí datový rozsah formuláře.</w:t>
            </w:r>
            <w:r w:rsidR="00832990">
              <w:t xml:space="preserve"> </w:t>
            </w:r>
            <w:r w:rsidR="00832990" w:rsidRPr="00832990">
              <w:t>Datové sady a pohledy jsou uvedeny níže.</w:t>
            </w:r>
            <w:r>
              <w:t xml:space="preserve"> </w:t>
            </w:r>
            <w:r w:rsidR="00832990">
              <w:t xml:space="preserve"> </w:t>
            </w:r>
            <w:r w:rsidR="003575DE">
              <w:t>Základní otázky v Průvodci založení žádosti:</w:t>
            </w:r>
          </w:p>
          <w:p w14:paraId="277B121B" w14:textId="29936131" w:rsidR="003575DE" w:rsidRDefault="003575DE" w:rsidP="000F5F6B">
            <w:pPr>
              <w:pStyle w:val="Bezmezer"/>
              <w:numPr>
                <w:ilvl w:val="0"/>
                <w:numId w:val="82"/>
              </w:numPr>
            </w:pPr>
            <w:r>
              <w:t>Jedná se o evropský projekt – z </w:t>
            </w:r>
            <w:r w:rsidR="000B357F">
              <w:t>výzvy</w:t>
            </w:r>
            <w:r>
              <w:t xml:space="preserve"> IROP, OPZ+, NPO apod.?</w:t>
            </w:r>
          </w:p>
          <w:p w14:paraId="37726948" w14:textId="77777777" w:rsidR="003575DE" w:rsidRDefault="003575DE" w:rsidP="000F5F6B">
            <w:pPr>
              <w:pStyle w:val="Bezmezer"/>
              <w:numPr>
                <w:ilvl w:val="0"/>
                <w:numId w:val="82"/>
              </w:numPr>
            </w:pPr>
            <w:r>
              <w:t>Kdo je žadatelem žádosti – samospráva, organizace státu, …</w:t>
            </w:r>
          </w:p>
          <w:p w14:paraId="3B3DAFF8" w14:textId="6D939409" w:rsidR="003575DE" w:rsidRDefault="003575DE" w:rsidP="000F5F6B">
            <w:pPr>
              <w:pStyle w:val="Bezmezer"/>
              <w:numPr>
                <w:ilvl w:val="0"/>
                <w:numId w:val="82"/>
              </w:numPr>
            </w:pPr>
            <w:r>
              <w:t>jaký typ projektu se jedná</w:t>
            </w:r>
            <w:r w:rsidR="00C80E81">
              <w:t xml:space="preserve"> (určený IS)</w:t>
            </w:r>
            <w:r>
              <w:t>:</w:t>
            </w:r>
          </w:p>
          <w:p w14:paraId="48949B81" w14:textId="4A93CA40" w:rsidR="003575DE" w:rsidRDefault="003575DE" w:rsidP="000F5F6B">
            <w:pPr>
              <w:pStyle w:val="Bezmezer"/>
              <w:numPr>
                <w:ilvl w:val="1"/>
                <w:numId w:val="82"/>
              </w:numPr>
            </w:pPr>
            <w:r>
              <w:t>Nákup nového agendového IS (eGovernment)</w:t>
            </w:r>
          </w:p>
          <w:p w14:paraId="22C2D68A" w14:textId="05D92140" w:rsidR="003575DE" w:rsidRDefault="2544563F" w:rsidP="000F5F6B">
            <w:pPr>
              <w:pStyle w:val="Bezmezer"/>
              <w:numPr>
                <w:ilvl w:val="1"/>
                <w:numId w:val="82"/>
              </w:numPr>
            </w:pPr>
            <w:r>
              <w:t>Nákup provozního systému (ekonomický systém)</w:t>
            </w:r>
          </w:p>
          <w:p w14:paraId="26677572" w14:textId="534CD78B" w:rsidR="7883AA53" w:rsidRDefault="7883AA53" w:rsidP="000F5F6B">
            <w:pPr>
              <w:pStyle w:val="Bezmezer"/>
              <w:numPr>
                <w:ilvl w:val="1"/>
                <w:numId w:val="82"/>
              </w:numPr>
              <w:rPr>
                <w:szCs w:val="18"/>
              </w:rPr>
            </w:pPr>
            <w:r w:rsidRPr="6DE4A4A7">
              <w:rPr>
                <w:szCs w:val="18"/>
              </w:rPr>
              <w:t>Portál</w:t>
            </w:r>
          </w:p>
          <w:p w14:paraId="6090BC60" w14:textId="71C04AFE" w:rsidR="003575DE" w:rsidRDefault="003575DE" w:rsidP="000F5F6B">
            <w:pPr>
              <w:pStyle w:val="Bezmezer"/>
              <w:numPr>
                <w:ilvl w:val="1"/>
                <w:numId w:val="82"/>
              </w:numPr>
            </w:pPr>
            <w:r>
              <w:t>Spisová služba</w:t>
            </w:r>
          </w:p>
          <w:p w14:paraId="081E789C" w14:textId="77777777" w:rsidR="003575DE" w:rsidRDefault="003575DE" w:rsidP="000F5F6B">
            <w:pPr>
              <w:pStyle w:val="Bezmezer"/>
              <w:numPr>
                <w:ilvl w:val="1"/>
                <w:numId w:val="82"/>
              </w:numPr>
            </w:pPr>
            <w:r>
              <w:t>Povýšení informačního systému (upgrade)</w:t>
            </w:r>
          </w:p>
          <w:p w14:paraId="1405BCDC" w14:textId="77777777" w:rsidR="003575DE" w:rsidRDefault="003575DE" w:rsidP="000F5F6B">
            <w:pPr>
              <w:pStyle w:val="Bezmezer"/>
              <w:numPr>
                <w:ilvl w:val="1"/>
                <w:numId w:val="82"/>
              </w:numPr>
            </w:pPr>
            <w:r>
              <w:t xml:space="preserve">Obnova informačního systému </w:t>
            </w:r>
          </w:p>
          <w:p w14:paraId="3E5F8182" w14:textId="77777777" w:rsidR="007C363F" w:rsidRDefault="5C3A4D25" w:rsidP="000F5F6B">
            <w:pPr>
              <w:pStyle w:val="Bezmezer"/>
              <w:numPr>
                <w:ilvl w:val="1"/>
                <w:numId w:val="82"/>
              </w:numPr>
            </w:pPr>
            <w:r>
              <w:t>Systémy kybernetické bezpečnosti.</w:t>
            </w:r>
          </w:p>
          <w:p w14:paraId="3CC6A440" w14:textId="1DD30B89" w:rsidR="00705EBB" w:rsidRPr="00C715D2" w:rsidRDefault="6921C48A" w:rsidP="000F5F6B">
            <w:pPr>
              <w:pStyle w:val="Bezmezer"/>
              <w:numPr>
                <w:ilvl w:val="1"/>
                <w:numId w:val="82"/>
              </w:numPr>
              <w:rPr>
                <w:szCs w:val="18"/>
              </w:rPr>
            </w:pPr>
            <w:r w:rsidRPr="6DE4A4A7">
              <w:rPr>
                <w:szCs w:val="18"/>
              </w:rPr>
              <w:t>Rámcová dohoda na provoz a podporu</w:t>
            </w:r>
          </w:p>
          <w:p w14:paraId="4BAF187E" w14:textId="292204F5" w:rsidR="00705EBB" w:rsidRDefault="593B0425" w:rsidP="000F5F6B">
            <w:pPr>
              <w:pStyle w:val="Bezmezer"/>
              <w:numPr>
                <w:ilvl w:val="0"/>
                <w:numId w:val="82"/>
              </w:numPr>
              <w:rPr>
                <w:szCs w:val="18"/>
              </w:rPr>
            </w:pPr>
            <w:r w:rsidRPr="6DE4A4A7">
              <w:rPr>
                <w:szCs w:val="18"/>
              </w:rPr>
              <w:t>Jak velké implementační výdaje projekt obsahuje a kolik je 5 leté TCO informačního systému, které</w:t>
            </w:r>
            <w:r w:rsidR="1B021B93" w:rsidRPr="6DE4A4A7">
              <w:rPr>
                <w:szCs w:val="18"/>
              </w:rPr>
              <w:t>ho se projekt týká?</w:t>
            </w:r>
          </w:p>
          <w:p w14:paraId="0E966E9C" w14:textId="6E5EE39F" w:rsidR="00705EBB" w:rsidRDefault="7B8835F0" w:rsidP="000F5F6B">
            <w:pPr>
              <w:pStyle w:val="Bezmezer"/>
              <w:numPr>
                <w:ilvl w:val="0"/>
                <w:numId w:val="82"/>
              </w:numPr>
              <w:rPr>
                <w:szCs w:val="18"/>
              </w:rPr>
            </w:pPr>
            <w:r w:rsidRPr="6DE4A4A7">
              <w:rPr>
                <w:szCs w:val="18"/>
              </w:rPr>
              <w:t>Vlastnosti informačního systému, kterého se projektu týká:</w:t>
            </w:r>
          </w:p>
          <w:p w14:paraId="750AC26B" w14:textId="13792DAA" w:rsidR="00705EBB" w:rsidRDefault="7B8835F0" w:rsidP="000F5F6B">
            <w:pPr>
              <w:pStyle w:val="Bezmezer"/>
              <w:numPr>
                <w:ilvl w:val="1"/>
                <w:numId w:val="82"/>
              </w:numPr>
            </w:pPr>
            <w:r>
              <w:t>Spravuje údaje o fyzických osobách</w:t>
            </w:r>
          </w:p>
          <w:p w14:paraId="53F800D8" w14:textId="24B0B761" w:rsidR="00705EBB" w:rsidRDefault="2EA8F6DB" w:rsidP="000F5F6B">
            <w:pPr>
              <w:pStyle w:val="Bezmezer"/>
              <w:numPr>
                <w:ilvl w:val="1"/>
                <w:numId w:val="82"/>
              </w:numPr>
              <w:rPr>
                <w:szCs w:val="18"/>
              </w:rPr>
            </w:pPr>
            <w:r w:rsidRPr="6DE4A4A7">
              <w:rPr>
                <w:szCs w:val="18"/>
              </w:rPr>
              <w:t>Pracuje s identifikovaným uživatelem</w:t>
            </w:r>
          </w:p>
          <w:p w14:paraId="199F207A" w14:textId="6C14A146" w:rsidR="00705EBB" w:rsidRDefault="2EA8F6DB" w:rsidP="000F5F6B">
            <w:pPr>
              <w:pStyle w:val="Bezmezer"/>
              <w:numPr>
                <w:ilvl w:val="1"/>
                <w:numId w:val="82"/>
              </w:numPr>
              <w:rPr>
                <w:szCs w:val="18"/>
              </w:rPr>
            </w:pPr>
            <w:r w:rsidRPr="6DE4A4A7">
              <w:rPr>
                <w:szCs w:val="18"/>
              </w:rPr>
              <w:t>Pracuje s veřejnými i neveřejnými údaji</w:t>
            </w:r>
          </w:p>
          <w:p w14:paraId="166F8ACC" w14:textId="26B4F30F" w:rsidR="00705EBB" w:rsidRDefault="1CACB590" w:rsidP="000F5F6B">
            <w:pPr>
              <w:pStyle w:val="Bezmezer"/>
              <w:numPr>
                <w:ilvl w:val="1"/>
                <w:numId w:val="82"/>
              </w:numPr>
              <w:rPr>
                <w:szCs w:val="18"/>
              </w:rPr>
            </w:pPr>
            <w:r w:rsidRPr="6DE4A4A7">
              <w:rPr>
                <w:szCs w:val="18"/>
              </w:rPr>
              <w:t>Systém bude komunikovat i přeshraničně</w:t>
            </w:r>
          </w:p>
          <w:p w14:paraId="55AE0759" w14:textId="016C7CF3" w:rsidR="00705EBB" w:rsidRDefault="1CACB590" w:rsidP="000F5F6B">
            <w:pPr>
              <w:pStyle w:val="Bezmezer"/>
              <w:numPr>
                <w:ilvl w:val="1"/>
                <w:numId w:val="82"/>
              </w:numPr>
              <w:rPr>
                <w:szCs w:val="18"/>
              </w:rPr>
            </w:pPr>
            <w:r w:rsidRPr="6DE4A4A7">
              <w:rPr>
                <w:szCs w:val="18"/>
              </w:rPr>
              <w:t>Systém poskytuje služby veřejné správy klientovi veřejné správy</w:t>
            </w:r>
          </w:p>
          <w:p w14:paraId="093B60B8" w14:textId="0E0F2988" w:rsidR="00705EBB" w:rsidRDefault="1CACB590" w:rsidP="000F5F6B">
            <w:pPr>
              <w:pStyle w:val="Bezmezer"/>
              <w:numPr>
                <w:ilvl w:val="1"/>
                <w:numId w:val="82"/>
              </w:numPr>
              <w:rPr>
                <w:szCs w:val="18"/>
              </w:rPr>
            </w:pPr>
            <w:r w:rsidRPr="6DE4A4A7">
              <w:rPr>
                <w:szCs w:val="18"/>
              </w:rPr>
              <w:t>Systém vykonává více než 1 agendu veřejné správy</w:t>
            </w:r>
          </w:p>
          <w:p w14:paraId="1FCA0364" w14:textId="6B65951C" w:rsidR="00705EBB" w:rsidRDefault="2DFD8C0B" w:rsidP="000F5F6B">
            <w:pPr>
              <w:pStyle w:val="Bezmezer"/>
              <w:numPr>
                <w:ilvl w:val="1"/>
                <w:numId w:val="82"/>
              </w:numPr>
              <w:rPr>
                <w:szCs w:val="18"/>
              </w:rPr>
            </w:pPr>
            <w:r w:rsidRPr="6DE4A4A7">
              <w:rPr>
                <w:szCs w:val="18"/>
              </w:rPr>
              <w:t xml:space="preserve">Systém </w:t>
            </w:r>
            <w:r w:rsidR="4F4A1CA7" w:rsidRPr="6DE4A4A7">
              <w:rPr>
                <w:szCs w:val="18"/>
              </w:rPr>
              <w:t>poskytuje nebo realizuje služby pro přenesenou působnost</w:t>
            </w:r>
          </w:p>
          <w:p w14:paraId="765A1915" w14:textId="6446B754" w:rsidR="00705EBB" w:rsidRPr="00E26AA7" w:rsidRDefault="00AE2EE6" w:rsidP="000F5F6B">
            <w:pPr>
              <w:pStyle w:val="Bezmezer"/>
              <w:numPr>
                <w:ilvl w:val="1"/>
                <w:numId w:val="82"/>
              </w:numPr>
              <w:rPr>
                <w:szCs w:val="18"/>
              </w:rPr>
            </w:pPr>
            <w:r>
              <w:rPr>
                <w:szCs w:val="18"/>
              </w:rPr>
              <w:t>Systé</w:t>
            </w:r>
            <w:r w:rsidR="0082325A">
              <w:rPr>
                <w:szCs w:val="18"/>
              </w:rPr>
              <w:t>m</w:t>
            </w:r>
            <w:r>
              <w:rPr>
                <w:szCs w:val="18"/>
              </w:rPr>
              <w:t xml:space="preserve"> </w:t>
            </w:r>
            <w:r w:rsidR="0097640B">
              <w:rPr>
                <w:szCs w:val="18"/>
              </w:rPr>
              <w:t xml:space="preserve">pracuje s rezortními daty, která nejsou </w:t>
            </w:r>
            <w:r w:rsidR="00A435F5">
              <w:rPr>
                <w:szCs w:val="18"/>
              </w:rPr>
              <w:t>sdí</w:t>
            </w:r>
            <w:r w:rsidR="00B4721F">
              <w:rPr>
                <w:szCs w:val="18"/>
              </w:rPr>
              <w:t>l</w:t>
            </w:r>
            <w:r w:rsidR="00A435F5">
              <w:rPr>
                <w:szCs w:val="18"/>
              </w:rPr>
              <w:t>ena přes ISSS</w:t>
            </w:r>
          </w:p>
        </w:tc>
      </w:tr>
      <w:tr w:rsidR="003575DE" w:rsidRPr="00220692" w14:paraId="2A450990" w14:textId="77777777" w:rsidTr="00353E58">
        <w:tc>
          <w:tcPr>
            <w:tcW w:w="841" w:type="dxa"/>
          </w:tcPr>
          <w:p w14:paraId="007E6323" w14:textId="77777777" w:rsidR="003575DE" w:rsidRDefault="003575DE" w:rsidP="007C363F">
            <w:pPr>
              <w:pStyle w:val="Bezmezer"/>
              <w:numPr>
                <w:ilvl w:val="0"/>
                <w:numId w:val="3"/>
              </w:numPr>
            </w:pPr>
          </w:p>
        </w:tc>
        <w:tc>
          <w:tcPr>
            <w:tcW w:w="8211" w:type="dxa"/>
          </w:tcPr>
          <w:p w14:paraId="0BADEC0B" w14:textId="298DCD6E" w:rsidR="003575DE" w:rsidRDefault="00832990" w:rsidP="003575DE">
            <w:pPr>
              <w:pStyle w:val="Bezmezer"/>
            </w:pPr>
            <w:r>
              <w:t xml:space="preserve">Pokud dojde ke změně formuláře, veškeré rozpracované formuláře </w:t>
            </w:r>
            <w:r w:rsidR="008F070B">
              <w:t>je možné převést do nové verze podle stupňů závažnosti změn. V</w:t>
            </w:r>
            <w:r>
              <w:t>šechny nově založené žádosti si berou již nové definice.</w:t>
            </w:r>
          </w:p>
        </w:tc>
      </w:tr>
      <w:tr w:rsidR="008F070B" w:rsidRPr="00220692" w14:paraId="246EBD1C" w14:textId="77777777" w:rsidTr="00353E58">
        <w:tc>
          <w:tcPr>
            <w:tcW w:w="841" w:type="dxa"/>
          </w:tcPr>
          <w:p w14:paraId="791B1DB4" w14:textId="77777777" w:rsidR="008F070B" w:rsidRDefault="008F070B" w:rsidP="007C363F">
            <w:pPr>
              <w:pStyle w:val="Bezmezer"/>
              <w:numPr>
                <w:ilvl w:val="0"/>
                <w:numId w:val="3"/>
              </w:numPr>
            </w:pPr>
          </w:p>
        </w:tc>
        <w:tc>
          <w:tcPr>
            <w:tcW w:w="8211" w:type="dxa"/>
          </w:tcPr>
          <w:p w14:paraId="03EC6EF4" w14:textId="3DAF96BC" w:rsidR="008F070B" w:rsidRDefault="008F070B" w:rsidP="008F070B">
            <w:pPr>
              <w:pStyle w:val="Bezmezer"/>
            </w:pPr>
            <w:bookmarkStart w:id="96" w:name="Zmeny_formularu"/>
            <w:bookmarkEnd w:id="96"/>
            <w:r>
              <w:t xml:space="preserve">Převod starých formulářů </w:t>
            </w:r>
            <w:r w:rsidR="007A2030">
              <w:t xml:space="preserve">typu A, B, C </w:t>
            </w:r>
            <w:r>
              <w:t>se řídí následně:</w:t>
            </w:r>
          </w:p>
          <w:p w14:paraId="7BDD588D" w14:textId="16046C3F" w:rsidR="008F070B" w:rsidRDefault="008F070B" w:rsidP="000F5F6B">
            <w:pPr>
              <w:pStyle w:val="Bezmezer"/>
              <w:numPr>
                <w:ilvl w:val="0"/>
                <w:numId w:val="83"/>
              </w:numPr>
            </w:pPr>
            <w:r>
              <w:t xml:space="preserve">Změna typu </w:t>
            </w:r>
            <w:r w:rsidR="002238A8">
              <w:t>Z</w:t>
            </w:r>
            <w:r w:rsidR="007A2030">
              <w:t>1 („nepodstatná“)</w:t>
            </w:r>
            <w:r>
              <w:t xml:space="preserve"> – jedná se pouze o změnu popisků, vysvětlivek apod. Změna se nijak nedotýká formulářových dat. Tato změna je aplikovaná na všechny funkce po schválení.</w:t>
            </w:r>
          </w:p>
          <w:p w14:paraId="7A04DDE4" w14:textId="42B95F63" w:rsidR="008F070B" w:rsidRDefault="001C1F35" w:rsidP="000F5F6B">
            <w:pPr>
              <w:pStyle w:val="Bezmezer"/>
              <w:numPr>
                <w:ilvl w:val="0"/>
                <w:numId w:val="83"/>
              </w:numPr>
            </w:pPr>
            <w:r>
              <w:t xml:space="preserve">Změna typu </w:t>
            </w:r>
            <w:r w:rsidR="002238A8">
              <w:t>Z</w:t>
            </w:r>
            <w:r w:rsidR="007A2030">
              <w:t>2 („rozšíření“)</w:t>
            </w:r>
            <w:r>
              <w:t xml:space="preserve"> – jedná se o rozšíření formulářů o nová data. Změna se aplikuje i na rozpracované žádosti a Architekt projektu doplní požadovaná data</w:t>
            </w:r>
            <w:r w:rsidR="00414CCB">
              <w:t>, o které jsou definice rozšířeny.</w:t>
            </w:r>
          </w:p>
          <w:p w14:paraId="204F7CAD" w14:textId="5C8D4323" w:rsidR="00414CCB" w:rsidRDefault="28D59F48" w:rsidP="000F5F6B">
            <w:pPr>
              <w:pStyle w:val="Bezmezer"/>
              <w:numPr>
                <w:ilvl w:val="0"/>
                <w:numId w:val="83"/>
              </w:numPr>
            </w:pPr>
            <w:r>
              <w:lastRenderedPageBreak/>
              <w:t xml:space="preserve">Změna typu </w:t>
            </w:r>
            <w:r w:rsidR="002238A8">
              <w:t>Z</w:t>
            </w:r>
            <w:r w:rsidR="007A2030">
              <w:t>3 („redefince“)</w:t>
            </w:r>
            <w:r>
              <w:t xml:space="preserve"> – nová a stará definice datové sady formuláře je vzájemně nekompatibilní, tj. nelze převést. </w:t>
            </w:r>
            <w:r w:rsidR="6D436602">
              <w:t>Pro tuto změnu je u rozpracovaných žádostí odeslána notifikace o tom, že starou podobu lze použít 3 měsíce od data změny, ale pak už je nutné použít novou definici. Obě definice datových sad budou v souběhu. Souběh se týká jen rozpracovaných žádostí, každá nová žádost vždy přebírá nejnovější definice.</w:t>
            </w:r>
          </w:p>
        </w:tc>
      </w:tr>
      <w:tr w:rsidR="00B2545E" w:rsidRPr="00220692" w14:paraId="0293E96A" w14:textId="77777777" w:rsidTr="00353E58">
        <w:tc>
          <w:tcPr>
            <w:tcW w:w="841" w:type="dxa"/>
          </w:tcPr>
          <w:p w14:paraId="13476D9C" w14:textId="77777777" w:rsidR="00B2545E" w:rsidRDefault="00B2545E" w:rsidP="007C363F">
            <w:pPr>
              <w:pStyle w:val="Bezmezer"/>
              <w:numPr>
                <w:ilvl w:val="0"/>
                <w:numId w:val="3"/>
              </w:numPr>
            </w:pPr>
          </w:p>
        </w:tc>
        <w:tc>
          <w:tcPr>
            <w:tcW w:w="8211" w:type="dxa"/>
          </w:tcPr>
          <w:p w14:paraId="3644A5A8" w14:textId="0FABC851" w:rsidR="00B2545E" w:rsidRDefault="007678B6" w:rsidP="008F070B">
            <w:pPr>
              <w:pStyle w:val="Bezmezer"/>
            </w:pPr>
            <w:r>
              <w:t>Do jedné žádosti lze zadat více určených informačních systémů a Architekt projektu u každé datové informace, kde je relevantní uvede</w:t>
            </w:r>
            <w:r w:rsidR="00C80E81">
              <w:t>, k jakému určenému IS se vztahuje.</w:t>
            </w:r>
          </w:p>
        </w:tc>
      </w:tr>
      <w:tr w:rsidR="00C80E81" w:rsidRPr="00220692" w14:paraId="54485C0C" w14:textId="77777777" w:rsidTr="00353E58">
        <w:tc>
          <w:tcPr>
            <w:tcW w:w="841" w:type="dxa"/>
          </w:tcPr>
          <w:p w14:paraId="31CC6F1D" w14:textId="77777777" w:rsidR="00C80E81" w:rsidRDefault="00C80E81" w:rsidP="007C363F">
            <w:pPr>
              <w:pStyle w:val="Bezmezer"/>
              <w:numPr>
                <w:ilvl w:val="0"/>
                <w:numId w:val="3"/>
              </w:numPr>
            </w:pPr>
          </w:p>
        </w:tc>
        <w:tc>
          <w:tcPr>
            <w:tcW w:w="8211" w:type="dxa"/>
          </w:tcPr>
          <w:p w14:paraId="0ACF7857" w14:textId="14FC3F4D" w:rsidR="00C80E81" w:rsidRDefault="00C80E81" w:rsidP="00065708">
            <w:pPr>
              <w:pStyle w:val="Bezmezer"/>
            </w:pPr>
            <w:r w:rsidRPr="00C80E81">
              <w:t>Součástí sestavení jsou tzv. specifická pravidla pro sestavení dat</w:t>
            </w:r>
            <w:r>
              <w:t xml:space="preserve">ových položek s jejich validací podle </w:t>
            </w:r>
            <w:r w:rsidRPr="002238A8">
              <w:rPr>
                <w:b/>
                <w:bCs/>
              </w:rPr>
              <w:t xml:space="preserve">určených </w:t>
            </w:r>
            <w:r>
              <w:t>informačních systémů.</w:t>
            </w:r>
            <w:r w:rsidR="00065708">
              <w:t xml:space="preserve"> Příklad u portálu občana (určený informační systém) se kontroluje, zda model obsahuje napojení na NIA, zda je propojena na Národní portál občana, zda existuje vazba na CMS apod.</w:t>
            </w:r>
          </w:p>
        </w:tc>
      </w:tr>
      <w:tr w:rsidR="00C80E81" w:rsidRPr="00220692" w14:paraId="55C74786" w14:textId="77777777" w:rsidTr="00353E58">
        <w:tc>
          <w:tcPr>
            <w:tcW w:w="841" w:type="dxa"/>
          </w:tcPr>
          <w:p w14:paraId="4D177004" w14:textId="77777777" w:rsidR="00C80E81" w:rsidRDefault="00C80E81" w:rsidP="007C363F">
            <w:pPr>
              <w:pStyle w:val="Bezmezer"/>
              <w:numPr>
                <w:ilvl w:val="0"/>
                <w:numId w:val="3"/>
              </w:numPr>
            </w:pPr>
          </w:p>
        </w:tc>
        <w:tc>
          <w:tcPr>
            <w:tcW w:w="8211" w:type="dxa"/>
          </w:tcPr>
          <w:p w14:paraId="37783217" w14:textId="60E313C9" w:rsidR="00065708" w:rsidRDefault="00065708" w:rsidP="00065708">
            <w:pPr>
              <w:pStyle w:val="Bezmezer"/>
            </w:pPr>
            <w:r>
              <w:t>Uplatnění těchto pravidel je formou rádce při vyplňování formuláře a to následně:</w:t>
            </w:r>
          </w:p>
          <w:p w14:paraId="19265C1F" w14:textId="77777777" w:rsidR="00065708" w:rsidRDefault="00065708" w:rsidP="000F5F6B">
            <w:pPr>
              <w:pStyle w:val="Bezmezer"/>
              <w:numPr>
                <w:ilvl w:val="0"/>
                <w:numId w:val="84"/>
              </w:numPr>
            </w:pPr>
            <w:r>
              <w:t>Architekt projektu na začátku projektu zatrhne, zda jeho projekt obsahuje typizovaný informační systém, který vybere ze seznamu. Lze vybrat žádný, jeden nebo více voleb.</w:t>
            </w:r>
          </w:p>
          <w:p w14:paraId="6FA8DAD7" w14:textId="16FE9A73" w:rsidR="00065708" w:rsidRDefault="00065708" w:rsidP="000F5F6B">
            <w:pPr>
              <w:pStyle w:val="Bezmezer"/>
              <w:numPr>
                <w:ilvl w:val="0"/>
                <w:numId w:val="84"/>
              </w:numPr>
            </w:pPr>
            <w:r>
              <w:t>ISDŘ potom ke každé položce, se kterou je svázán typizovaný informační systém nabízí kontrolní otázky – např. při vkládání modelu</w:t>
            </w:r>
            <w:r w:rsidR="005C4DD8">
              <w:t xml:space="preserve"> portál občana</w:t>
            </w:r>
            <w:r>
              <w:t xml:space="preserve"> se zeptá, zda je řešeno napojení na NIA. Architekt zadá odpověď. Tyto odpovědi jsou součástí zprávy o hodnocení.</w:t>
            </w:r>
          </w:p>
          <w:p w14:paraId="173134E7" w14:textId="25CB63B7" w:rsidR="00C80E81" w:rsidRDefault="62624A28" w:rsidP="000F5F6B">
            <w:pPr>
              <w:pStyle w:val="Bezmezer"/>
              <w:numPr>
                <w:ilvl w:val="0"/>
                <w:numId w:val="84"/>
              </w:numPr>
            </w:pPr>
            <w:r>
              <w:t>ISDŘ Architekta tak provází jednotlivými odpověďmi a nechává ho potvrzovat návodné otázky, které lze přidávat a editovat v rámci administrace ISDŘ.</w:t>
            </w:r>
          </w:p>
        </w:tc>
      </w:tr>
      <w:tr w:rsidR="00C80E81" w:rsidRPr="00220692" w14:paraId="724FCEDE" w14:textId="77777777" w:rsidTr="00353E58">
        <w:tc>
          <w:tcPr>
            <w:tcW w:w="841" w:type="dxa"/>
          </w:tcPr>
          <w:p w14:paraId="012AFFA5" w14:textId="77777777" w:rsidR="00C80E81" w:rsidRDefault="00C80E81" w:rsidP="007C363F">
            <w:pPr>
              <w:pStyle w:val="Bezmezer"/>
              <w:numPr>
                <w:ilvl w:val="0"/>
                <w:numId w:val="3"/>
              </w:numPr>
            </w:pPr>
          </w:p>
        </w:tc>
        <w:tc>
          <w:tcPr>
            <w:tcW w:w="8211" w:type="dxa"/>
          </w:tcPr>
          <w:p w14:paraId="699E2073" w14:textId="1EF9CB81" w:rsidR="00C80E81" w:rsidRDefault="005C4DD8" w:rsidP="005C4DD8">
            <w:pPr>
              <w:pStyle w:val="Bezmezer"/>
            </w:pPr>
            <w:r>
              <w:t>Na straně správy ISDŘ lze založit tzv. specifické pravidlo, které se objeví v seznamu pro architekta.</w:t>
            </w:r>
          </w:p>
        </w:tc>
      </w:tr>
      <w:tr w:rsidR="00C80E81" w:rsidRPr="00220692" w14:paraId="7CF05518" w14:textId="77777777" w:rsidTr="00353E58">
        <w:tc>
          <w:tcPr>
            <w:tcW w:w="841" w:type="dxa"/>
          </w:tcPr>
          <w:p w14:paraId="3064155E" w14:textId="77777777" w:rsidR="00C80E81" w:rsidRDefault="00C80E81" w:rsidP="007C363F">
            <w:pPr>
              <w:pStyle w:val="Bezmezer"/>
              <w:numPr>
                <w:ilvl w:val="0"/>
                <w:numId w:val="3"/>
              </w:numPr>
            </w:pPr>
          </w:p>
        </w:tc>
        <w:tc>
          <w:tcPr>
            <w:tcW w:w="8211" w:type="dxa"/>
          </w:tcPr>
          <w:p w14:paraId="0A9478F0" w14:textId="7DECF208" w:rsidR="00C80E81" w:rsidRDefault="005C4DD8" w:rsidP="00314966">
            <w:pPr>
              <w:pStyle w:val="Bezmezer"/>
            </w:pPr>
            <w:r>
              <w:t xml:space="preserve">Vazby na datové pole lze přidávat tak, že ke každému poli je přiřazena příslušná otázka. Např. specifické pravidlo portál občana </w:t>
            </w:r>
            <w:r w:rsidR="00314966">
              <w:t>umožní přidat</w:t>
            </w:r>
            <w:r>
              <w:t xml:space="preserve"> k položce vložení modelu otázku, zda je NIA v modelu řešena ANO/NE.</w:t>
            </w:r>
          </w:p>
        </w:tc>
      </w:tr>
      <w:tr w:rsidR="00C80E81" w:rsidRPr="00220692" w14:paraId="048ECF60" w14:textId="77777777" w:rsidTr="00353E58">
        <w:tc>
          <w:tcPr>
            <w:tcW w:w="841" w:type="dxa"/>
          </w:tcPr>
          <w:p w14:paraId="10666ACE" w14:textId="77777777" w:rsidR="00C80E81" w:rsidRDefault="00C80E81" w:rsidP="007C363F">
            <w:pPr>
              <w:pStyle w:val="Bezmezer"/>
              <w:numPr>
                <w:ilvl w:val="0"/>
                <w:numId w:val="3"/>
              </w:numPr>
            </w:pPr>
          </w:p>
        </w:tc>
        <w:tc>
          <w:tcPr>
            <w:tcW w:w="8211" w:type="dxa"/>
          </w:tcPr>
          <w:p w14:paraId="441C1643" w14:textId="7B5C6BD0" w:rsidR="00C80E81" w:rsidRDefault="00314966" w:rsidP="00314966">
            <w:pPr>
              <w:pStyle w:val="Bezmezer"/>
            </w:pPr>
            <w:r>
              <w:t xml:space="preserve">Specifická pravidla umožňují přidávat návodné otázky k vyplňovaným polím v rámci administrace ISDŘ. Tato funkce zobrazí datové pole formuláře a dovolí doplnit k nim návodné otázky, které budou Architektovi zobrazeny, pokud zvolí příslušné specifické pravidlo pro určený informační systém. </w:t>
            </w:r>
          </w:p>
        </w:tc>
      </w:tr>
      <w:tr w:rsidR="003A08AF" w:rsidRPr="00220692" w14:paraId="1A117F21" w14:textId="77777777" w:rsidTr="00353E58">
        <w:tc>
          <w:tcPr>
            <w:tcW w:w="841" w:type="dxa"/>
          </w:tcPr>
          <w:p w14:paraId="0E3DBC0B" w14:textId="77777777" w:rsidR="003A08AF" w:rsidRDefault="003A08AF" w:rsidP="007C363F">
            <w:pPr>
              <w:pStyle w:val="Bezmezer"/>
              <w:numPr>
                <w:ilvl w:val="0"/>
                <w:numId w:val="3"/>
              </w:numPr>
            </w:pPr>
          </w:p>
        </w:tc>
        <w:tc>
          <w:tcPr>
            <w:tcW w:w="8211" w:type="dxa"/>
          </w:tcPr>
          <w:p w14:paraId="7163BB33" w14:textId="18A13EE5" w:rsidR="003A08AF" w:rsidRDefault="003A08AF" w:rsidP="003A08AF">
            <w:pPr>
              <w:pStyle w:val="Bezmezer"/>
            </w:pPr>
            <w:r>
              <w:t>Podle určených informačních systémů bude proveden výběr datové sady nebo její redukce.</w:t>
            </w:r>
          </w:p>
        </w:tc>
      </w:tr>
      <w:tr w:rsidR="003A08AF" w:rsidRPr="00220692" w14:paraId="7C5FECC9" w14:textId="77777777" w:rsidTr="00353E58">
        <w:tc>
          <w:tcPr>
            <w:tcW w:w="841" w:type="dxa"/>
          </w:tcPr>
          <w:p w14:paraId="04F2C6ED" w14:textId="77777777" w:rsidR="003A08AF" w:rsidRDefault="003A08AF" w:rsidP="007C363F">
            <w:pPr>
              <w:pStyle w:val="Bezmezer"/>
              <w:numPr>
                <w:ilvl w:val="0"/>
                <w:numId w:val="3"/>
              </w:numPr>
            </w:pPr>
          </w:p>
        </w:tc>
        <w:tc>
          <w:tcPr>
            <w:tcW w:w="8211" w:type="dxa"/>
          </w:tcPr>
          <w:p w14:paraId="70C623FF" w14:textId="2B54C0C5" w:rsidR="003A08AF" w:rsidRDefault="003A08AF" w:rsidP="003A08AF">
            <w:pPr>
              <w:pStyle w:val="Bezmezer"/>
            </w:pPr>
            <w:r>
              <w:t>Podle určeného informačního systému se provede validace datové sady formuláře. Validačních chybu lze ošetřit pouze žádostí o výjimku, kterou systém architektovi vygeneruje</w:t>
            </w:r>
            <w:r w:rsidR="00AA5204">
              <w:t xml:space="preserve"> k vyplnění.</w:t>
            </w:r>
          </w:p>
        </w:tc>
      </w:tr>
      <w:tr w:rsidR="00BD2D1D" w:rsidRPr="00220692" w14:paraId="6E2DFDFD" w14:textId="77777777" w:rsidTr="00353E58">
        <w:tc>
          <w:tcPr>
            <w:tcW w:w="841" w:type="dxa"/>
          </w:tcPr>
          <w:p w14:paraId="0E44F778" w14:textId="77777777" w:rsidR="00BD2D1D" w:rsidRDefault="00BD2D1D" w:rsidP="007C363F">
            <w:pPr>
              <w:pStyle w:val="Bezmezer"/>
              <w:numPr>
                <w:ilvl w:val="0"/>
                <w:numId w:val="3"/>
              </w:numPr>
            </w:pPr>
          </w:p>
        </w:tc>
        <w:tc>
          <w:tcPr>
            <w:tcW w:w="8211" w:type="dxa"/>
          </w:tcPr>
          <w:p w14:paraId="06D68160" w14:textId="3B352135" w:rsidR="00BD2D1D" w:rsidRDefault="00BD2D1D" w:rsidP="00BD2D1D">
            <w:pPr>
              <w:pStyle w:val="Bezmezer"/>
            </w:pPr>
            <w:r>
              <w:t>Tato výjimka je dána na seznam výjimek a hodnotitel je upozorněn, že pro určený informační systém byla porušena pravidla pro validaci. Na jeho rozhodnutí je, zda výjimku schválí a povolí v pokračování schvalování žádosti nebo naopak rovnou žádost vrátí.</w:t>
            </w:r>
          </w:p>
        </w:tc>
      </w:tr>
      <w:tr w:rsidR="00573F51" w:rsidRPr="00220692" w14:paraId="45486DD6" w14:textId="77777777" w:rsidTr="00353E58">
        <w:tc>
          <w:tcPr>
            <w:tcW w:w="841" w:type="dxa"/>
          </w:tcPr>
          <w:p w14:paraId="41B14064" w14:textId="77777777" w:rsidR="00573F51" w:rsidRDefault="00573F51" w:rsidP="007C363F">
            <w:pPr>
              <w:pStyle w:val="Bezmezer"/>
              <w:numPr>
                <w:ilvl w:val="0"/>
                <w:numId w:val="3"/>
              </w:numPr>
            </w:pPr>
          </w:p>
        </w:tc>
        <w:tc>
          <w:tcPr>
            <w:tcW w:w="8211" w:type="dxa"/>
          </w:tcPr>
          <w:p w14:paraId="48000EE6" w14:textId="0E91E121" w:rsidR="00573F51" w:rsidRDefault="00573F51" w:rsidP="00C202E8">
            <w:pPr>
              <w:pStyle w:val="Bezmezer"/>
            </w:pPr>
            <w:r>
              <w:t xml:space="preserve">U každé datové položky zůstane zachována informace do kterého formuláře </w:t>
            </w:r>
            <w:r w:rsidR="00C202E8">
              <w:t xml:space="preserve">(datové množiny) patří. Tj. formulář (datová množina) A, </w:t>
            </w:r>
            <w:r w:rsidR="002D5C4D">
              <w:t>B1, B2, B3, C. Položky jsou strukturálně podobné, ale obsahově a významově značně odlišné.</w:t>
            </w:r>
          </w:p>
        </w:tc>
      </w:tr>
      <w:tr w:rsidR="00DD6A7E" w:rsidRPr="00220692" w14:paraId="4743B004" w14:textId="77777777" w:rsidTr="00353E58">
        <w:tc>
          <w:tcPr>
            <w:tcW w:w="841" w:type="dxa"/>
          </w:tcPr>
          <w:p w14:paraId="6A1449FE" w14:textId="77777777" w:rsidR="00DD6A7E" w:rsidRDefault="00DD6A7E" w:rsidP="007C363F">
            <w:pPr>
              <w:pStyle w:val="Bezmezer"/>
              <w:numPr>
                <w:ilvl w:val="0"/>
                <w:numId w:val="3"/>
              </w:numPr>
            </w:pPr>
          </w:p>
        </w:tc>
        <w:tc>
          <w:tcPr>
            <w:tcW w:w="8211" w:type="dxa"/>
          </w:tcPr>
          <w:p w14:paraId="276776C2" w14:textId="24E7F3DB" w:rsidR="00DD6A7E" w:rsidRDefault="00DD6A7E" w:rsidP="00933361">
            <w:pPr>
              <w:pStyle w:val="Bezmezer"/>
            </w:pPr>
            <w:r>
              <w:t>Pod pojmem datová množina nebo základní datová množina se rozumí</w:t>
            </w:r>
            <w:r w:rsidR="00076666">
              <w:t xml:space="preserve"> otázky v dosavadních formulářích, které jsou v </w:t>
            </w:r>
            <w:hyperlink r:id="rId67" w:history="1">
              <w:r w:rsidR="00076666" w:rsidRPr="00076666">
                <w:rPr>
                  <w:rStyle w:val="Hypertextovodkaz"/>
                </w:rPr>
                <w:t>podobě word ke stažení zde</w:t>
              </w:r>
            </w:hyperlink>
            <w:r w:rsidR="00076666">
              <w:t>. Stránka také nabízí základní informace.</w:t>
            </w:r>
            <w:r w:rsidR="00BD3CBB">
              <w:t xml:space="preserve"> </w:t>
            </w:r>
          </w:p>
        </w:tc>
      </w:tr>
      <w:tr w:rsidR="00E80889" w:rsidRPr="00220692" w14:paraId="74B7EDAA" w14:textId="77777777" w:rsidTr="00353E58">
        <w:tc>
          <w:tcPr>
            <w:tcW w:w="841" w:type="dxa"/>
          </w:tcPr>
          <w:p w14:paraId="718A76E7" w14:textId="77777777" w:rsidR="00E80889" w:rsidRDefault="00E80889" w:rsidP="007C363F">
            <w:pPr>
              <w:pStyle w:val="Bezmezer"/>
              <w:numPr>
                <w:ilvl w:val="0"/>
                <w:numId w:val="3"/>
              </w:numPr>
            </w:pPr>
          </w:p>
        </w:tc>
        <w:tc>
          <w:tcPr>
            <w:tcW w:w="8211" w:type="dxa"/>
          </w:tcPr>
          <w:p w14:paraId="680075E6" w14:textId="47034E2C" w:rsidR="00E80889" w:rsidRDefault="00E80889" w:rsidP="00E80889">
            <w:pPr>
              <w:pStyle w:val="Bezmezer"/>
            </w:pPr>
            <w:r>
              <w:t>Rozčlenění datových položek</w:t>
            </w:r>
            <w:r w:rsidR="00C202E8">
              <w:t xml:space="preserve"> z datové množiny</w:t>
            </w:r>
            <w:r>
              <w:t xml:space="preserve"> do různých typů formulářů, tj. distribuce otázek pomocí průvodce bude ve spolupráci s dodavatelem </w:t>
            </w:r>
            <w:r w:rsidR="00D65B1F">
              <w:t>upřesněno.</w:t>
            </w:r>
            <w:r w:rsidR="006B7632">
              <w:t xml:space="preserve"> Počet typů formulářů je dán touto zadávací dokumentací.</w:t>
            </w:r>
          </w:p>
        </w:tc>
      </w:tr>
    </w:tbl>
    <w:p w14:paraId="77137ED8" w14:textId="27C16665" w:rsidR="007C363F" w:rsidRPr="007C363F" w:rsidRDefault="007C363F" w:rsidP="007C363F"/>
    <w:p w14:paraId="75CE6CE2" w14:textId="17DF056D" w:rsidR="00F71970" w:rsidRPr="00F71970" w:rsidRDefault="00F71970" w:rsidP="00F71970">
      <w:pPr>
        <w:pStyle w:val="Nadpis3"/>
      </w:pPr>
      <w:bookmarkStart w:id="97" w:name="_Formulář_typu_A"/>
      <w:bookmarkStart w:id="98" w:name="_Toc153528731"/>
      <w:bookmarkEnd w:id="97"/>
      <w:r w:rsidRPr="00F71970">
        <w:lastRenderedPageBreak/>
        <w:t>Formulář typu A</w:t>
      </w:r>
      <w:r w:rsidR="002D5C4D">
        <w:t xml:space="preserve"> (základní datová množina)</w:t>
      </w:r>
      <w:r w:rsidRPr="00F71970">
        <w:t xml:space="preserve"> k plánovanému projektu zahrnujícímu záměr realizovat výdaj související s informačními a komunikačními technologiemi a jeho prvky</w:t>
      </w:r>
      <w:bookmarkEnd w:id="98"/>
    </w:p>
    <w:p w14:paraId="0B4DC4FC" w14:textId="074C9D34" w:rsidR="00F71970" w:rsidRDefault="00F71970" w:rsidP="00F71970">
      <w:pPr>
        <w:pStyle w:val="Titulek"/>
        <w:keepNext/>
      </w:pPr>
      <w:bookmarkStart w:id="99" w:name="_Toc153528180"/>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33</w:t>
      </w:r>
      <w:r w:rsidR="00C26247">
        <w:rPr>
          <w:noProof/>
        </w:rPr>
        <w:fldChar w:fldCharType="end"/>
      </w:r>
      <w:r>
        <w:t xml:space="preserve"> Formulář typu A</w:t>
      </w:r>
      <w:bookmarkEnd w:id="99"/>
    </w:p>
    <w:p w14:paraId="6CE70BC6" w14:textId="63906449" w:rsidR="00F71970" w:rsidRDefault="00542EE6" w:rsidP="00F71970">
      <w:r>
        <w:rPr>
          <w:noProof/>
          <w:lang w:eastAsia="cs-CZ"/>
        </w:rPr>
        <w:drawing>
          <wp:inline distT="0" distB="0" distL="0" distR="0" wp14:anchorId="356427A7" wp14:editId="4EB06D90">
            <wp:extent cx="5760720" cy="64389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6438900"/>
                    </a:xfrm>
                    <a:prstGeom prst="rect">
                      <a:avLst/>
                    </a:prstGeom>
                  </pic:spPr>
                </pic:pic>
              </a:graphicData>
            </a:graphic>
          </wp:inline>
        </w:drawing>
      </w:r>
    </w:p>
    <w:p w14:paraId="63F40988" w14:textId="77777777" w:rsidR="00645F0B" w:rsidRDefault="00645F0B" w:rsidP="00843C3A">
      <w:pPr>
        <w:pStyle w:val="Nadpis3"/>
      </w:pPr>
      <w:bookmarkStart w:id="100" w:name="_Toc153528732"/>
      <w:r>
        <w:lastRenderedPageBreak/>
        <w:t>Nákup nového agendového IS</w:t>
      </w:r>
      <w:bookmarkEnd w:id="100"/>
    </w:p>
    <w:p w14:paraId="04094B3B" w14:textId="0751C848" w:rsidR="00517FDF" w:rsidRDefault="00517FDF" w:rsidP="00517FDF">
      <w:pPr>
        <w:pStyle w:val="Titulek"/>
        <w:keepNext/>
      </w:pPr>
      <w:bookmarkStart w:id="101" w:name="_Toc153528181"/>
      <w:r>
        <w:t xml:space="preserve">Model </w:t>
      </w:r>
      <w:r>
        <w:fldChar w:fldCharType="begin"/>
      </w:r>
      <w:r>
        <w:instrText>SEQ Model \* ARABIC</w:instrText>
      </w:r>
      <w:r>
        <w:fldChar w:fldCharType="separate"/>
      </w:r>
      <w:r w:rsidR="000F5F6B">
        <w:rPr>
          <w:noProof/>
        </w:rPr>
        <w:t>34</w:t>
      </w:r>
      <w:r>
        <w:fldChar w:fldCharType="end"/>
      </w:r>
      <w:r>
        <w:t xml:space="preserve"> Formulář pro nákup nového agendového IS</w:t>
      </w:r>
      <w:bookmarkEnd w:id="101"/>
    </w:p>
    <w:p w14:paraId="55D70C0D" w14:textId="099DF1F8" w:rsidR="00344F6D" w:rsidRPr="00344F6D" w:rsidRDefault="00517FDF" w:rsidP="00344F6D">
      <w:r>
        <w:rPr>
          <w:noProof/>
          <w:lang w:eastAsia="cs-CZ"/>
        </w:rPr>
        <w:drawing>
          <wp:inline distT="0" distB="0" distL="0" distR="0" wp14:anchorId="0B5861F5" wp14:editId="47634E75">
            <wp:extent cx="5760720" cy="693547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6935470"/>
                    </a:xfrm>
                    <a:prstGeom prst="rect">
                      <a:avLst/>
                    </a:prstGeom>
                  </pic:spPr>
                </pic:pic>
              </a:graphicData>
            </a:graphic>
          </wp:inline>
        </w:drawing>
      </w:r>
    </w:p>
    <w:p w14:paraId="241E9C0C" w14:textId="77777777" w:rsidR="00645F0B" w:rsidRDefault="00645F0B" w:rsidP="00843C3A">
      <w:pPr>
        <w:pStyle w:val="Nadpis3"/>
      </w:pPr>
      <w:bookmarkStart w:id="102" w:name="_Toc153528733"/>
      <w:r>
        <w:lastRenderedPageBreak/>
        <w:t>Nákup provozního systému</w:t>
      </w:r>
      <w:bookmarkEnd w:id="102"/>
    </w:p>
    <w:p w14:paraId="066EE735" w14:textId="3DEAC24F" w:rsidR="00656952" w:rsidRDefault="00656952" w:rsidP="00656952">
      <w:pPr>
        <w:pStyle w:val="Titulek"/>
        <w:keepNext/>
      </w:pPr>
      <w:bookmarkStart w:id="103" w:name="_Toc153528182"/>
      <w:r>
        <w:t xml:space="preserve">Model </w:t>
      </w:r>
      <w:r>
        <w:fldChar w:fldCharType="begin"/>
      </w:r>
      <w:r>
        <w:instrText>SEQ Model \* ARABIC</w:instrText>
      </w:r>
      <w:r>
        <w:fldChar w:fldCharType="separate"/>
      </w:r>
      <w:r w:rsidR="000F5F6B">
        <w:rPr>
          <w:noProof/>
        </w:rPr>
        <w:t>35</w:t>
      </w:r>
      <w:r>
        <w:fldChar w:fldCharType="end"/>
      </w:r>
      <w:r>
        <w:t xml:space="preserve"> Nákup provozního systému</w:t>
      </w:r>
      <w:bookmarkEnd w:id="103"/>
    </w:p>
    <w:p w14:paraId="19727B54" w14:textId="3C920759" w:rsidR="00DD72EF" w:rsidRPr="00DD72EF" w:rsidRDefault="00656952" w:rsidP="00DD72EF">
      <w:r>
        <w:rPr>
          <w:noProof/>
          <w:lang w:eastAsia="cs-CZ"/>
        </w:rPr>
        <w:drawing>
          <wp:inline distT="0" distB="0" distL="0" distR="0" wp14:anchorId="4930A7FE" wp14:editId="6FB0622D">
            <wp:extent cx="5760720" cy="693547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6935470"/>
                    </a:xfrm>
                    <a:prstGeom prst="rect">
                      <a:avLst/>
                    </a:prstGeom>
                  </pic:spPr>
                </pic:pic>
              </a:graphicData>
            </a:graphic>
          </wp:inline>
        </w:drawing>
      </w:r>
    </w:p>
    <w:p w14:paraId="45553294" w14:textId="3A394EF4" w:rsidR="00645F0B" w:rsidRDefault="7C444750" w:rsidP="00843C3A">
      <w:pPr>
        <w:pStyle w:val="Nadpis3"/>
      </w:pPr>
      <w:bookmarkStart w:id="104" w:name="_Toc153528734"/>
      <w:r>
        <w:t xml:space="preserve">Portál </w:t>
      </w:r>
      <w:r w:rsidR="7EB03E0B">
        <w:t>nebo spisová služba</w:t>
      </w:r>
      <w:bookmarkEnd w:id="104"/>
    </w:p>
    <w:p w14:paraId="42BD2A06" w14:textId="25A43467" w:rsidR="003361B9" w:rsidRPr="003361B9" w:rsidRDefault="003361B9" w:rsidP="003361B9">
      <w:r>
        <w:t xml:space="preserve">U portálového řešení bude doplněna </w:t>
      </w:r>
      <w:r w:rsidR="00F82A18">
        <w:t>informace, zda bude plánovaný portál součástí federace portálů, tj. bude mít svou dlaždici v Portálu občana (národním) a lze se na něj dostat proklikem díky přihlášení přes NIA</w:t>
      </w:r>
      <w:r w:rsidR="0020364F">
        <w:t>.</w:t>
      </w:r>
    </w:p>
    <w:p w14:paraId="4510F607" w14:textId="5C318257" w:rsidR="00754B98" w:rsidRDefault="00754B98" w:rsidP="00754B98">
      <w:pPr>
        <w:pStyle w:val="Titulek"/>
        <w:keepNext/>
      </w:pPr>
      <w:bookmarkStart w:id="105" w:name="_Toc153528183"/>
      <w:r>
        <w:lastRenderedPageBreak/>
        <w:t xml:space="preserve">Model </w:t>
      </w:r>
      <w:r>
        <w:fldChar w:fldCharType="begin"/>
      </w:r>
      <w:r>
        <w:instrText>SEQ Model \* ARABIC</w:instrText>
      </w:r>
      <w:r>
        <w:fldChar w:fldCharType="separate"/>
      </w:r>
      <w:r w:rsidR="000F5F6B">
        <w:rPr>
          <w:noProof/>
        </w:rPr>
        <w:t>36</w:t>
      </w:r>
      <w:r>
        <w:fldChar w:fldCharType="end"/>
      </w:r>
      <w:r>
        <w:t xml:space="preserve"> Nákup portálu nebo spisové služby</w:t>
      </w:r>
      <w:bookmarkEnd w:id="105"/>
    </w:p>
    <w:p w14:paraId="708236C6" w14:textId="084526CF" w:rsidR="00645F0B" w:rsidRDefault="00754B98" w:rsidP="00754B98">
      <w:r>
        <w:rPr>
          <w:noProof/>
          <w:lang w:eastAsia="cs-CZ"/>
        </w:rPr>
        <w:drawing>
          <wp:inline distT="0" distB="0" distL="0" distR="0" wp14:anchorId="5FEE85C6" wp14:editId="7ED5C481">
            <wp:extent cx="5760720" cy="693547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6935470"/>
                    </a:xfrm>
                    <a:prstGeom prst="rect">
                      <a:avLst/>
                    </a:prstGeom>
                  </pic:spPr>
                </pic:pic>
              </a:graphicData>
            </a:graphic>
          </wp:inline>
        </w:drawing>
      </w:r>
    </w:p>
    <w:p w14:paraId="15A1317B" w14:textId="77777777" w:rsidR="00645F0B" w:rsidRPr="00F71970" w:rsidRDefault="00645F0B" w:rsidP="00F71970"/>
    <w:p w14:paraId="1DF16337" w14:textId="71629F04" w:rsidR="00483FAA" w:rsidRDefault="00483FAA" w:rsidP="00F71970">
      <w:pPr>
        <w:pStyle w:val="Nadpis3"/>
      </w:pPr>
      <w:bookmarkStart w:id="106" w:name="_Toc153528735"/>
      <w:r>
        <w:lastRenderedPageBreak/>
        <w:t>Formulář pro kybernetickou bezpečnost</w:t>
      </w:r>
      <w:bookmarkEnd w:id="106"/>
    </w:p>
    <w:p w14:paraId="19BA299A" w14:textId="378828F7" w:rsidR="00843C3A" w:rsidRDefault="00843C3A" w:rsidP="00843C3A">
      <w:pPr>
        <w:pStyle w:val="Titulek"/>
        <w:keepNext/>
      </w:pPr>
      <w:bookmarkStart w:id="107" w:name="_Toc153528184"/>
      <w:r>
        <w:t xml:space="preserve">Model </w:t>
      </w:r>
      <w:r>
        <w:fldChar w:fldCharType="begin"/>
      </w:r>
      <w:r>
        <w:instrText>SEQ Model \* ARABIC</w:instrText>
      </w:r>
      <w:r>
        <w:fldChar w:fldCharType="separate"/>
      </w:r>
      <w:r w:rsidR="000F5F6B">
        <w:rPr>
          <w:noProof/>
        </w:rPr>
        <w:t>37</w:t>
      </w:r>
      <w:r>
        <w:fldChar w:fldCharType="end"/>
      </w:r>
      <w:r>
        <w:t xml:space="preserve"> </w:t>
      </w:r>
      <w:r w:rsidRPr="00843C3A">
        <w:t>Formulář typu A k projektu kybernetické bezpečnosti</w:t>
      </w:r>
      <w:bookmarkEnd w:id="107"/>
    </w:p>
    <w:p w14:paraId="27B54D49" w14:textId="4BC8D52B" w:rsidR="00483FAA" w:rsidRDefault="00E10820" w:rsidP="00483FAA">
      <w:r>
        <w:rPr>
          <w:noProof/>
          <w:lang w:eastAsia="cs-CZ"/>
        </w:rPr>
        <w:drawing>
          <wp:inline distT="0" distB="0" distL="0" distR="0" wp14:anchorId="72A6A111" wp14:editId="109A689A">
            <wp:extent cx="5760720" cy="693547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6935470"/>
                    </a:xfrm>
                    <a:prstGeom prst="rect">
                      <a:avLst/>
                    </a:prstGeom>
                  </pic:spPr>
                </pic:pic>
              </a:graphicData>
            </a:graphic>
          </wp:inline>
        </w:drawing>
      </w:r>
    </w:p>
    <w:p w14:paraId="05D6EE55" w14:textId="3AB2A770" w:rsidR="00645F0B" w:rsidRDefault="7C444750" w:rsidP="00645F0B">
      <w:pPr>
        <w:pStyle w:val="Nadpis3"/>
      </w:pPr>
      <w:bookmarkStart w:id="108" w:name="_Toc153528736"/>
      <w:r>
        <w:lastRenderedPageBreak/>
        <w:t>Rámcová dohoda na provoz a podporu</w:t>
      </w:r>
      <w:bookmarkEnd w:id="108"/>
    </w:p>
    <w:p w14:paraId="4FC629BE" w14:textId="49EB7BF4" w:rsidR="00D16CF6" w:rsidRDefault="00D16CF6" w:rsidP="00D16CF6">
      <w:pPr>
        <w:pStyle w:val="Titulek"/>
        <w:keepNext/>
      </w:pPr>
      <w:bookmarkStart w:id="109" w:name="_Toc153528185"/>
      <w:r>
        <w:t xml:space="preserve">Model </w:t>
      </w:r>
      <w:r>
        <w:fldChar w:fldCharType="begin"/>
      </w:r>
      <w:r>
        <w:instrText>SEQ Model \* ARABIC</w:instrText>
      </w:r>
      <w:r>
        <w:fldChar w:fldCharType="separate"/>
      </w:r>
      <w:r w:rsidR="000F5F6B">
        <w:rPr>
          <w:noProof/>
        </w:rPr>
        <w:t>38</w:t>
      </w:r>
      <w:r>
        <w:fldChar w:fldCharType="end"/>
      </w:r>
      <w:r>
        <w:t xml:space="preserve"> Rámcová dohoda na provoz a podporu</w:t>
      </w:r>
      <w:bookmarkEnd w:id="109"/>
    </w:p>
    <w:p w14:paraId="2105C689" w14:textId="625ABC03" w:rsidR="00402055" w:rsidRPr="00402055" w:rsidRDefault="00D16CF6" w:rsidP="00402055">
      <w:r>
        <w:rPr>
          <w:noProof/>
          <w:lang w:eastAsia="cs-CZ"/>
        </w:rPr>
        <w:drawing>
          <wp:inline distT="0" distB="0" distL="0" distR="0" wp14:anchorId="4DEB9DE0" wp14:editId="226B715C">
            <wp:extent cx="5760720" cy="693547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6935470"/>
                    </a:xfrm>
                    <a:prstGeom prst="rect">
                      <a:avLst/>
                    </a:prstGeom>
                  </pic:spPr>
                </pic:pic>
              </a:graphicData>
            </a:graphic>
          </wp:inline>
        </w:drawing>
      </w:r>
    </w:p>
    <w:p w14:paraId="3EF52EA3" w14:textId="5EA51ACA" w:rsidR="0048537F" w:rsidRDefault="00F71970" w:rsidP="00F71970">
      <w:pPr>
        <w:pStyle w:val="Nadpis3"/>
      </w:pPr>
      <w:bookmarkStart w:id="110" w:name="_Toc153528737"/>
      <w:r>
        <w:lastRenderedPageBreak/>
        <w:t>Formulář typu B1 k plánovanému projektu zahrnujícímu záměr realizovat výdaj související s informačními a komunikačními technologiemi a jeho prvky</w:t>
      </w:r>
      <w:bookmarkEnd w:id="110"/>
    </w:p>
    <w:p w14:paraId="2C4237AD" w14:textId="37D6C924" w:rsidR="00F71970" w:rsidRDefault="00F71970" w:rsidP="00F71970">
      <w:pPr>
        <w:pStyle w:val="Titulek"/>
        <w:keepNext/>
      </w:pPr>
      <w:bookmarkStart w:id="111" w:name="_Toc153528186"/>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39</w:t>
      </w:r>
      <w:r w:rsidR="00C26247">
        <w:rPr>
          <w:noProof/>
        </w:rPr>
        <w:fldChar w:fldCharType="end"/>
      </w:r>
      <w:r>
        <w:t xml:space="preserve"> Formulář typu B1</w:t>
      </w:r>
      <w:bookmarkEnd w:id="111"/>
    </w:p>
    <w:p w14:paraId="7F019231" w14:textId="119CF045" w:rsidR="00F71970" w:rsidRDefault="00F71970" w:rsidP="00F71970">
      <w:r>
        <w:rPr>
          <w:noProof/>
          <w:lang w:eastAsia="cs-CZ"/>
        </w:rPr>
        <w:drawing>
          <wp:inline distT="0" distB="0" distL="0" distR="0" wp14:anchorId="4CBA4A2A" wp14:editId="6DEEA48F">
            <wp:extent cx="5760720" cy="7005955"/>
            <wp:effectExtent l="0" t="0" r="0" b="444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7005955"/>
                    </a:xfrm>
                    <a:prstGeom prst="rect">
                      <a:avLst/>
                    </a:prstGeom>
                  </pic:spPr>
                </pic:pic>
              </a:graphicData>
            </a:graphic>
          </wp:inline>
        </w:drawing>
      </w:r>
    </w:p>
    <w:p w14:paraId="083F1D99" w14:textId="7EFFF50A" w:rsidR="00B05F41" w:rsidRDefault="00AB6FF6" w:rsidP="00AB6FF6">
      <w:pPr>
        <w:pStyle w:val="Nadpis3"/>
      </w:pPr>
      <w:bookmarkStart w:id="112" w:name="_Toc153528738"/>
      <w:r w:rsidRPr="00AB6FF6">
        <w:lastRenderedPageBreak/>
        <w:t>Formulář typu B2 k plánované změně projektu v rámci smlouvy na provoz, podporu, údržbu, rozvoj a další uzavřené k existujícímu ICT řešení a jeho prvky</w:t>
      </w:r>
      <w:bookmarkEnd w:id="112"/>
    </w:p>
    <w:p w14:paraId="2985DF30" w14:textId="3A6B6B8B" w:rsidR="00AB6FF6" w:rsidRDefault="00AB6FF6" w:rsidP="00AB6FF6">
      <w:pPr>
        <w:pStyle w:val="Titulek"/>
        <w:keepNext/>
      </w:pPr>
      <w:bookmarkStart w:id="113" w:name="_Toc153528187"/>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40</w:t>
      </w:r>
      <w:r w:rsidR="00C26247">
        <w:rPr>
          <w:noProof/>
        </w:rPr>
        <w:fldChar w:fldCharType="end"/>
      </w:r>
      <w:r>
        <w:t xml:space="preserve"> Formulář typu B2</w:t>
      </w:r>
      <w:bookmarkEnd w:id="113"/>
    </w:p>
    <w:p w14:paraId="1E0E9230" w14:textId="4A908B1D" w:rsidR="00AB6FF6" w:rsidRDefault="00AB6FF6" w:rsidP="00AB6FF6">
      <w:r>
        <w:rPr>
          <w:noProof/>
          <w:lang w:eastAsia="cs-CZ"/>
        </w:rPr>
        <w:drawing>
          <wp:inline distT="0" distB="0" distL="0" distR="0" wp14:anchorId="2635A623" wp14:editId="664C6C98">
            <wp:extent cx="5760720" cy="714756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7147560"/>
                    </a:xfrm>
                    <a:prstGeom prst="rect">
                      <a:avLst/>
                    </a:prstGeom>
                  </pic:spPr>
                </pic:pic>
              </a:graphicData>
            </a:graphic>
          </wp:inline>
        </w:drawing>
      </w:r>
    </w:p>
    <w:p w14:paraId="46097715" w14:textId="38C27D5E" w:rsidR="00BA41B0" w:rsidRDefault="00BA41B0" w:rsidP="00BA41B0">
      <w:pPr>
        <w:pStyle w:val="Nadpis3"/>
      </w:pPr>
      <w:bookmarkStart w:id="114" w:name="_Toc153528739"/>
      <w:r>
        <w:lastRenderedPageBreak/>
        <w:t>Formulář typu B3 k architektuře funkčního celku pokrývaného smlouvou na provoz, podporu, údržbu, rozvoj a dalších k již existujícímu ICT-řešení a jeho prvky</w:t>
      </w:r>
      <w:bookmarkEnd w:id="114"/>
    </w:p>
    <w:p w14:paraId="5BEF1572" w14:textId="68A65B37" w:rsidR="00BA41B0" w:rsidRDefault="00BA41B0" w:rsidP="00BA41B0">
      <w:pPr>
        <w:pStyle w:val="Titulek"/>
        <w:keepNext/>
      </w:pPr>
      <w:bookmarkStart w:id="115" w:name="_Toc153528188"/>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41</w:t>
      </w:r>
      <w:r w:rsidR="00C26247">
        <w:rPr>
          <w:noProof/>
        </w:rPr>
        <w:fldChar w:fldCharType="end"/>
      </w:r>
      <w:r>
        <w:t xml:space="preserve"> Formulář typy B3</w:t>
      </w:r>
      <w:bookmarkEnd w:id="115"/>
    </w:p>
    <w:p w14:paraId="18505A0A" w14:textId="43AEF463" w:rsidR="00BA41B0" w:rsidRDefault="00BA41B0" w:rsidP="00BA41B0">
      <w:r>
        <w:rPr>
          <w:noProof/>
          <w:lang w:eastAsia="cs-CZ"/>
        </w:rPr>
        <w:drawing>
          <wp:inline distT="0" distB="0" distL="0" distR="0" wp14:anchorId="29E25EBF" wp14:editId="5A504F9F">
            <wp:extent cx="5760720" cy="7218680"/>
            <wp:effectExtent l="0" t="0" r="0" b="127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7218680"/>
                    </a:xfrm>
                    <a:prstGeom prst="rect">
                      <a:avLst/>
                    </a:prstGeom>
                  </pic:spPr>
                </pic:pic>
              </a:graphicData>
            </a:graphic>
          </wp:inline>
        </w:drawing>
      </w:r>
    </w:p>
    <w:p w14:paraId="373284A1" w14:textId="58F894E6" w:rsidR="00934A51" w:rsidRDefault="5D8B37DF" w:rsidP="0003767E">
      <w:pPr>
        <w:pStyle w:val="Nadpis3"/>
      </w:pPr>
      <w:bookmarkStart w:id="116" w:name="_Toc153528740"/>
      <w:r>
        <w:lastRenderedPageBreak/>
        <w:t>Formulář typu C k záměru nákupu typizovaných komoditních ICT-produktů (HW, SW nebo služeb) a jeho prvky</w:t>
      </w:r>
      <w:bookmarkEnd w:id="116"/>
    </w:p>
    <w:p w14:paraId="02D936C5" w14:textId="4B594AC3" w:rsidR="00534FB8" w:rsidRDefault="00534FB8" w:rsidP="00534FB8">
      <w:pPr>
        <w:pStyle w:val="Titulek"/>
        <w:keepNext/>
      </w:pPr>
      <w:bookmarkStart w:id="117" w:name="_Toc153528189"/>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42</w:t>
      </w:r>
      <w:r w:rsidR="00C26247">
        <w:rPr>
          <w:noProof/>
        </w:rPr>
        <w:fldChar w:fldCharType="end"/>
      </w:r>
      <w:r>
        <w:t xml:space="preserve"> Formulář typu C</w:t>
      </w:r>
      <w:bookmarkEnd w:id="117"/>
    </w:p>
    <w:p w14:paraId="53751159" w14:textId="3CF71FC4" w:rsidR="0003767E" w:rsidRDefault="007A6DB9" w:rsidP="0003767E">
      <w:r>
        <w:rPr>
          <w:noProof/>
          <w:lang w:eastAsia="cs-CZ"/>
        </w:rPr>
        <w:drawing>
          <wp:inline distT="0" distB="0" distL="0" distR="0" wp14:anchorId="6F8A67BC" wp14:editId="612E6D92">
            <wp:extent cx="5760720" cy="6876415"/>
            <wp:effectExtent l="0" t="0" r="0" b="63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6876415"/>
                    </a:xfrm>
                    <a:prstGeom prst="rect">
                      <a:avLst/>
                    </a:prstGeom>
                  </pic:spPr>
                </pic:pic>
              </a:graphicData>
            </a:graphic>
          </wp:inline>
        </w:drawing>
      </w:r>
    </w:p>
    <w:p w14:paraId="1EA3E549" w14:textId="7D97F61D" w:rsidR="000651A9" w:rsidRDefault="000651A9" w:rsidP="007E790A">
      <w:pPr>
        <w:pStyle w:val="Nadpis1"/>
      </w:pPr>
      <w:bookmarkStart w:id="118" w:name="_Funkční_blok_B"/>
      <w:bookmarkStart w:id="119" w:name="_Toc153528741"/>
      <w:bookmarkEnd w:id="118"/>
      <w:r>
        <w:lastRenderedPageBreak/>
        <w:t>Funkční blok B</w:t>
      </w:r>
      <w:r w:rsidR="00F20855">
        <w:t xml:space="preserve"> – evidence dokumentů</w:t>
      </w:r>
      <w:bookmarkEnd w:id="119"/>
    </w:p>
    <w:p w14:paraId="18D4A7F6" w14:textId="2DF4C931" w:rsidR="00DD0A35" w:rsidRPr="00DD0A35" w:rsidRDefault="00DD0A35" w:rsidP="00DD0A35">
      <w:r w:rsidRPr="00DD0A35">
        <w:t>Obecné funkčnosti pro práci s dokumenty, které umožní zástupcům organizací interagujících s OHA vkládat do ISDŘ dokumenty relevantní pro schvalování projektů i plnění dalších povinností a na tyto dokumenty následně odkazovat ve formulářích ISDŘ.</w:t>
      </w:r>
    </w:p>
    <w:p w14:paraId="3FFC0EA9" w14:textId="77777777" w:rsidR="00F20855" w:rsidRDefault="00F20855" w:rsidP="00F20855">
      <w:r>
        <w:t>Řešení naplňující tyto klíčové potřeby:</w:t>
      </w:r>
    </w:p>
    <w:p w14:paraId="43CB4734" w14:textId="77777777" w:rsidR="00F20855" w:rsidRDefault="00F20855" w:rsidP="000F5F6B">
      <w:pPr>
        <w:pStyle w:val="Odstavecseseznamem"/>
        <w:numPr>
          <w:ilvl w:val="0"/>
          <w:numId w:val="47"/>
        </w:numPr>
      </w:pPr>
      <w:r>
        <w:t>Evidence dokumentů, vytěžení jejich metadat, uložení.</w:t>
      </w:r>
    </w:p>
    <w:p w14:paraId="68777F9D" w14:textId="77777777" w:rsidR="00F20855" w:rsidRDefault="00F20855" w:rsidP="000F5F6B">
      <w:pPr>
        <w:pStyle w:val="Odstavecseseznamem"/>
        <w:numPr>
          <w:ilvl w:val="0"/>
          <w:numId w:val="47"/>
        </w:numPr>
      </w:pPr>
      <w:r>
        <w:t>Zpřístupnění těchto dokumentů a dat autorizovaným uživatelům.</w:t>
      </w:r>
    </w:p>
    <w:p w14:paraId="4B678F30" w14:textId="77777777" w:rsidR="00F20855" w:rsidRDefault="00F20855" w:rsidP="000F5F6B">
      <w:pPr>
        <w:pStyle w:val="Odstavecseseznamem"/>
        <w:numPr>
          <w:ilvl w:val="0"/>
          <w:numId w:val="47"/>
        </w:numPr>
      </w:pPr>
      <w:r>
        <w:t>Využití těchto dokumentů a dat v procesech schvalování žádosti o stanovisko a kolaudace.</w:t>
      </w:r>
    </w:p>
    <w:p w14:paraId="0406A43C" w14:textId="37E019B8" w:rsidR="00450F3A" w:rsidRDefault="00450F3A" w:rsidP="00450F3A">
      <w:pPr>
        <w:pStyle w:val="Titulek"/>
        <w:keepNext/>
      </w:pPr>
      <w:bookmarkStart w:id="120" w:name="_Toc153528190"/>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43</w:t>
      </w:r>
      <w:r w:rsidR="00C26247">
        <w:rPr>
          <w:noProof/>
        </w:rPr>
        <w:fldChar w:fldCharType="end"/>
      </w:r>
      <w:r>
        <w:t xml:space="preserve"> Procesy ve funkčním bloku B</w:t>
      </w:r>
      <w:bookmarkEnd w:id="120"/>
    </w:p>
    <w:p w14:paraId="26C20DCB" w14:textId="12D985FC" w:rsidR="00F20855" w:rsidRDefault="00450F3A" w:rsidP="00F20855">
      <w:r>
        <w:rPr>
          <w:noProof/>
          <w:lang w:eastAsia="cs-CZ"/>
        </w:rPr>
        <w:drawing>
          <wp:inline distT="0" distB="0" distL="0" distR="0" wp14:anchorId="3DF5DA3B" wp14:editId="77E37456">
            <wp:extent cx="5760720" cy="162433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1624330"/>
                    </a:xfrm>
                    <a:prstGeom prst="rect">
                      <a:avLst/>
                    </a:prstGeom>
                  </pic:spPr>
                </pic:pic>
              </a:graphicData>
            </a:graphic>
          </wp:inline>
        </w:drawing>
      </w:r>
    </w:p>
    <w:p w14:paraId="2B478BE0" w14:textId="297760DC" w:rsidR="00450F3A" w:rsidRDefault="00450F3A" w:rsidP="00F20855">
      <w:r>
        <w:t>Proces pak má návaznosti na aplikaci uvedené v následujícím schématu.</w:t>
      </w:r>
    </w:p>
    <w:p w14:paraId="6E502133" w14:textId="7B37BA0F" w:rsidR="00FD7251" w:rsidRDefault="00FD7251" w:rsidP="00FD7251">
      <w:pPr>
        <w:pStyle w:val="Titulek"/>
        <w:keepNext/>
      </w:pPr>
      <w:bookmarkStart w:id="121" w:name="_Toc153528191"/>
      <w:r>
        <w:lastRenderedPageBreak/>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44</w:t>
      </w:r>
      <w:r w:rsidR="00C26247">
        <w:rPr>
          <w:noProof/>
        </w:rPr>
        <w:fldChar w:fldCharType="end"/>
      </w:r>
      <w:r>
        <w:t xml:space="preserve"> Evidence dokumentů</w:t>
      </w:r>
      <w:bookmarkEnd w:id="121"/>
    </w:p>
    <w:p w14:paraId="7EAA0340" w14:textId="2FCD13FC" w:rsidR="00FD7251" w:rsidRDefault="00AF3622" w:rsidP="00F20855">
      <w:r>
        <w:rPr>
          <w:noProof/>
          <w:lang w:eastAsia="cs-CZ"/>
        </w:rPr>
        <w:drawing>
          <wp:inline distT="0" distB="0" distL="0" distR="0" wp14:anchorId="69847001" wp14:editId="11C36429">
            <wp:extent cx="5760720" cy="47504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4750435"/>
                    </a:xfrm>
                    <a:prstGeom prst="rect">
                      <a:avLst/>
                    </a:prstGeom>
                  </pic:spPr>
                </pic:pic>
              </a:graphicData>
            </a:graphic>
          </wp:inline>
        </w:drawing>
      </w:r>
    </w:p>
    <w:p w14:paraId="11357159" w14:textId="1FB3346D" w:rsidR="00880903" w:rsidRDefault="00880903" w:rsidP="00880903">
      <w:pPr>
        <w:pStyle w:val="Titulek"/>
        <w:keepNext/>
      </w:pPr>
      <w:bookmarkStart w:id="122" w:name="_Toc153528226"/>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22</w:t>
      </w:r>
      <w:r w:rsidR="00C26247">
        <w:rPr>
          <w:noProof/>
        </w:rPr>
        <w:fldChar w:fldCharType="end"/>
      </w:r>
      <w:r>
        <w:t xml:space="preserve"> Evidence dokumentů </w:t>
      </w:r>
      <w:r w:rsidR="0080090F">
        <w:t>–</w:t>
      </w:r>
      <w:r>
        <w:t xml:space="preserve"> požadavky</w:t>
      </w:r>
      <w:bookmarkEnd w:id="122"/>
      <w:r w:rsidR="0080090F">
        <w:t xml:space="preserve"> </w:t>
      </w:r>
    </w:p>
    <w:tbl>
      <w:tblPr>
        <w:tblStyle w:val="FST"/>
        <w:tblW w:w="0" w:type="auto"/>
        <w:tblLayout w:type="fixed"/>
        <w:tblLook w:val="04A0" w:firstRow="1" w:lastRow="0" w:firstColumn="1" w:lastColumn="0" w:noHBand="0" w:noVBand="1"/>
      </w:tblPr>
      <w:tblGrid>
        <w:gridCol w:w="557"/>
        <w:gridCol w:w="8495"/>
      </w:tblGrid>
      <w:tr w:rsidR="00AC60D8" w:rsidRPr="00220692" w14:paraId="6B7F9812" w14:textId="77777777" w:rsidTr="00353E58">
        <w:trPr>
          <w:cnfStyle w:val="100000000000" w:firstRow="1" w:lastRow="0" w:firstColumn="0" w:lastColumn="0" w:oddVBand="0" w:evenVBand="0" w:oddHBand="0" w:evenHBand="0" w:firstRowFirstColumn="0" w:firstRowLastColumn="0" w:lastRowFirstColumn="0" w:lastRowLastColumn="0"/>
        </w:trPr>
        <w:tc>
          <w:tcPr>
            <w:tcW w:w="557" w:type="dxa"/>
          </w:tcPr>
          <w:p w14:paraId="16121FA7" w14:textId="77777777" w:rsidR="00AC60D8" w:rsidRDefault="00AC60D8" w:rsidP="008942E2">
            <w:pPr>
              <w:pStyle w:val="Bezmezer"/>
            </w:pPr>
            <w:r>
              <w:t>ID</w:t>
            </w:r>
          </w:p>
        </w:tc>
        <w:tc>
          <w:tcPr>
            <w:tcW w:w="8495" w:type="dxa"/>
          </w:tcPr>
          <w:p w14:paraId="505517D1" w14:textId="77777777" w:rsidR="00AC60D8" w:rsidRDefault="00AC60D8" w:rsidP="008942E2">
            <w:pPr>
              <w:pStyle w:val="Bezmezer"/>
            </w:pPr>
            <w:r>
              <w:t>Popis</w:t>
            </w:r>
          </w:p>
        </w:tc>
      </w:tr>
      <w:tr w:rsidR="00AC60D8" w:rsidRPr="00220692" w14:paraId="3E2E580C" w14:textId="77777777" w:rsidTr="00353E58">
        <w:tc>
          <w:tcPr>
            <w:tcW w:w="557" w:type="dxa"/>
          </w:tcPr>
          <w:p w14:paraId="4E5F3C23" w14:textId="77777777" w:rsidR="00AC60D8" w:rsidRDefault="00AC60D8" w:rsidP="000F5F6B">
            <w:pPr>
              <w:pStyle w:val="Bezmezer"/>
              <w:numPr>
                <w:ilvl w:val="0"/>
                <w:numId w:val="48"/>
              </w:numPr>
            </w:pPr>
          </w:p>
        </w:tc>
        <w:tc>
          <w:tcPr>
            <w:tcW w:w="8495" w:type="dxa"/>
          </w:tcPr>
          <w:p w14:paraId="3692F0D8" w14:textId="5CF5CEA0" w:rsidR="00AC60D8" w:rsidRDefault="001C514D" w:rsidP="008942E2">
            <w:pPr>
              <w:pStyle w:val="Bezmezer"/>
            </w:pPr>
            <w:r>
              <w:t>Evidenci dokumentů musí vždy provádět ověřený zástupce Žadatele.</w:t>
            </w:r>
            <w:r w:rsidR="0049081C">
              <w:t xml:space="preserve"> Ověřovací autoritou je CAAIS</w:t>
            </w:r>
            <w:r w:rsidR="00633D08">
              <w:t xml:space="preserve"> nebo NIA</w:t>
            </w:r>
            <w:r w:rsidR="0049081C">
              <w:t>.</w:t>
            </w:r>
          </w:p>
        </w:tc>
      </w:tr>
      <w:tr w:rsidR="00B62608" w:rsidRPr="00220692" w14:paraId="4C25D551" w14:textId="77777777" w:rsidTr="00353E58">
        <w:tc>
          <w:tcPr>
            <w:tcW w:w="557" w:type="dxa"/>
          </w:tcPr>
          <w:p w14:paraId="1B9E887C" w14:textId="77777777" w:rsidR="00B62608" w:rsidRDefault="00B62608" w:rsidP="000F5F6B">
            <w:pPr>
              <w:pStyle w:val="Bezmezer"/>
              <w:numPr>
                <w:ilvl w:val="0"/>
                <w:numId w:val="48"/>
              </w:numPr>
            </w:pPr>
          </w:p>
        </w:tc>
        <w:tc>
          <w:tcPr>
            <w:tcW w:w="8495" w:type="dxa"/>
          </w:tcPr>
          <w:p w14:paraId="2BE6B120" w14:textId="56DE7322" w:rsidR="00B62608" w:rsidRDefault="00B62608" w:rsidP="00B62608">
            <w:pPr>
              <w:pStyle w:val="Bezmezer"/>
            </w:pPr>
            <w:r>
              <w:t>ISDŘ je z přihlášení přes CAAIS automaticky odvodit, o kterou organizaci se jedná a podle toho doplnit složky dokumentů, do kterých budou nahrány.</w:t>
            </w:r>
          </w:p>
        </w:tc>
      </w:tr>
      <w:tr w:rsidR="004B7D4A" w:rsidRPr="00220692" w14:paraId="71AB553F" w14:textId="77777777" w:rsidTr="00353E58">
        <w:tc>
          <w:tcPr>
            <w:tcW w:w="557" w:type="dxa"/>
          </w:tcPr>
          <w:p w14:paraId="6CD388DF" w14:textId="77777777" w:rsidR="004B7D4A" w:rsidRDefault="004B7D4A" w:rsidP="000F5F6B">
            <w:pPr>
              <w:pStyle w:val="Bezmezer"/>
              <w:numPr>
                <w:ilvl w:val="0"/>
                <w:numId w:val="48"/>
              </w:numPr>
            </w:pPr>
          </w:p>
        </w:tc>
        <w:tc>
          <w:tcPr>
            <w:tcW w:w="8495" w:type="dxa"/>
          </w:tcPr>
          <w:p w14:paraId="0A36C189" w14:textId="6C83CDDC" w:rsidR="004B7D4A" w:rsidRDefault="004B7D4A" w:rsidP="00B62608">
            <w:pPr>
              <w:pStyle w:val="Bezmezer"/>
            </w:pPr>
            <w:r>
              <w:t>Uživatelský dashboard bude přizpůsoben podle rozsahu jeho práv.</w:t>
            </w:r>
          </w:p>
        </w:tc>
      </w:tr>
      <w:tr w:rsidR="0086196C" w:rsidRPr="00220692" w14:paraId="7AC4501A" w14:textId="77777777" w:rsidTr="00353E58">
        <w:tc>
          <w:tcPr>
            <w:tcW w:w="557" w:type="dxa"/>
          </w:tcPr>
          <w:p w14:paraId="3F4C2611" w14:textId="77777777" w:rsidR="0086196C" w:rsidRDefault="0086196C" w:rsidP="000F5F6B">
            <w:pPr>
              <w:pStyle w:val="Bezmezer"/>
              <w:numPr>
                <w:ilvl w:val="0"/>
                <w:numId w:val="48"/>
              </w:numPr>
            </w:pPr>
          </w:p>
        </w:tc>
        <w:tc>
          <w:tcPr>
            <w:tcW w:w="8495" w:type="dxa"/>
          </w:tcPr>
          <w:p w14:paraId="0041FE04" w14:textId="0A1F7D82" w:rsidR="0086196C" w:rsidRDefault="00E35F56" w:rsidP="00B62608">
            <w:pPr>
              <w:pStyle w:val="Bezmezer"/>
            </w:pPr>
            <w:r>
              <w:t xml:space="preserve">Evidované dokumenty </w:t>
            </w:r>
            <w:r w:rsidR="007F5649">
              <w:t xml:space="preserve">mohou být </w:t>
            </w:r>
            <w:r>
              <w:t>následující:</w:t>
            </w:r>
          </w:p>
          <w:p w14:paraId="2E9BCCEB" w14:textId="77777777" w:rsidR="00E35F56" w:rsidRDefault="00E35F56" w:rsidP="000F5F6B">
            <w:pPr>
              <w:pStyle w:val="Bezmezer"/>
              <w:numPr>
                <w:ilvl w:val="0"/>
                <w:numId w:val="49"/>
              </w:numPr>
            </w:pPr>
            <w:r w:rsidRPr="00E35F56">
              <w:t>Informační koncepce úřadu (IK</w:t>
            </w:r>
            <w:r>
              <w:t>)</w:t>
            </w:r>
          </w:p>
          <w:p w14:paraId="5C8E216F" w14:textId="77777777" w:rsidR="00E35F56" w:rsidRDefault="00E35F56" w:rsidP="000F5F6B">
            <w:pPr>
              <w:pStyle w:val="Bezmezer"/>
              <w:numPr>
                <w:ilvl w:val="0"/>
                <w:numId w:val="49"/>
              </w:numPr>
            </w:pPr>
            <w:r>
              <w:t>Protokol o atestaci informační koncepce.</w:t>
            </w:r>
          </w:p>
          <w:p w14:paraId="11C96808" w14:textId="77777777" w:rsidR="00E35F56" w:rsidRDefault="00E35F56" w:rsidP="000F5F6B">
            <w:pPr>
              <w:pStyle w:val="Bezmezer"/>
              <w:numPr>
                <w:ilvl w:val="0"/>
                <w:numId w:val="49"/>
              </w:numPr>
            </w:pPr>
            <w:r>
              <w:t>Provozní dokumentace.</w:t>
            </w:r>
          </w:p>
          <w:p w14:paraId="0BFCB38C" w14:textId="77777777" w:rsidR="00E35F56" w:rsidRDefault="00E35F56" w:rsidP="000F5F6B">
            <w:pPr>
              <w:pStyle w:val="Bezmezer"/>
              <w:numPr>
                <w:ilvl w:val="0"/>
                <w:numId w:val="49"/>
              </w:numPr>
            </w:pPr>
            <w:r>
              <w:t>Dokumentace programu</w:t>
            </w:r>
          </w:p>
          <w:p w14:paraId="078CD9DF" w14:textId="77777777" w:rsidR="00E35F56" w:rsidRDefault="00E35F56" w:rsidP="000F5F6B">
            <w:pPr>
              <w:pStyle w:val="Bezmezer"/>
              <w:numPr>
                <w:ilvl w:val="0"/>
                <w:numId w:val="49"/>
              </w:numPr>
            </w:pPr>
            <w:r>
              <w:t>Investiční záměry akcí</w:t>
            </w:r>
          </w:p>
          <w:p w14:paraId="675D20E8" w14:textId="4A28BCA2" w:rsidR="009A6A9E" w:rsidRDefault="009A6A9E" w:rsidP="000F5F6B">
            <w:pPr>
              <w:pStyle w:val="Bezmezer"/>
              <w:numPr>
                <w:ilvl w:val="0"/>
                <w:numId w:val="49"/>
              </w:numPr>
            </w:pPr>
            <w:r>
              <w:t>Plná moc k podpisu žádosti od statutárního zástupce</w:t>
            </w:r>
          </w:p>
        </w:tc>
      </w:tr>
      <w:tr w:rsidR="00A46032" w:rsidRPr="00220692" w14:paraId="2A84EC4E" w14:textId="77777777" w:rsidTr="00353E58">
        <w:tc>
          <w:tcPr>
            <w:tcW w:w="557" w:type="dxa"/>
          </w:tcPr>
          <w:p w14:paraId="07D86A51" w14:textId="77777777" w:rsidR="00A46032" w:rsidRDefault="00A46032" w:rsidP="000F5F6B">
            <w:pPr>
              <w:pStyle w:val="Bezmezer"/>
              <w:numPr>
                <w:ilvl w:val="0"/>
                <w:numId w:val="48"/>
              </w:numPr>
            </w:pPr>
          </w:p>
        </w:tc>
        <w:tc>
          <w:tcPr>
            <w:tcW w:w="8495" w:type="dxa"/>
          </w:tcPr>
          <w:p w14:paraId="147368B7" w14:textId="48C1EDDF" w:rsidR="00A46032" w:rsidRDefault="00A46032" w:rsidP="00B62608">
            <w:pPr>
              <w:pStyle w:val="Bezmezer"/>
            </w:pPr>
            <w:r w:rsidRPr="00A46032">
              <w:t>Systém po výběru typu dokumentu zobrazí formulář pro nahrání dokumentu a zadání jeho metadat. Kromě metadat společných pro všechny dokumenty (Název, Stručný popis, Klíčová slova atd.) mohou mít jednotlivé typy dokumentů definována vlastní specifická metadata (např. Hodnocení kvality jednotlivých částí u Informační koncepce úřadu, Atestační středisko u Protokolu o atestaci, Název systému u Provozní dokumentace apod.) a mohou se lišit v povinnosti vyplnění jednotlivých metadat.</w:t>
            </w:r>
          </w:p>
        </w:tc>
      </w:tr>
      <w:tr w:rsidR="00A46032" w:rsidRPr="00220692" w14:paraId="6FA9B4FA" w14:textId="77777777" w:rsidTr="00353E58">
        <w:tc>
          <w:tcPr>
            <w:tcW w:w="557" w:type="dxa"/>
          </w:tcPr>
          <w:p w14:paraId="08BE3EF7" w14:textId="77777777" w:rsidR="00A46032" w:rsidRDefault="00A46032" w:rsidP="000F5F6B">
            <w:pPr>
              <w:pStyle w:val="Bezmezer"/>
              <w:numPr>
                <w:ilvl w:val="0"/>
                <w:numId w:val="48"/>
              </w:numPr>
            </w:pPr>
          </w:p>
        </w:tc>
        <w:tc>
          <w:tcPr>
            <w:tcW w:w="8495" w:type="dxa"/>
          </w:tcPr>
          <w:p w14:paraId="058237F7" w14:textId="31E8C161" w:rsidR="00A46032" w:rsidRPr="00A46032" w:rsidRDefault="00A46032" w:rsidP="00B62608">
            <w:pPr>
              <w:pStyle w:val="Bezmezer"/>
            </w:pPr>
            <w:r w:rsidRPr="00A46032">
              <w:t>Některá metadata bude systém dovozovat automaticky nebo z vlastností nahraného dokumentu (např. typ dokumentu, formát souboru), případně vytěžovat z vlastností nebo definovaných polí v</w:t>
            </w:r>
            <w:r>
              <w:t> </w:t>
            </w:r>
            <w:r w:rsidRPr="00A46032">
              <w:t>dokumentu</w:t>
            </w:r>
            <w:r>
              <w:t>.</w:t>
            </w:r>
          </w:p>
        </w:tc>
      </w:tr>
      <w:tr w:rsidR="00A46032" w:rsidRPr="00220692" w14:paraId="5F94AE73" w14:textId="77777777" w:rsidTr="00353E58">
        <w:tc>
          <w:tcPr>
            <w:tcW w:w="557" w:type="dxa"/>
          </w:tcPr>
          <w:p w14:paraId="64229614" w14:textId="77777777" w:rsidR="00A46032" w:rsidRDefault="00A46032" w:rsidP="000F5F6B">
            <w:pPr>
              <w:pStyle w:val="Bezmezer"/>
              <w:numPr>
                <w:ilvl w:val="0"/>
                <w:numId w:val="48"/>
              </w:numPr>
            </w:pPr>
          </w:p>
        </w:tc>
        <w:tc>
          <w:tcPr>
            <w:tcW w:w="8495" w:type="dxa"/>
          </w:tcPr>
          <w:p w14:paraId="1DE46F75" w14:textId="2731A4E9" w:rsidR="00A46032" w:rsidRPr="00A46032" w:rsidRDefault="00A46032" w:rsidP="00B62608">
            <w:pPr>
              <w:pStyle w:val="Bezmezer"/>
            </w:pPr>
            <w:r>
              <w:t>Po zadání metadat je dokument vložen do ISDŘ a podle typu dokumentu je spuštěno příslušné workflow.</w:t>
            </w:r>
          </w:p>
        </w:tc>
      </w:tr>
      <w:tr w:rsidR="00A46032" w:rsidRPr="00220692" w14:paraId="48D44593" w14:textId="77777777" w:rsidTr="00353E58">
        <w:tc>
          <w:tcPr>
            <w:tcW w:w="557" w:type="dxa"/>
          </w:tcPr>
          <w:p w14:paraId="25FB9258" w14:textId="77777777" w:rsidR="00A46032" w:rsidRDefault="00A46032" w:rsidP="000F5F6B">
            <w:pPr>
              <w:pStyle w:val="Bezmezer"/>
              <w:numPr>
                <w:ilvl w:val="0"/>
                <w:numId w:val="48"/>
              </w:numPr>
            </w:pPr>
          </w:p>
        </w:tc>
        <w:tc>
          <w:tcPr>
            <w:tcW w:w="8495" w:type="dxa"/>
          </w:tcPr>
          <w:p w14:paraId="3F29FCCE" w14:textId="0F7A94FA" w:rsidR="00A46032" w:rsidRDefault="008942E2" w:rsidP="00B62608">
            <w:pPr>
              <w:pStyle w:val="Bezmezer"/>
            </w:pPr>
            <w:r>
              <w:t xml:space="preserve">Funkce </w:t>
            </w:r>
            <w:r w:rsidRPr="008942E2">
              <w:t>Náhled na dokumenty organizace</w:t>
            </w:r>
            <w:r w:rsidR="00795577">
              <w:t xml:space="preserve"> </w:t>
            </w:r>
            <w:r w:rsidR="00795577" w:rsidRPr="00795577">
              <w:t>zobrazí všechny dokumenty evidované pro danou organizaci</w:t>
            </w:r>
            <w:r w:rsidR="00795577">
              <w:t xml:space="preserve"> žadatele. </w:t>
            </w:r>
          </w:p>
        </w:tc>
      </w:tr>
      <w:tr w:rsidR="00880903" w:rsidRPr="00220692" w14:paraId="4D6C259C" w14:textId="77777777" w:rsidTr="00353E58">
        <w:tc>
          <w:tcPr>
            <w:tcW w:w="557" w:type="dxa"/>
          </w:tcPr>
          <w:p w14:paraId="577DC8FD" w14:textId="77777777" w:rsidR="00880903" w:rsidRDefault="00880903" w:rsidP="000F5F6B">
            <w:pPr>
              <w:pStyle w:val="Bezmezer"/>
              <w:numPr>
                <w:ilvl w:val="0"/>
                <w:numId w:val="48"/>
              </w:numPr>
            </w:pPr>
          </w:p>
        </w:tc>
        <w:tc>
          <w:tcPr>
            <w:tcW w:w="8495" w:type="dxa"/>
          </w:tcPr>
          <w:p w14:paraId="0F94757E" w14:textId="4E9370F9" w:rsidR="00880903" w:rsidRDefault="004E782F" w:rsidP="000A573E">
            <w:pPr>
              <w:pStyle w:val="Bezmezer"/>
            </w:pPr>
            <w:r>
              <w:t xml:space="preserve">Funkce </w:t>
            </w:r>
            <w:r w:rsidRPr="004E782F">
              <w:t>Zobrazit detail dokumentu</w:t>
            </w:r>
            <w:r>
              <w:t xml:space="preserve"> </w:t>
            </w:r>
            <w:r w:rsidRPr="004E782F">
              <w:t>uživateli zobrazí veškerá metadata daného dokumentu (některá jen pro náhled, jiná editovatelná pro uživatele zastupující danou organizaci), komentáře</w:t>
            </w:r>
            <w:r w:rsidR="000A573E">
              <w:t xml:space="preserve"> a</w:t>
            </w:r>
            <w:r>
              <w:t xml:space="preserve"> </w:t>
            </w:r>
            <w:r w:rsidRPr="004E782F">
              <w:t>veškeré funkčnosti pro práci s</w:t>
            </w:r>
            <w:r w:rsidR="000A573E">
              <w:t> </w:t>
            </w:r>
            <w:r w:rsidRPr="004E782F">
              <w:t>dokumentem</w:t>
            </w:r>
            <w:r w:rsidR="000A573E">
              <w:t>.</w:t>
            </w:r>
          </w:p>
        </w:tc>
      </w:tr>
      <w:tr w:rsidR="00880903" w:rsidRPr="00220692" w14:paraId="44272213" w14:textId="77777777" w:rsidTr="00353E58">
        <w:tc>
          <w:tcPr>
            <w:tcW w:w="557" w:type="dxa"/>
          </w:tcPr>
          <w:p w14:paraId="4587E46B" w14:textId="77777777" w:rsidR="00880903" w:rsidRDefault="00880903" w:rsidP="000F5F6B">
            <w:pPr>
              <w:pStyle w:val="Bezmezer"/>
              <w:numPr>
                <w:ilvl w:val="0"/>
                <w:numId w:val="48"/>
              </w:numPr>
            </w:pPr>
          </w:p>
        </w:tc>
        <w:tc>
          <w:tcPr>
            <w:tcW w:w="8495" w:type="dxa"/>
          </w:tcPr>
          <w:p w14:paraId="0952AF98" w14:textId="56A23FA7" w:rsidR="00880903" w:rsidRDefault="00326929" w:rsidP="00326929">
            <w:pPr>
              <w:pStyle w:val="Bezmezer"/>
            </w:pPr>
            <w:r>
              <w:t>P</w:t>
            </w:r>
            <w:r w:rsidRPr="00326929">
              <w:t xml:space="preserve">okud došlo na detailu dokumentu k úpravě některého z editovatelných metadat, </w:t>
            </w:r>
            <w:r>
              <w:t xml:space="preserve">ISDŘ </w:t>
            </w:r>
            <w:r w:rsidRPr="00326929">
              <w:t>požádá uživatele při opouštění detailu o potvrzení, že se změny mají uložit</w:t>
            </w:r>
            <w:r w:rsidR="005B245A">
              <w:t>.</w:t>
            </w:r>
          </w:p>
        </w:tc>
      </w:tr>
      <w:tr w:rsidR="005B245A" w:rsidRPr="00220692" w14:paraId="558FD7DF" w14:textId="77777777" w:rsidTr="00353E58">
        <w:tc>
          <w:tcPr>
            <w:tcW w:w="557" w:type="dxa"/>
          </w:tcPr>
          <w:p w14:paraId="372B1E15" w14:textId="77777777" w:rsidR="005B245A" w:rsidRDefault="005B245A" w:rsidP="000F5F6B">
            <w:pPr>
              <w:pStyle w:val="Bezmezer"/>
              <w:numPr>
                <w:ilvl w:val="0"/>
                <w:numId w:val="48"/>
              </w:numPr>
            </w:pPr>
          </w:p>
        </w:tc>
        <w:tc>
          <w:tcPr>
            <w:tcW w:w="8495" w:type="dxa"/>
          </w:tcPr>
          <w:p w14:paraId="0C2DD6A3" w14:textId="58788C2D" w:rsidR="005B245A" w:rsidRDefault="005B245A" w:rsidP="0046462F">
            <w:pPr>
              <w:pStyle w:val="Bezmezer"/>
            </w:pPr>
            <w:r>
              <w:t>Funkce stáhnout umožní stažení kopie dokumentu nebo nabídne jeho odkaz</w:t>
            </w:r>
            <w:r w:rsidR="0034064D">
              <w:t xml:space="preserve">. Odkaz je poté zkopírován jako URL do schránky systému a uživatel s ním může dále pracovat podle své potřeby. </w:t>
            </w:r>
            <w:r w:rsidR="0046462F">
              <w:t>URL vede přímo k</w:t>
            </w:r>
            <w:r w:rsidR="007779EA">
              <w:t> </w:t>
            </w:r>
            <w:r w:rsidR="0046462F">
              <w:t>dokumentu</w:t>
            </w:r>
            <w:r w:rsidR="007779EA">
              <w:t xml:space="preserve"> s tím, že uživatel se musí autorizovat</w:t>
            </w:r>
            <w:r w:rsidR="0046462F">
              <w:t>.</w:t>
            </w:r>
          </w:p>
        </w:tc>
      </w:tr>
      <w:tr w:rsidR="0046462F" w:rsidRPr="00220692" w14:paraId="67492636" w14:textId="77777777" w:rsidTr="00353E58">
        <w:tc>
          <w:tcPr>
            <w:tcW w:w="557" w:type="dxa"/>
          </w:tcPr>
          <w:p w14:paraId="7D6B2780" w14:textId="77777777" w:rsidR="0046462F" w:rsidRDefault="0046462F" w:rsidP="000F5F6B">
            <w:pPr>
              <w:pStyle w:val="Bezmezer"/>
              <w:numPr>
                <w:ilvl w:val="0"/>
                <w:numId w:val="48"/>
              </w:numPr>
            </w:pPr>
          </w:p>
        </w:tc>
        <w:tc>
          <w:tcPr>
            <w:tcW w:w="8495" w:type="dxa"/>
          </w:tcPr>
          <w:p w14:paraId="12D7439A" w14:textId="5B275DA1" w:rsidR="0046462F" w:rsidRDefault="0046462F" w:rsidP="0046462F">
            <w:pPr>
              <w:pStyle w:val="Bezmezer"/>
            </w:pPr>
            <w:r>
              <w:t xml:space="preserve">Funkce okomentovat umožní uživateli připojit </w:t>
            </w:r>
            <w:r w:rsidRPr="0046462F">
              <w:t>k dokumentu neformátovanou textovou poznámku, která na sobě nese informaci o autorovi a času vzniku, o připojení komentáře bude systém notifikovat autora (vkladatele) dokumentu a ostatní uživatele, kteří v danou chvíli s dokumentem pracují v rámci aktivního workflow</w:t>
            </w:r>
            <w:r>
              <w:t>.</w:t>
            </w:r>
          </w:p>
        </w:tc>
      </w:tr>
      <w:tr w:rsidR="0046462F" w:rsidRPr="00220692" w14:paraId="1A66838E" w14:textId="77777777" w:rsidTr="00353E58">
        <w:tc>
          <w:tcPr>
            <w:tcW w:w="557" w:type="dxa"/>
          </w:tcPr>
          <w:p w14:paraId="5E764D50" w14:textId="77777777" w:rsidR="0046462F" w:rsidRDefault="0046462F" w:rsidP="000F5F6B">
            <w:pPr>
              <w:pStyle w:val="Bezmezer"/>
              <w:numPr>
                <w:ilvl w:val="0"/>
                <w:numId w:val="48"/>
              </w:numPr>
            </w:pPr>
          </w:p>
        </w:tc>
        <w:tc>
          <w:tcPr>
            <w:tcW w:w="8495" w:type="dxa"/>
          </w:tcPr>
          <w:p w14:paraId="7B80E1E2" w14:textId="487C2939" w:rsidR="000B15F7" w:rsidRDefault="004F0B96" w:rsidP="000B15F7">
            <w:pPr>
              <w:pStyle w:val="Bezmezer"/>
            </w:pPr>
            <w:r>
              <w:t>Funkce změna platnosti umožní k dokumentu nastavit příznak platný nebo neplatný. P</w:t>
            </w:r>
            <w:r w:rsidRPr="004F0B96">
              <w:t xml:space="preserve">řičemž </w:t>
            </w:r>
            <w:r>
              <w:t>neplatné</w:t>
            </w:r>
            <w:r w:rsidRPr="004F0B96">
              <w:t xml:space="preserve"> dokumenty se ve složce organizace defaultně nezobrazují</w:t>
            </w:r>
            <w:r>
              <w:t xml:space="preserve">, ale lze je vidět při zapnutí </w:t>
            </w:r>
            <w:r w:rsidR="000B15F7">
              <w:t>volby „Zahrnout i nevalidní dokumenty“.</w:t>
            </w:r>
          </w:p>
        </w:tc>
      </w:tr>
      <w:tr w:rsidR="000B15F7" w:rsidRPr="00220692" w14:paraId="590BDF7E" w14:textId="77777777" w:rsidTr="00353E58">
        <w:tc>
          <w:tcPr>
            <w:tcW w:w="557" w:type="dxa"/>
          </w:tcPr>
          <w:p w14:paraId="7806B364" w14:textId="77777777" w:rsidR="000B15F7" w:rsidRDefault="000B15F7" w:rsidP="000F5F6B">
            <w:pPr>
              <w:pStyle w:val="Bezmezer"/>
              <w:numPr>
                <w:ilvl w:val="0"/>
                <w:numId w:val="48"/>
              </w:numPr>
            </w:pPr>
          </w:p>
        </w:tc>
        <w:tc>
          <w:tcPr>
            <w:tcW w:w="8495" w:type="dxa"/>
          </w:tcPr>
          <w:p w14:paraId="341D09C0" w14:textId="76B654FF" w:rsidR="000B15F7" w:rsidRDefault="002D5FA8" w:rsidP="002D5FA8">
            <w:pPr>
              <w:pStyle w:val="Bezmezer"/>
            </w:pPr>
            <w:r>
              <w:t>O</w:t>
            </w:r>
            <w:r w:rsidRPr="002D5FA8">
              <w:t xml:space="preserve"> označení dokumentu za</w:t>
            </w:r>
            <w:r>
              <w:t xml:space="preserve"> neplatný</w:t>
            </w:r>
            <w:r w:rsidRPr="002D5FA8">
              <w:t xml:space="preserve"> bude systém notifikovat ostatní uživatele, kteří v danou chvíli s dokumentem pracují v rámci aktivního workflow</w:t>
            </w:r>
            <w:r w:rsidR="00953B6F">
              <w:t>.</w:t>
            </w:r>
            <w:r w:rsidR="002C2248">
              <w:t xml:space="preserve"> Následně mohou pracovat s novou verzí dodaného dokumentu.</w:t>
            </w:r>
          </w:p>
        </w:tc>
      </w:tr>
      <w:tr w:rsidR="002F18D8" w:rsidRPr="00220692" w14:paraId="280580B2" w14:textId="77777777" w:rsidTr="00353E58">
        <w:tc>
          <w:tcPr>
            <w:tcW w:w="557" w:type="dxa"/>
          </w:tcPr>
          <w:p w14:paraId="1D930204" w14:textId="77777777" w:rsidR="002F18D8" w:rsidRDefault="002F18D8" w:rsidP="000F5F6B">
            <w:pPr>
              <w:pStyle w:val="Bezmezer"/>
              <w:numPr>
                <w:ilvl w:val="0"/>
                <w:numId w:val="48"/>
              </w:numPr>
            </w:pPr>
          </w:p>
        </w:tc>
        <w:tc>
          <w:tcPr>
            <w:tcW w:w="8495" w:type="dxa"/>
          </w:tcPr>
          <w:p w14:paraId="2BC10C66" w14:textId="375CA85D" w:rsidR="002F18D8" w:rsidRPr="002F18D8" w:rsidRDefault="002F18D8" w:rsidP="002F18D8">
            <w:pPr>
              <w:pStyle w:val="Bezmezer"/>
            </w:pPr>
            <w:r>
              <w:t xml:space="preserve">Funkce Zobrazit historii změn </w:t>
            </w:r>
            <w:r w:rsidRPr="002F18D8">
              <w:t>zobrazí pro náhled kompletní výpis záznamů o významných operacích a změnách provedených nad dokumentem</w:t>
            </w:r>
            <w:r w:rsidR="00FA7BFD">
              <w:t xml:space="preserve"> (nikoliv v dokumentu)</w:t>
            </w:r>
            <w:r w:rsidRPr="002F18D8">
              <w:t xml:space="preserve">, včetně časových </w:t>
            </w:r>
            <w:r>
              <w:t>údajů a identifikace uživatele.</w:t>
            </w:r>
          </w:p>
        </w:tc>
      </w:tr>
      <w:tr w:rsidR="00F55ED8" w:rsidRPr="00220692" w14:paraId="20ACCC4B" w14:textId="77777777" w:rsidTr="00353E58">
        <w:tc>
          <w:tcPr>
            <w:tcW w:w="557" w:type="dxa"/>
          </w:tcPr>
          <w:p w14:paraId="15C36748" w14:textId="77777777" w:rsidR="00F55ED8" w:rsidRDefault="00F55ED8" w:rsidP="000F5F6B">
            <w:pPr>
              <w:pStyle w:val="Bezmezer"/>
              <w:numPr>
                <w:ilvl w:val="0"/>
                <w:numId w:val="48"/>
              </w:numPr>
            </w:pPr>
          </w:p>
        </w:tc>
        <w:tc>
          <w:tcPr>
            <w:tcW w:w="8495" w:type="dxa"/>
          </w:tcPr>
          <w:p w14:paraId="045DE1D1" w14:textId="0DF1EDDD" w:rsidR="00F55ED8" w:rsidRDefault="00B14B92" w:rsidP="002F18D8">
            <w:pPr>
              <w:pStyle w:val="Bezmezer"/>
            </w:pPr>
            <w:r w:rsidRPr="00B14B92">
              <w:t>V rámci náhledu na dokumenty bude systém umožňovat jednoduché Vyhledávání, filtrování a řazení dokumentů organizace s využitím základních (pevně definovaných) metadat – sloupců, které se budou u dokumentů v náhledu zobrazovat (např. typ dokumentu, datum předání, autor/vkladatel dokumentu, klíčová slova, uživatelem definované tagy apod.).</w:t>
            </w:r>
          </w:p>
        </w:tc>
      </w:tr>
      <w:tr w:rsidR="00B14B92" w:rsidRPr="00220692" w14:paraId="1A1FB9ED" w14:textId="77777777" w:rsidTr="00353E58">
        <w:tc>
          <w:tcPr>
            <w:tcW w:w="557" w:type="dxa"/>
          </w:tcPr>
          <w:p w14:paraId="1D62D003" w14:textId="77777777" w:rsidR="00B14B92" w:rsidRDefault="00B14B92" w:rsidP="000F5F6B">
            <w:pPr>
              <w:pStyle w:val="Bezmezer"/>
              <w:numPr>
                <w:ilvl w:val="0"/>
                <w:numId w:val="48"/>
              </w:numPr>
            </w:pPr>
          </w:p>
        </w:tc>
        <w:tc>
          <w:tcPr>
            <w:tcW w:w="8495" w:type="dxa"/>
          </w:tcPr>
          <w:p w14:paraId="72D2C014" w14:textId="4A8B091E" w:rsidR="00B14B92" w:rsidRPr="00B14B92" w:rsidRDefault="00855E2F" w:rsidP="00855E2F">
            <w:pPr>
              <w:pStyle w:val="Bezmezer"/>
            </w:pPr>
            <w:r w:rsidRPr="00855E2F">
              <w:t xml:space="preserve">V rámci tvorby/editace žádosti o stanovisko/posouzení může uživatel – zde tvůrce žádosti – v případě potřeby odkázat na dokument již evidovaný v systému vložit do libovolného textového pole žádosti a také do pole pro přílohy odkaz vygenerovaný dříve pomocí funkce Kopírovat odkaz na detail dokumentu (viz výše). Webové rozhraní žádosti musí umět zpracovat URL vložené do textového pole tak, aby fungovalo jako </w:t>
            </w:r>
            <w:r>
              <w:t>odkaz</w:t>
            </w:r>
            <w:r w:rsidRPr="00855E2F">
              <w:t>, který otevře detail daného dokumentu (např. v nové záložce prohlížeče).</w:t>
            </w:r>
          </w:p>
        </w:tc>
      </w:tr>
      <w:tr w:rsidR="00953081" w:rsidRPr="00220692" w14:paraId="204C246E" w14:textId="77777777" w:rsidTr="00353E58">
        <w:tc>
          <w:tcPr>
            <w:tcW w:w="557" w:type="dxa"/>
          </w:tcPr>
          <w:p w14:paraId="778EDF71" w14:textId="77777777" w:rsidR="00953081" w:rsidRDefault="00953081" w:rsidP="000F5F6B">
            <w:pPr>
              <w:pStyle w:val="Bezmezer"/>
              <w:numPr>
                <w:ilvl w:val="0"/>
                <w:numId w:val="48"/>
              </w:numPr>
            </w:pPr>
          </w:p>
        </w:tc>
        <w:tc>
          <w:tcPr>
            <w:tcW w:w="8495" w:type="dxa"/>
          </w:tcPr>
          <w:p w14:paraId="0DF3D626" w14:textId="77777777" w:rsidR="00953081" w:rsidRDefault="00953081" w:rsidP="00953081">
            <w:pPr>
              <w:pStyle w:val="Bezmezer"/>
            </w:pPr>
            <w:r w:rsidRPr="008B66D4">
              <w:t>Přístup uživatelů autentizovaných pomocí CAAIS do ISDŘ využívá standardní mechanismus řízení rolí v prostředí CzechPoint - Správa dat (</w:t>
            </w:r>
            <w:r>
              <w:t>budoucí</w:t>
            </w:r>
            <w:r w:rsidRPr="008B66D4">
              <w:t xml:space="preserve"> CAAIS). Touto cestou je zajištěno, že do systému mají přístup jen pracovníci organizací, které působí v agendě OHA, a kterým jejich lokální administrátor přidělil příslušné role definované pro ISDŘ.</w:t>
            </w:r>
          </w:p>
          <w:p w14:paraId="3F1EEBE2" w14:textId="4C19FB48" w:rsidR="007779EA" w:rsidRPr="00855E2F" w:rsidRDefault="007779EA" w:rsidP="00953081">
            <w:pPr>
              <w:pStyle w:val="Bezmezer"/>
            </w:pPr>
            <w:r>
              <w:t>Lokálním administrátorem je míněn administrátor ve vztahu k CAAIS, nejedná se o novou roli v aplikaci.</w:t>
            </w:r>
          </w:p>
        </w:tc>
      </w:tr>
      <w:tr w:rsidR="00953081" w:rsidRPr="00220692" w14:paraId="555B395A" w14:textId="77777777" w:rsidTr="00353E58">
        <w:tc>
          <w:tcPr>
            <w:tcW w:w="557" w:type="dxa"/>
          </w:tcPr>
          <w:p w14:paraId="6FE15ACD" w14:textId="77777777" w:rsidR="00953081" w:rsidRDefault="00953081" w:rsidP="000F5F6B">
            <w:pPr>
              <w:pStyle w:val="Bezmezer"/>
              <w:numPr>
                <w:ilvl w:val="0"/>
                <w:numId w:val="48"/>
              </w:numPr>
            </w:pPr>
          </w:p>
        </w:tc>
        <w:tc>
          <w:tcPr>
            <w:tcW w:w="8495" w:type="dxa"/>
          </w:tcPr>
          <w:p w14:paraId="33656EDF" w14:textId="3353C2A8" w:rsidR="00953081" w:rsidRPr="00855E2F" w:rsidRDefault="00953081" w:rsidP="00953081">
            <w:pPr>
              <w:pStyle w:val="Bezmezer"/>
            </w:pPr>
            <w:r w:rsidRPr="008B66D4">
              <w:t>Administrátor ISDŘ spravuje v rámci systému číselník typů dokumentu. K typu dokumentu může, ale nemusí být přiřazen právě jeden typ workflow.</w:t>
            </w:r>
          </w:p>
        </w:tc>
      </w:tr>
      <w:tr w:rsidR="00953081" w:rsidRPr="00220692" w14:paraId="14384EB3" w14:textId="77777777" w:rsidTr="00353E58">
        <w:tc>
          <w:tcPr>
            <w:tcW w:w="557" w:type="dxa"/>
          </w:tcPr>
          <w:p w14:paraId="3EA76DCE" w14:textId="77777777" w:rsidR="00953081" w:rsidRDefault="00953081" w:rsidP="000F5F6B">
            <w:pPr>
              <w:pStyle w:val="Bezmezer"/>
              <w:numPr>
                <w:ilvl w:val="0"/>
                <w:numId w:val="48"/>
              </w:numPr>
            </w:pPr>
          </w:p>
        </w:tc>
        <w:tc>
          <w:tcPr>
            <w:tcW w:w="8495" w:type="dxa"/>
          </w:tcPr>
          <w:p w14:paraId="382C3D4C" w14:textId="190B1B3A" w:rsidR="00953081" w:rsidRPr="00855E2F" w:rsidRDefault="00953081" w:rsidP="003775AF">
            <w:pPr>
              <w:pStyle w:val="Bezmezer"/>
            </w:pPr>
            <w:r w:rsidRPr="008B66D4">
              <w:t xml:space="preserve">Administrátor ISDŘ spravuje v rámci systému seznam metadat dokumentů obsahující metadata společná pro všechny typy dokumentů a specifická pro jednotlivé typy dokumentů. U jednotlivých metadat (společných i specifických) definuje povinnost vyplnění a jejich editovatelnost na Detailu dokumentu. Povinnost vyplnění a editovatelnost společných metadat se může u jednotlivých typů dokumentů lišit. </w:t>
            </w:r>
          </w:p>
        </w:tc>
      </w:tr>
      <w:tr w:rsidR="00953081" w:rsidRPr="00220692" w14:paraId="2F5B4800" w14:textId="77777777" w:rsidTr="00353E58">
        <w:tc>
          <w:tcPr>
            <w:tcW w:w="557" w:type="dxa"/>
          </w:tcPr>
          <w:p w14:paraId="0A9AC393" w14:textId="77777777" w:rsidR="00953081" w:rsidRDefault="00953081" w:rsidP="000F5F6B">
            <w:pPr>
              <w:pStyle w:val="Bezmezer"/>
              <w:numPr>
                <w:ilvl w:val="0"/>
                <w:numId w:val="48"/>
              </w:numPr>
            </w:pPr>
          </w:p>
        </w:tc>
        <w:tc>
          <w:tcPr>
            <w:tcW w:w="8495" w:type="dxa"/>
          </w:tcPr>
          <w:p w14:paraId="6E4D87AF" w14:textId="7A75E3FF" w:rsidR="00953081" w:rsidRPr="00855E2F" w:rsidRDefault="00953081" w:rsidP="00953081">
            <w:pPr>
              <w:pStyle w:val="Bezmezer"/>
            </w:pPr>
            <w:r w:rsidRPr="008B66D4">
              <w:t>Po úspěšné autentizaci uživatele pomocí JIP/KAAS (CAAIS) systém uživatele přihlásí a zobrazí mu vstupní přehled/dashboard.</w:t>
            </w:r>
          </w:p>
        </w:tc>
      </w:tr>
      <w:tr w:rsidR="00953081" w:rsidRPr="00220692" w14:paraId="6202D8D7" w14:textId="77777777" w:rsidTr="00353E58">
        <w:tc>
          <w:tcPr>
            <w:tcW w:w="557" w:type="dxa"/>
          </w:tcPr>
          <w:p w14:paraId="6861E0BB" w14:textId="77777777" w:rsidR="00953081" w:rsidRDefault="00953081" w:rsidP="000F5F6B">
            <w:pPr>
              <w:pStyle w:val="Bezmezer"/>
              <w:numPr>
                <w:ilvl w:val="0"/>
                <w:numId w:val="48"/>
              </w:numPr>
            </w:pPr>
          </w:p>
        </w:tc>
        <w:tc>
          <w:tcPr>
            <w:tcW w:w="8495" w:type="dxa"/>
          </w:tcPr>
          <w:p w14:paraId="0DF74446" w14:textId="26E3198A" w:rsidR="00953081" w:rsidRPr="00855E2F" w:rsidRDefault="00953081" w:rsidP="0089568B">
            <w:pPr>
              <w:pStyle w:val="Bezmezer"/>
            </w:pPr>
            <w:r w:rsidRPr="008B66D4">
              <w:t>Systém zpřístupní přihlášenému uživateli, který není členem OHA, funkci Př</w:t>
            </w:r>
            <w:r w:rsidR="0089568B">
              <w:t>i</w:t>
            </w:r>
            <w:r w:rsidRPr="008B66D4">
              <w:t>dat dokument a v případě jejího použití zobrazí dialog pro výběr typu dokumentu.</w:t>
            </w:r>
          </w:p>
        </w:tc>
      </w:tr>
      <w:tr w:rsidR="00953081" w:rsidRPr="00220692" w14:paraId="2F842C00" w14:textId="77777777" w:rsidTr="00353E58">
        <w:tc>
          <w:tcPr>
            <w:tcW w:w="557" w:type="dxa"/>
          </w:tcPr>
          <w:p w14:paraId="7B4A837C" w14:textId="77777777" w:rsidR="00953081" w:rsidRDefault="00953081" w:rsidP="000F5F6B">
            <w:pPr>
              <w:pStyle w:val="Bezmezer"/>
              <w:numPr>
                <w:ilvl w:val="0"/>
                <w:numId w:val="48"/>
              </w:numPr>
            </w:pPr>
          </w:p>
        </w:tc>
        <w:tc>
          <w:tcPr>
            <w:tcW w:w="8495" w:type="dxa"/>
          </w:tcPr>
          <w:p w14:paraId="74A315B1" w14:textId="04DEB43D" w:rsidR="00953081" w:rsidRPr="00855E2F" w:rsidRDefault="00953081" w:rsidP="00A947C2">
            <w:pPr>
              <w:pStyle w:val="Bezmezer"/>
            </w:pPr>
            <w:r w:rsidRPr="008B66D4">
              <w:t xml:space="preserve">Systém po výběru typu dokumentu zobrazí formulář pro nahrání dokumentu a zadání jeho metadat. Zobrazení metadat a povinnost jejich vyplnění se </w:t>
            </w:r>
            <w:r w:rsidR="00A947C2">
              <w:t>řídí definici metadat dokumentů.</w:t>
            </w:r>
          </w:p>
        </w:tc>
      </w:tr>
      <w:tr w:rsidR="00953081" w:rsidRPr="00220692" w14:paraId="5D8A9CF7" w14:textId="77777777" w:rsidTr="00353E58">
        <w:tc>
          <w:tcPr>
            <w:tcW w:w="557" w:type="dxa"/>
          </w:tcPr>
          <w:p w14:paraId="521AFF53" w14:textId="77777777" w:rsidR="00953081" w:rsidRDefault="00953081" w:rsidP="000F5F6B">
            <w:pPr>
              <w:pStyle w:val="Bezmezer"/>
              <w:numPr>
                <w:ilvl w:val="0"/>
                <w:numId w:val="48"/>
              </w:numPr>
            </w:pPr>
          </w:p>
        </w:tc>
        <w:tc>
          <w:tcPr>
            <w:tcW w:w="8495" w:type="dxa"/>
          </w:tcPr>
          <w:p w14:paraId="70C20018" w14:textId="06D2FDCA" w:rsidR="00953081" w:rsidRPr="00855E2F" w:rsidRDefault="00953081" w:rsidP="00953081">
            <w:pPr>
              <w:pStyle w:val="Bezmezer"/>
            </w:pPr>
            <w:r w:rsidRPr="008B66D4">
              <w:t xml:space="preserve">Systém umožní uživateli vybrat soubor k předání z lokálního úložiště a po potvrzení vybraný soubor nahraje do dočasného úložiště souborů a zkontroluje antivirem. </w:t>
            </w:r>
          </w:p>
        </w:tc>
      </w:tr>
      <w:tr w:rsidR="00953081" w:rsidRPr="00220692" w14:paraId="6793CBCE" w14:textId="77777777" w:rsidTr="00353E58">
        <w:tc>
          <w:tcPr>
            <w:tcW w:w="557" w:type="dxa"/>
          </w:tcPr>
          <w:p w14:paraId="2C3DED0D" w14:textId="77777777" w:rsidR="00953081" w:rsidRDefault="00953081" w:rsidP="000F5F6B">
            <w:pPr>
              <w:pStyle w:val="Bezmezer"/>
              <w:numPr>
                <w:ilvl w:val="0"/>
                <w:numId w:val="48"/>
              </w:numPr>
            </w:pPr>
          </w:p>
        </w:tc>
        <w:tc>
          <w:tcPr>
            <w:tcW w:w="8495" w:type="dxa"/>
          </w:tcPr>
          <w:p w14:paraId="5EBBD97F" w14:textId="675EEF45" w:rsidR="00953081" w:rsidRPr="00855E2F" w:rsidRDefault="00953081" w:rsidP="00953081">
            <w:pPr>
              <w:pStyle w:val="Bezmezer"/>
            </w:pPr>
            <w:r w:rsidRPr="008B66D4">
              <w:t>Systém z vlastností nahraného souboru automaticky dovodí základní technická metadata, která je možné dovodit (např. formát a velikost souboru).</w:t>
            </w:r>
          </w:p>
        </w:tc>
      </w:tr>
      <w:tr w:rsidR="00953081" w:rsidRPr="00220692" w14:paraId="32749A71" w14:textId="77777777" w:rsidTr="00353E58">
        <w:tc>
          <w:tcPr>
            <w:tcW w:w="557" w:type="dxa"/>
          </w:tcPr>
          <w:p w14:paraId="5FF036DA" w14:textId="77777777" w:rsidR="00953081" w:rsidRDefault="00953081" w:rsidP="000F5F6B">
            <w:pPr>
              <w:pStyle w:val="Bezmezer"/>
              <w:numPr>
                <w:ilvl w:val="0"/>
                <w:numId w:val="48"/>
              </w:numPr>
            </w:pPr>
          </w:p>
        </w:tc>
        <w:tc>
          <w:tcPr>
            <w:tcW w:w="8495" w:type="dxa"/>
          </w:tcPr>
          <w:p w14:paraId="1D752762" w14:textId="400E0F72" w:rsidR="00953081" w:rsidRPr="00855E2F" w:rsidRDefault="00953081" w:rsidP="00953081">
            <w:pPr>
              <w:pStyle w:val="Bezmezer"/>
            </w:pPr>
            <w:r w:rsidRPr="008B66D4">
              <w:t>Systém vytěží z vlastností nebo definovaných polí v dokumentu metadata, která je takto možné z dokumentu vytěžit (např. název dokumentu, autora, značky).</w:t>
            </w:r>
          </w:p>
        </w:tc>
      </w:tr>
      <w:tr w:rsidR="00953081" w:rsidRPr="00220692" w14:paraId="7B1E2CF3" w14:textId="77777777" w:rsidTr="00353E58">
        <w:tc>
          <w:tcPr>
            <w:tcW w:w="557" w:type="dxa"/>
          </w:tcPr>
          <w:p w14:paraId="0C1F5373" w14:textId="77777777" w:rsidR="00953081" w:rsidRDefault="00953081" w:rsidP="000F5F6B">
            <w:pPr>
              <w:pStyle w:val="Bezmezer"/>
              <w:numPr>
                <w:ilvl w:val="0"/>
                <w:numId w:val="48"/>
              </w:numPr>
            </w:pPr>
          </w:p>
        </w:tc>
        <w:tc>
          <w:tcPr>
            <w:tcW w:w="8495" w:type="dxa"/>
          </w:tcPr>
          <w:p w14:paraId="28D128FD" w14:textId="70A1321F" w:rsidR="00953081" w:rsidRPr="00855E2F" w:rsidRDefault="00953081" w:rsidP="0045692A">
            <w:pPr>
              <w:pStyle w:val="Bezmezer"/>
            </w:pPr>
            <w:r w:rsidRPr="008B66D4">
              <w:t>Po výběru dokumentu a zadání všech povinně vyplňovaných metadat může uživatel finálně potvrdit uložení dokumentu do systému. Po tomto potvrzení systém trvale uloží předaný dokument do složky dokumentů organizace, jejímž jménem uživatel vystupuje. Dokumentu bude při vložení automaticky nastaven příznak „</w:t>
            </w:r>
            <w:r w:rsidR="0045692A">
              <w:t>platný</w:t>
            </w:r>
            <w:r w:rsidRPr="008B66D4">
              <w:t>“.</w:t>
            </w:r>
          </w:p>
        </w:tc>
      </w:tr>
      <w:tr w:rsidR="00953081" w:rsidRPr="00220692" w14:paraId="1BA7FB6A" w14:textId="77777777" w:rsidTr="00353E58">
        <w:tc>
          <w:tcPr>
            <w:tcW w:w="557" w:type="dxa"/>
          </w:tcPr>
          <w:p w14:paraId="0CB0D2E3" w14:textId="77777777" w:rsidR="00953081" w:rsidRDefault="00953081" w:rsidP="000F5F6B">
            <w:pPr>
              <w:pStyle w:val="Bezmezer"/>
              <w:numPr>
                <w:ilvl w:val="0"/>
                <w:numId w:val="48"/>
              </w:numPr>
            </w:pPr>
          </w:p>
        </w:tc>
        <w:tc>
          <w:tcPr>
            <w:tcW w:w="8495" w:type="dxa"/>
          </w:tcPr>
          <w:p w14:paraId="76970BAE" w14:textId="422B9931" w:rsidR="00953081" w:rsidRPr="00855E2F" w:rsidRDefault="00953081" w:rsidP="00953081">
            <w:pPr>
              <w:pStyle w:val="Bezmezer"/>
            </w:pPr>
            <w:r w:rsidRPr="008B66D4">
              <w:t>Uživatel má možnost předávání dokumentu nedokončit, resp. zrušit před jeho dokončením. Pokud to udělá, systém smaže z dočasného úložiště nahraný soubor (pokud byl vybrán) a neuloží žádná ze zadaných metadat dokumentu.</w:t>
            </w:r>
          </w:p>
        </w:tc>
      </w:tr>
      <w:tr w:rsidR="00953081" w:rsidRPr="00220692" w14:paraId="00E49CDD" w14:textId="77777777" w:rsidTr="00353E58">
        <w:tc>
          <w:tcPr>
            <w:tcW w:w="557" w:type="dxa"/>
          </w:tcPr>
          <w:p w14:paraId="5FB2396B" w14:textId="77777777" w:rsidR="00953081" w:rsidRDefault="00953081" w:rsidP="000F5F6B">
            <w:pPr>
              <w:pStyle w:val="Bezmezer"/>
              <w:numPr>
                <w:ilvl w:val="0"/>
                <w:numId w:val="48"/>
              </w:numPr>
            </w:pPr>
          </w:p>
        </w:tc>
        <w:tc>
          <w:tcPr>
            <w:tcW w:w="8495" w:type="dxa"/>
          </w:tcPr>
          <w:p w14:paraId="5351B6F4" w14:textId="730CBE01" w:rsidR="00953081" w:rsidRPr="00855E2F" w:rsidRDefault="00953081" w:rsidP="0045692A">
            <w:pPr>
              <w:pStyle w:val="Bezmezer"/>
            </w:pPr>
            <w:r w:rsidRPr="008B66D4">
              <w:t>Pokud nedojde v rámci aktivní session k finálnímu potvrzení předání dokumentu, který byl vybrán a nahrán do dočasného úložiště souborů, systém takový soubor při ukončování session z dočasného úložiště smaže a spolu s ním i veškerá zadaná metadata dokumentu.</w:t>
            </w:r>
          </w:p>
        </w:tc>
      </w:tr>
      <w:tr w:rsidR="00953081" w:rsidRPr="00220692" w14:paraId="20E0F131" w14:textId="77777777" w:rsidTr="00353E58">
        <w:tc>
          <w:tcPr>
            <w:tcW w:w="557" w:type="dxa"/>
          </w:tcPr>
          <w:p w14:paraId="50818779" w14:textId="77777777" w:rsidR="00953081" w:rsidRDefault="00953081" w:rsidP="000F5F6B">
            <w:pPr>
              <w:pStyle w:val="Bezmezer"/>
              <w:numPr>
                <w:ilvl w:val="0"/>
                <w:numId w:val="48"/>
              </w:numPr>
            </w:pPr>
          </w:p>
        </w:tc>
        <w:tc>
          <w:tcPr>
            <w:tcW w:w="8495" w:type="dxa"/>
          </w:tcPr>
          <w:p w14:paraId="143719AE" w14:textId="00AE9C46" w:rsidR="00953081" w:rsidRPr="00855E2F" w:rsidRDefault="00953081" w:rsidP="00953081">
            <w:pPr>
              <w:pStyle w:val="Bezmezer"/>
            </w:pPr>
            <w:r w:rsidRPr="008B66D4">
              <w:t>Systém zpřístupní přihlášenému uživateli Náhled na dokumenty organizace, jejímž jménem vystupuje.</w:t>
            </w:r>
          </w:p>
        </w:tc>
      </w:tr>
      <w:tr w:rsidR="00953081" w:rsidRPr="00220692" w14:paraId="1B219918" w14:textId="77777777" w:rsidTr="00353E58">
        <w:tc>
          <w:tcPr>
            <w:tcW w:w="557" w:type="dxa"/>
          </w:tcPr>
          <w:p w14:paraId="2AD0F03C" w14:textId="77777777" w:rsidR="00953081" w:rsidRDefault="00953081" w:rsidP="000F5F6B">
            <w:pPr>
              <w:pStyle w:val="Bezmezer"/>
              <w:numPr>
                <w:ilvl w:val="0"/>
                <w:numId w:val="48"/>
              </w:numPr>
            </w:pPr>
          </w:p>
        </w:tc>
        <w:tc>
          <w:tcPr>
            <w:tcW w:w="8495" w:type="dxa"/>
          </w:tcPr>
          <w:p w14:paraId="2C9CEC4A" w14:textId="45ADD1E4" w:rsidR="00953081" w:rsidRPr="00855E2F" w:rsidRDefault="00953081" w:rsidP="00953081">
            <w:pPr>
              <w:pStyle w:val="Bezmezer"/>
            </w:pPr>
            <w:r w:rsidRPr="008B66D4">
              <w:t>V Náhledu na dokumenty organizace se defaultně zobrazí všechny soubory dané organizace, které jsou nahrány v systému a jsou validní (tj. nebyly označeny za nevalidní).</w:t>
            </w:r>
          </w:p>
        </w:tc>
      </w:tr>
      <w:tr w:rsidR="00953081" w:rsidRPr="00220692" w14:paraId="6ABCA8AD" w14:textId="77777777" w:rsidTr="00353E58">
        <w:tc>
          <w:tcPr>
            <w:tcW w:w="557" w:type="dxa"/>
          </w:tcPr>
          <w:p w14:paraId="55270E2A" w14:textId="77777777" w:rsidR="00953081" w:rsidRDefault="00953081" w:rsidP="000F5F6B">
            <w:pPr>
              <w:pStyle w:val="Bezmezer"/>
              <w:numPr>
                <w:ilvl w:val="0"/>
                <w:numId w:val="48"/>
              </w:numPr>
            </w:pPr>
          </w:p>
        </w:tc>
        <w:tc>
          <w:tcPr>
            <w:tcW w:w="8495" w:type="dxa"/>
          </w:tcPr>
          <w:p w14:paraId="565735ED" w14:textId="3859F4F7" w:rsidR="00953081" w:rsidRPr="00855E2F" w:rsidRDefault="00953081" w:rsidP="00953081">
            <w:pPr>
              <w:pStyle w:val="Bezmezer"/>
            </w:pPr>
            <w:r w:rsidRPr="008B66D4">
              <w:t>Systém umožní přepnout zobrazení Náhledu na dokumenty organizace tak, aby zobrazoval i nevalidní nebo pouze nevalidní soubory.</w:t>
            </w:r>
          </w:p>
        </w:tc>
      </w:tr>
      <w:tr w:rsidR="00953081" w:rsidRPr="00220692" w14:paraId="6DC15307" w14:textId="77777777" w:rsidTr="00353E58">
        <w:tc>
          <w:tcPr>
            <w:tcW w:w="557" w:type="dxa"/>
          </w:tcPr>
          <w:p w14:paraId="349890A6" w14:textId="77777777" w:rsidR="00953081" w:rsidRDefault="00953081" w:rsidP="000F5F6B">
            <w:pPr>
              <w:pStyle w:val="Bezmezer"/>
              <w:numPr>
                <w:ilvl w:val="0"/>
                <w:numId w:val="48"/>
              </w:numPr>
            </w:pPr>
          </w:p>
        </w:tc>
        <w:tc>
          <w:tcPr>
            <w:tcW w:w="8495" w:type="dxa"/>
          </w:tcPr>
          <w:p w14:paraId="5BF1FE9A" w14:textId="5F1A77C3" w:rsidR="00953081" w:rsidRPr="00855E2F" w:rsidRDefault="00953081" w:rsidP="00D256F5">
            <w:pPr>
              <w:pStyle w:val="Bezmezer"/>
            </w:pPr>
            <w:r w:rsidRPr="008B66D4">
              <w:t>Systém u každého dokumentu v Náhledu na dokumenty organizace zobrazí jeho klíčová metadata a umožní vyvolat funkčn</w:t>
            </w:r>
            <w:r w:rsidR="00D256F5">
              <w:t>osti pro práci s tímto souborem.</w:t>
            </w:r>
          </w:p>
        </w:tc>
      </w:tr>
      <w:tr w:rsidR="00953081" w:rsidRPr="00220692" w14:paraId="08BDCE47" w14:textId="77777777" w:rsidTr="00353E58">
        <w:tc>
          <w:tcPr>
            <w:tcW w:w="557" w:type="dxa"/>
          </w:tcPr>
          <w:p w14:paraId="6564CAF3" w14:textId="77777777" w:rsidR="00953081" w:rsidRDefault="00953081" w:rsidP="000F5F6B">
            <w:pPr>
              <w:pStyle w:val="Bezmezer"/>
              <w:numPr>
                <w:ilvl w:val="0"/>
                <w:numId w:val="48"/>
              </w:numPr>
            </w:pPr>
          </w:p>
        </w:tc>
        <w:tc>
          <w:tcPr>
            <w:tcW w:w="8495" w:type="dxa"/>
          </w:tcPr>
          <w:p w14:paraId="66CAAF8E" w14:textId="17458A8A" w:rsidR="00953081" w:rsidRPr="00855E2F" w:rsidRDefault="00953081" w:rsidP="00953081">
            <w:pPr>
              <w:pStyle w:val="Bezmezer"/>
            </w:pPr>
            <w:r w:rsidRPr="008B66D4">
              <w:t>Systém umožní v Náhledu na dokumenty organizace filtrovat/vyhledávat nad klíčovými slovy i dalšími textovými metadaty s využitím mechanismů pro přibližnou shodu (např. zástupné znaky) a možnosti spojovat více výrazů pomocí logických spojek (AND, OR atd.).</w:t>
            </w:r>
          </w:p>
        </w:tc>
      </w:tr>
      <w:tr w:rsidR="00953081" w:rsidRPr="00220692" w14:paraId="02EF0892" w14:textId="77777777" w:rsidTr="00353E58">
        <w:tc>
          <w:tcPr>
            <w:tcW w:w="557" w:type="dxa"/>
          </w:tcPr>
          <w:p w14:paraId="7A85FFD4" w14:textId="77777777" w:rsidR="00953081" w:rsidRDefault="00953081" w:rsidP="000F5F6B">
            <w:pPr>
              <w:pStyle w:val="Bezmezer"/>
              <w:numPr>
                <w:ilvl w:val="0"/>
                <w:numId w:val="48"/>
              </w:numPr>
            </w:pPr>
          </w:p>
        </w:tc>
        <w:tc>
          <w:tcPr>
            <w:tcW w:w="8495" w:type="dxa"/>
          </w:tcPr>
          <w:p w14:paraId="01B474BC" w14:textId="61E09E48" w:rsidR="00953081" w:rsidRPr="00855E2F" w:rsidRDefault="00953081" w:rsidP="00953081">
            <w:pPr>
              <w:pStyle w:val="Bezmezer"/>
            </w:pPr>
            <w:r w:rsidRPr="008B66D4">
              <w:t>Systém umožní v Náhledu na dokumenty organizace filtrovat nad datumovými/časovými metadaty formou výběru období, tj. jednoho nebo více konkrétních roků, měsíců a/nebo dnů.</w:t>
            </w:r>
          </w:p>
        </w:tc>
      </w:tr>
      <w:tr w:rsidR="00953081" w:rsidRPr="00220692" w14:paraId="032ECAB5" w14:textId="77777777" w:rsidTr="00353E58">
        <w:tc>
          <w:tcPr>
            <w:tcW w:w="557" w:type="dxa"/>
          </w:tcPr>
          <w:p w14:paraId="5A8355BC" w14:textId="77777777" w:rsidR="00953081" w:rsidRDefault="00953081" w:rsidP="000F5F6B">
            <w:pPr>
              <w:pStyle w:val="Bezmezer"/>
              <w:numPr>
                <w:ilvl w:val="0"/>
                <w:numId w:val="48"/>
              </w:numPr>
            </w:pPr>
          </w:p>
        </w:tc>
        <w:tc>
          <w:tcPr>
            <w:tcW w:w="8495" w:type="dxa"/>
          </w:tcPr>
          <w:p w14:paraId="7B7CF0CC" w14:textId="01251B4F" w:rsidR="00953081" w:rsidRPr="00855E2F" w:rsidRDefault="00953081" w:rsidP="00953081">
            <w:pPr>
              <w:pStyle w:val="Bezmezer"/>
            </w:pPr>
            <w:r w:rsidRPr="008B66D4">
              <w:t>Systém umožní v Náhledu na dokumenty organizace řadit podle všech zobrazovaných metadat (vzestupně nebo sestupně)</w:t>
            </w:r>
          </w:p>
        </w:tc>
      </w:tr>
      <w:tr w:rsidR="00953081" w:rsidRPr="00220692" w14:paraId="7A87B263" w14:textId="77777777" w:rsidTr="00353E58">
        <w:tc>
          <w:tcPr>
            <w:tcW w:w="557" w:type="dxa"/>
          </w:tcPr>
          <w:p w14:paraId="357F1EC4" w14:textId="77777777" w:rsidR="00953081" w:rsidRDefault="00953081" w:rsidP="000F5F6B">
            <w:pPr>
              <w:pStyle w:val="Bezmezer"/>
              <w:numPr>
                <w:ilvl w:val="0"/>
                <w:numId w:val="48"/>
              </w:numPr>
            </w:pPr>
          </w:p>
        </w:tc>
        <w:tc>
          <w:tcPr>
            <w:tcW w:w="8495" w:type="dxa"/>
          </w:tcPr>
          <w:p w14:paraId="68CC23D6" w14:textId="59EBA107" w:rsidR="00953081" w:rsidRPr="00855E2F" w:rsidRDefault="00953081" w:rsidP="00D256F5">
            <w:pPr>
              <w:pStyle w:val="Bezmezer"/>
            </w:pPr>
            <w:r w:rsidRPr="008B66D4">
              <w:t>Uživatel má možnost z Náhledu na dokumenty organizace zobrazit Detail dokumentu (např. volbou „Detail dokumentu“). Detail dokumentu zobrazuje všechna metadata daného dokume</w:t>
            </w:r>
            <w:r w:rsidR="00D256F5">
              <w:t>ntu, k němu připojené komentáře.</w:t>
            </w:r>
          </w:p>
        </w:tc>
      </w:tr>
      <w:tr w:rsidR="00953081" w:rsidRPr="00220692" w14:paraId="6E2E5A68" w14:textId="77777777" w:rsidTr="00353E58">
        <w:tc>
          <w:tcPr>
            <w:tcW w:w="557" w:type="dxa"/>
          </w:tcPr>
          <w:p w14:paraId="668FCB2A" w14:textId="77777777" w:rsidR="00953081" w:rsidRDefault="00953081" w:rsidP="000F5F6B">
            <w:pPr>
              <w:pStyle w:val="Bezmezer"/>
              <w:numPr>
                <w:ilvl w:val="0"/>
                <w:numId w:val="48"/>
              </w:numPr>
            </w:pPr>
          </w:p>
        </w:tc>
        <w:tc>
          <w:tcPr>
            <w:tcW w:w="8495" w:type="dxa"/>
          </w:tcPr>
          <w:p w14:paraId="745DE051" w14:textId="77777777" w:rsidR="00953081" w:rsidRDefault="00953081" w:rsidP="00953081">
            <w:pPr>
              <w:pStyle w:val="Bezmezer"/>
            </w:pPr>
            <w:r w:rsidRPr="008B66D4">
              <w:t>Detail dokumentu se zobrazí pouze autorizovanému uživateli systému, který je:</w:t>
            </w:r>
          </w:p>
          <w:p w14:paraId="021D06D9" w14:textId="77777777" w:rsidR="00D256F5" w:rsidRDefault="00D256F5" w:rsidP="000F5F6B">
            <w:pPr>
              <w:pStyle w:val="Bezmezer"/>
              <w:numPr>
                <w:ilvl w:val="0"/>
                <w:numId w:val="50"/>
              </w:numPr>
            </w:pPr>
            <w:r>
              <w:t>ze stejné organizace, ke které dokument patří,</w:t>
            </w:r>
          </w:p>
          <w:p w14:paraId="2E9C748C" w14:textId="77777777" w:rsidR="00D256F5" w:rsidRDefault="00D256F5" w:rsidP="000F5F6B">
            <w:pPr>
              <w:pStyle w:val="Bezmezer"/>
              <w:numPr>
                <w:ilvl w:val="0"/>
                <w:numId w:val="50"/>
              </w:numPr>
            </w:pPr>
            <w:r>
              <w:t>člen OHA,</w:t>
            </w:r>
          </w:p>
          <w:p w14:paraId="3571EA18" w14:textId="432FDDCD" w:rsidR="00D256F5" w:rsidRPr="00855E2F" w:rsidRDefault="00D256F5" w:rsidP="000F5F6B">
            <w:pPr>
              <w:pStyle w:val="Bezmezer"/>
              <w:numPr>
                <w:ilvl w:val="0"/>
                <w:numId w:val="50"/>
              </w:numPr>
            </w:pPr>
            <w:r>
              <w:t>člen jiného připomínkujícího orgánu.</w:t>
            </w:r>
          </w:p>
        </w:tc>
      </w:tr>
      <w:tr w:rsidR="00953081" w:rsidRPr="00220692" w14:paraId="3AF61CC5" w14:textId="77777777" w:rsidTr="00353E58">
        <w:tc>
          <w:tcPr>
            <w:tcW w:w="557" w:type="dxa"/>
          </w:tcPr>
          <w:p w14:paraId="68B85DB9" w14:textId="77777777" w:rsidR="00953081" w:rsidRDefault="00953081" w:rsidP="000F5F6B">
            <w:pPr>
              <w:pStyle w:val="Bezmezer"/>
              <w:numPr>
                <w:ilvl w:val="0"/>
                <w:numId w:val="48"/>
              </w:numPr>
            </w:pPr>
          </w:p>
        </w:tc>
        <w:tc>
          <w:tcPr>
            <w:tcW w:w="8495" w:type="dxa"/>
          </w:tcPr>
          <w:p w14:paraId="03F07646" w14:textId="1B3E9A01" w:rsidR="00953081" w:rsidRPr="00855E2F" w:rsidRDefault="00953081" w:rsidP="00CE7750">
            <w:pPr>
              <w:pStyle w:val="Bezmezer"/>
            </w:pPr>
            <w:r w:rsidRPr="008B66D4">
              <w:t>Uživatel zastupující organizaci, ke které dokument patří, má na Detailu dokumentu možnost editovat některá metadata dokumentu (v závislosti na nastavení pro jednotlivé typy dokumentu). Pokud došlo na detailu dokumentu k úpravě některého z editovatelných metadat, systém požádá uživatele při opouštění detailu o potvrzení, že se změny mají uložit a podle jeho reakce změny buď uloží, nebo ne.</w:t>
            </w:r>
          </w:p>
        </w:tc>
      </w:tr>
      <w:tr w:rsidR="00953081" w:rsidRPr="00220692" w14:paraId="3B7C60E4" w14:textId="77777777" w:rsidTr="00353E58">
        <w:tc>
          <w:tcPr>
            <w:tcW w:w="557" w:type="dxa"/>
          </w:tcPr>
          <w:p w14:paraId="54D9F4EC" w14:textId="77777777" w:rsidR="00953081" w:rsidRDefault="00953081" w:rsidP="000F5F6B">
            <w:pPr>
              <w:pStyle w:val="Bezmezer"/>
              <w:numPr>
                <w:ilvl w:val="0"/>
                <w:numId w:val="48"/>
              </w:numPr>
            </w:pPr>
          </w:p>
        </w:tc>
        <w:tc>
          <w:tcPr>
            <w:tcW w:w="8495" w:type="dxa"/>
          </w:tcPr>
          <w:p w14:paraId="4895F247" w14:textId="44B5641F" w:rsidR="00953081" w:rsidRPr="00855E2F" w:rsidRDefault="00953081" w:rsidP="00953081">
            <w:pPr>
              <w:pStyle w:val="Bezmezer"/>
            </w:pPr>
            <w:r w:rsidRPr="008B66D4">
              <w:t>Uživatel (ze stejné organizace, OHA nebo připomínkující) má možnost z Náhledu na dokumenty organizace a z Detailu dokumentu připojit k dokumentu komentář (např. volbou „Okomentovat“), tj. neformátovanou textovou poznámku, která na sobě nese informaci o autorovi a času vzniku. Všechny komentáře budou pro jednoduchost připojeny přímo k dokumentu, tj. budou na stejné úrovni a nebudou se vázat na sebe navzájem (jako „odpověď“ na jiný komentář).</w:t>
            </w:r>
          </w:p>
        </w:tc>
      </w:tr>
      <w:tr w:rsidR="00953081" w:rsidRPr="00220692" w14:paraId="69CB5866" w14:textId="77777777" w:rsidTr="00353E58">
        <w:tc>
          <w:tcPr>
            <w:tcW w:w="557" w:type="dxa"/>
          </w:tcPr>
          <w:p w14:paraId="0A439F85" w14:textId="77777777" w:rsidR="00953081" w:rsidRDefault="00953081" w:rsidP="000F5F6B">
            <w:pPr>
              <w:pStyle w:val="Bezmezer"/>
              <w:numPr>
                <w:ilvl w:val="0"/>
                <w:numId w:val="48"/>
              </w:numPr>
            </w:pPr>
          </w:p>
        </w:tc>
        <w:tc>
          <w:tcPr>
            <w:tcW w:w="8495" w:type="dxa"/>
          </w:tcPr>
          <w:p w14:paraId="5F4B60BF" w14:textId="7DCED8DE" w:rsidR="00953081" w:rsidRPr="00855E2F" w:rsidRDefault="00953081" w:rsidP="00953081">
            <w:pPr>
              <w:pStyle w:val="Bezmezer"/>
            </w:pPr>
            <w:r w:rsidRPr="008B66D4">
              <w:t>O připojení nového komentáře k dokumentu bude systém notifikovat autora (vkladatele) dokumentu a ostatní uživatele, kteří v danou chvíli s dokumentem pracují v rámci aktivního workflow.</w:t>
            </w:r>
          </w:p>
        </w:tc>
      </w:tr>
      <w:tr w:rsidR="00953081" w:rsidRPr="00220692" w14:paraId="672E2799" w14:textId="77777777" w:rsidTr="00353E58">
        <w:tc>
          <w:tcPr>
            <w:tcW w:w="557" w:type="dxa"/>
          </w:tcPr>
          <w:p w14:paraId="6361D780" w14:textId="77777777" w:rsidR="00953081" w:rsidRDefault="00953081" w:rsidP="000F5F6B">
            <w:pPr>
              <w:pStyle w:val="Bezmezer"/>
              <w:numPr>
                <w:ilvl w:val="0"/>
                <w:numId w:val="48"/>
              </w:numPr>
            </w:pPr>
          </w:p>
        </w:tc>
        <w:tc>
          <w:tcPr>
            <w:tcW w:w="8495" w:type="dxa"/>
          </w:tcPr>
          <w:p w14:paraId="3B953C11" w14:textId="0362B42A" w:rsidR="00953081" w:rsidRPr="00855E2F" w:rsidRDefault="00953081" w:rsidP="00953081">
            <w:pPr>
              <w:pStyle w:val="Bezmezer"/>
            </w:pPr>
            <w:r w:rsidRPr="008B66D4">
              <w:t>Uživatel zastupující organizaci, ke které dokument patří, má možnost z Náhledu na dokumenty organizace a z Detailu dokumentu označit dokument jako nevalidní (a naopak nevalidní dokument označit jako validní). Dokument tím získá příznak nevalidní (validní), kterým se řídí jeho zobrazení v Náhledu na dokumenty organizace.</w:t>
            </w:r>
          </w:p>
        </w:tc>
      </w:tr>
      <w:tr w:rsidR="00953081" w:rsidRPr="00220692" w14:paraId="5F9C925D" w14:textId="77777777" w:rsidTr="00353E58">
        <w:tc>
          <w:tcPr>
            <w:tcW w:w="557" w:type="dxa"/>
          </w:tcPr>
          <w:p w14:paraId="1003C9A6" w14:textId="77777777" w:rsidR="00953081" w:rsidRDefault="00953081" w:rsidP="000F5F6B">
            <w:pPr>
              <w:pStyle w:val="Bezmezer"/>
              <w:numPr>
                <w:ilvl w:val="0"/>
                <w:numId w:val="48"/>
              </w:numPr>
            </w:pPr>
          </w:p>
        </w:tc>
        <w:tc>
          <w:tcPr>
            <w:tcW w:w="8495" w:type="dxa"/>
          </w:tcPr>
          <w:p w14:paraId="7C5B8F7C" w14:textId="53E29140" w:rsidR="00953081" w:rsidRPr="00855E2F" w:rsidRDefault="00953081" w:rsidP="008647EC">
            <w:pPr>
              <w:pStyle w:val="Bezmezer"/>
            </w:pPr>
            <w:r w:rsidRPr="008B66D4">
              <w:t xml:space="preserve">O označení dokumentu za </w:t>
            </w:r>
            <w:r w:rsidR="008647EC">
              <w:t>neplatný</w:t>
            </w:r>
            <w:r w:rsidRPr="008B66D4">
              <w:t xml:space="preserve"> (</w:t>
            </w:r>
            <w:r w:rsidR="008647EC">
              <w:t>platný</w:t>
            </w:r>
            <w:r w:rsidRPr="008B66D4">
              <w:t>) bude systém notifikovat ostatní uživatele, kteří v danou chvíli s dokumentem pracují v rámci aktivního workflow.</w:t>
            </w:r>
          </w:p>
        </w:tc>
      </w:tr>
      <w:tr w:rsidR="00953081" w:rsidRPr="00220692" w14:paraId="6C040F5C" w14:textId="77777777" w:rsidTr="00353E58">
        <w:tc>
          <w:tcPr>
            <w:tcW w:w="557" w:type="dxa"/>
          </w:tcPr>
          <w:p w14:paraId="65390401" w14:textId="77777777" w:rsidR="00953081" w:rsidRDefault="00953081" w:rsidP="000F5F6B">
            <w:pPr>
              <w:pStyle w:val="Bezmezer"/>
              <w:numPr>
                <w:ilvl w:val="0"/>
                <w:numId w:val="48"/>
              </w:numPr>
            </w:pPr>
          </w:p>
        </w:tc>
        <w:tc>
          <w:tcPr>
            <w:tcW w:w="8495" w:type="dxa"/>
          </w:tcPr>
          <w:p w14:paraId="575B7E2B" w14:textId="1B71E18D" w:rsidR="00953081" w:rsidRPr="00855E2F" w:rsidRDefault="00953081" w:rsidP="008647EC">
            <w:pPr>
              <w:pStyle w:val="Bezmezer"/>
            </w:pPr>
            <w:r w:rsidRPr="008B66D4">
              <w:t>Systém zaznamenává historii změn dokumentu zahrnující definované operace s dokumentem (např. jeho vložení do systému, stažení, editaci metadat dokumentu, připojení komentáře, označení dokumentu za nevalidní) včetně údaje o času/</w:t>
            </w:r>
            <w:r w:rsidR="008647EC">
              <w:t>data</w:t>
            </w:r>
            <w:r w:rsidRPr="008B66D4">
              <w:t xml:space="preserve"> provedení operace a identifikaci uživatele, který operaci vyvolal.</w:t>
            </w:r>
          </w:p>
        </w:tc>
      </w:tr>
      <w:tr w:rsidR="00953081" w:rsidRPr="00220692" w14:paraId="37D96009" w14:textId="77777777" w:rsidTr="00353E58">
        <w:tc>
          <w:tcPr>
            <w:tcW w:w="557" w:type="dxa"/>
          </w:tcPr>
          <w:p w14:paraId="2FD4BD0C" w14:textId="77777777" w:rsidR="00953081" w:rsidRDefault="00953081" w:rsidP="000F5F6B">
            <w:pPr>
              <w:pStyle w:val="Bezmezer"/>
              <w:numPr>
                <w:ilvl w:val="0"/>
                <w:numId w:val="48"/>
              </w:numPr>
            </w:pPr>
          </w:p>
        </w:tc>
        <w:tc>
          <w:tcPr>
            <w:tcW w:w="8495" w:type="dxa"/>
          </w:tcPr>
          <w:p w14:paraId="0F652F6F" w14:textId="7AE69FB5" w:rsidR="00953081" w:rsidRPr="00855E2F" w:rsidRDefault="00953081" w:rsidP="008647EC">
            <w:pPr>
              <w:pStyle w:val="Bezmezer"/>
            </w:pPr>
            <w:r w:rsidRPr="008B66D4">
              <w:t>Uživatel má možnost z Náhledu na dokumenty organizace a z Detailu dokumentu zobrazit historii změn (např. volbou „Historie změn“. Systém zobrazí pro náhled kompletní výpis záznamů o významných operacích a změnách provedených nad dokumentem.</w:t>
            </w:r>
          </w:p>
        </w:tc>
      </w:tr>
      <w:tr w:rsidR="00F0058E" w:rsidRPr="00220692" w14:paraId="28D18108" w14:textId="77777777" w:rsidTr="00353E58">
        <w:tc>
          <w:tcPr>
            <w:tcW w:w="557" w:type="dxa"/>
          </w:tcPr>
          <w:p w14:paraId="24260360" w14:textId="77777777" w:rsidR="00F0058E" w:rsidRDefault="00F0058E" w:rsidP="000F5F6B">
            <w:pPr>
              <w:pStyle w:val="Bezmezer"/>
              <w:numPr>
                <w:ilvl w:val="0"/>
                <w:numId w:val="48"/>
              </w:numPr>
            </w:pPr>
          </w:p>
        </w:tc>
        <w:tc>
          <w:tcPr>
            <w:tcW w:w="8495" w:type="dxa"/>
          </w:tcPr>
          <w:p w14:paraId="615C3105" w14:textId="09CA3DF9" w:rsidR="00F0058E" w:rsidRPr="008B66D4" w:rsidRDefault="00226019" w:rsidP="00584F89">
            <w:pPr>
              <w:pStyle w:val="Bezmezer"/>
            </w:pPr>
            <w:r>
              <w:t>Náv</w:t>
            </w:r>
            <w:r w:rsidR="00584F89">
              <w:t xml:space="preserve">rh formulářů obecně obsahuje možnost validace pole proti poli s doplněným vzorcem. Například datové pole A </w:t>
            </w:r>
            <w:r w:rsidR="003F17BB">
              <w:t xml:space="preserve">(číslo) </w:t>
            </w:r>
            <w:r w:rsidR="00584F89">
              <w:t xml:space="preserve">nesmí být větší než datové pole B </w:t>
            </w:r>
            <w:r w:rsidR="003F17BB">
              <w:t xml:space="preserve">(číslo) </w:t>
            </w:r>
            <w:r w:rsidR="00584F89">
              <w:t>apod.</w:t>
            </w:r>
          </w:p>
        </w:tc>
      </w:tr>
      <w:tr w:rsidR="00B74F16" w:rsidRPr="00220692" w14:paraId="34DC066F" w14:textId="77777777" w:rsidTr="00353E58">
        <w:tc>
          <w:tcPr>
            <w:tcW w:w="557" w:type="dxa"/>
          </w:tcPr>
          <w:p w14:paraId="071E3AE8" w14:textId="77777777" w:rsidR="00B74F16" w:rsidRDefault="00B74F16" w:rsidP="000F5F6B">
            <w:pPr>
              <w:pStyle w:val="Bezmezer"/>
              <w:numPr>
                <w:ilvl w:val="0"/>
                <w:numId w:val="48"/>
              </w:numPr>
            </w:pPr>
          </w:p>
        </w:tc>
        <w:tc>
          <w:tcPr>
            <w:tcW w:w="8495" w:type="dxa"/>
          </w:tcPr>
          <w:p w14:paraId="2DC68B55" w14:textId="2636D109" w:rsidR="00B74F16" w:rsidRDefault="00B74F16" w:rsidP="00584F89">
            <w:pPr>
              <w:pStyle w:val="Bezmezer"/>
            </w:pPr>
            <w:r>
              <w:t xml:space="preserve">Součástí dokumentů je povinná příloha výsledku byznys analýzy, která ukazuje, že jde o </w:t>
            </w:r>
            <w:r w:rsidRPr="00B74F16">
              <w:t>hospodárnější, efektiv</w:t>
            </w:r>
            <w:r>
              <w:t>nější, uživatelsky přívětivější řešení než předchozí stav.</w:t>
            </w:r>
          </w:p>
        </w:tc>
      </w:tr>
    </w:tbl>
    <w:p w14:paraId="75BD7D10" w14:textId="319F5492" w:rsidR="000651A9" w:rsidRDefault="000651A9" w:rsidP="000651A9"/>
    <w:p w14:paraId="5198D54D" w14:textId="4519564B" w:rsidR="000D5D69" w:rsidRDefault="000D5D69" w:rsidP="000D5D69">
      <w:pPr>
        <w:pStyle w:val="Nadpis1"/>
      </w:pPr>
      <w:bookmarkStart w:id="123" w:name="_Funkční_blok_C"/>
      <w:bookmarkStart w:id="124" w:name="_Toc153528742"/>
      <w:bookmarkEnd w:id="123"/>
      <w:r>
        <w:lastRenderedPageBreak/>
        <w:t xml:space="preserve">Funkční blok C – </w:t>
      </w:r>
      <w:r w:rsidRPr="000D5D69">
        <w:t>Workflow a formulářový engine</w:t>
      </w:r>
      <w:bookmarkEnd w:id="124"/>
    </w:p>
    <w:p w14:paraId="4B9B408C" w14:textId="1E0807E3" w:rsidR="00AB5B24" w:rsidRDefault="00DD0A35" w:rsidP="00DD0A35">
      <w:r w:rsidRPr="00DD0A35">
        <w:t>Komponenta nebo sada komponent, která umožní uživatelsky definovat (vytvářet a upravovat) formuláře a s nimi související workflow používané v rámci ISDŘ. Součástí tohoto funkčního bloku jsou i funkce pro vytvoření a řízení konkrétních instancí formulářů a workflow (zobrazení přehledů, detailu, akce nad nimi).</w:t>
      </w:r>
      <w:r w:rsidR="00AB59CC">
        <w:t xml:space="preserve"> Pro budoucí </w:t>
      </w:r>
      <w:r w:rsidR="00AB59CC" w:rsidRPr="00AB59CC">
        <w:t>statistické zpracování a vytěžování dat je třeba zajistit</w:t>
      </w:r>
      <w:r w:rsidR="00AB59CC">
        <w:t xml:space="preserve"> uchovávání historie workflow a zejména zachování informace, jakými kroky workflow žádost procházela. </w:t>
      </w:r>
    </w:p>
    <w:p w14:paraId="6F4EC94E" w14:textId="4BABED4B" w:rsidR="000966CC" w:rsidRPr="00DD0A35" w:rsidRDefault="0093075D" w:rsidP="00DD0A35">
      <w:r w:rsidRPr="0093075D">
        <w:t>Celým procesem schvalování prostupuje řízení Workflow, které je parametrizovatelné v samotném systému a umožňuje nastavit termíny, rozhodnutí, osoby a zastupování. Všechny typy dokumentů musí být možné vytvořit, upravovat a dokončit pomocí webového rozhraní tenkého klienta ISDŘ. Webové rozhraní nabídne přehledový stav problematiky schvalování každému typu uživatele dle jeho práv a preferencí (uživatelské změny rozhraní). Při tvorbě žádosti bude žadateli nabídnut seznam typů dokumentů a následně dle zadávání jednotlivých parametrů se mu bude rozvíjet nebo naopak zmenšovat počet možností a informací k zadání. Veškerá práce bude průběžně ukládána k zamezení ztrátě dat např. při výpadku spojení.</w:t>
      </w:r>
    </w:p>
    <w:p w14:paraId="4116EE28" w14:textId="1CFF1F22" w:rsidR="00633829" w:rsidRDefault="00633829" w:rsidP="00633829">
      <w:pPr>
        <w:pStyle w:val="Titulek"/>
        <w:keepNext/>
      </w:pPr>
      <w:bookmarkStart w:id="125" w:name="_Toc153528192"/>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45</w:t>
      </w:r>
      <w:r w:rsidR="00C26247">
        <w:rPr>
          <w:noProof/>
        </w:rPr>
        <w:fldChar w:fldCharType="end"/>
      </w:r>
      <w:r>
        <w:t xml:space="preserve"> Návrh formulářů a workflow</w:t>
      </w:r>
      <w:bookmarkEnd w:id="125"/>
    </w:p>
    <w:p w14:paraId="4575C01F" w14:textId="6C07B00C" w:rsidR="00633829" w:rsidRPr="00633829" w:rsidRDefault="00633829" w:rsidP="00633829">
      <w:r>
        <w:rPr>
          <w:noProof/>
          <w:lang w:eastAsia="cs-CZ"/>
        </w:rPr>
        <w:drawing>
          <wp:inline distT="0" distB="0" distL="0" distR="0" wp14:anchorId="7DF9AC39" wp14:editId="1AB363C9">
            <wp:extent cx="5760720" cy="3027045"/>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3027045"/>
                    </a:xfrm>
                    <a:prstGeom prst="rect">
                      <a:avLst/>
                    </a:prstGeom>
                  </pic:spPr>
                </pic:pic>
              </a:graphicData>
            </a:graphic>
          </wp:inline>
        </w:drawing>
      </w:r>
    </w:p>
    <w:p w14:paraId="59EFDC32" w14:textId="77777777" w:rsidR="007E322E" w:rsidRDefault="00084066" w:rsidP="00084066">
      <w:pPr>
        <w:pStyle w:val="Titulek"/>
        <w:keepNext/>
      </w:pPr>
      <w:bookmarkStart w:id="126" w:name="_Toc153528227"/>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23</w:t>
      </w:r>
      <w:r w:rsidR="00C26247">
        <w:rPr>
          <w:noProof/>
        </w:rPr>
        <w:fldChar w:fldCharType="end"/>
      </w:r>
      <w:r>
        <w:t xml:space="preserve"> Workflow a formulářový engine – požadavky</w:t>
      </w:r>
      <w:bookmarkEnd w:id="126"/>
    </w:p>
    <w:tbl>
      <w:tblPr>
        <w:tblStyle w:val="FST"/>
        <w:tblW w:w="0" w:type="auto"/>
        <w:tblLayout w:type="fixed"/>
        <w:tblLook w:val="04A0" w:firstRow="1" w:lastRow="0" w:firstColumn="1" w:lastColumn="0" w:noHBand="0" w:noVBand="1"/>
      </w:tblPr>
      <w:tblGrid>
        <w:gridCol w:w="557"/>
        <w:gridCol w:w="8495"/>
      </w:tblGrid>
      <w:tr w:rsidR="007E322E" w:rsidRPr="00FA4466" w14:paraId="27A34D22" w14:textId="77777777" w:rsidTr="003E7016">
        <w:trPr>
          <w:cnfStyle w:val="100000000000" w:firstRow="1" w:lastRow="0" w:firstColumn="0" w:lastColumn="0" w:oddVBand="0" w:evenVBand="0" w:oddHBand="0" w:evenHBand="0" w:firstRowFirstColumn="0" w:firstRowLastColumn="0" w:lastRowFirstColumn="0" w:lastRowLastColumn="0"/>
        </w:trPr>
        <w:tc>
          <w:tcPr>
            <w:tcW w:w="557" w:type="dxa"/>
          </w:tcPr>
          <w:p w14:paraId="4F54741C" w14:textId="77777777" w:rsidR="007E322E" w:rsidRPr="00FA4466" w:rsidRDefault="007E322E" w:rsidP="00A41101">
            <w:pPr>
              <w:pStyle w:val="Bezmezer"/>
            </w:pPr>
            <w:r w:rsidRPr="00FA4466">
              <w:t>ID</w:t>
            </w:r>
          </w:p>
        </w:tc>
        <w:tc>
          <w:tcPr>
            <w:tcW w:w="8495" w:type="dxa"/>
          </w:tcPr>
          <w:p w14:paraId="75F7346E" w14:textId="77777777" w:rsidR="007E322E" w:rsidRPr="00FA4466" w:rsidRDefault="007E322E" w:rsidP="00A41101">
            <w:pPr>
              <w:pStyle w:val="Bezmezer"/>
            </w:pPr>
            <w:r w:rsidRPr="00FA4466">
              <w:t>Popis</w:t>
            </w:r>
          </w:p>
        </w:tc>
      </w:tr>
      <w:tr w:rsidR="007E322E" w:rsidRPr="007E12D0" w14:paraId="22ABC2D0" w14:textId="77777777" w:rsidTr="003E7016">
        <w:tc>
          <w:tcPr>
            <w:tcW w:w="557" w:type="dxa"/>
          </w:tcPr>
          <w:p w14:paraId="3ED2DDDB" w14:textId="77777777" w:rsidR="007E322E" w:rsidRPr="007E12D0" w:rsidRDefault="007E322E" w:rsidP="000F5F6B">
            <w:pPr>
              <w:pStyle w:val="Bezmezer"/>
              <w:numPr>
                <w:ilvl w:val="0"/>
                <w:numId w:val="51"/>
              </w:numPr>
            </w:pPr>
          </w:p>
        </w:tc>
        <w:tc>
          <w:tcPr>
            <w:tcW w:w="8495" w:type="dxa"/>
          </w:tcPr>
          <w:p w14:paraId="3A95DF7E" w14:textId="77777777" w:rsidR="007E322E" w:rsidRPr="007E12D0" w:rsidRDefault="007E322E" w:rsidP="00A41101">
            <w:pPr>
              <w:pStyle w:val="Bezmezer"/>
            </w:pPr>
            <w:r>
              <w:t>ISDŘ</w:t>
            </w:r>
            <w:r w:rsidRPr="007E12D0">
              <w:t xml:space="preserve"> interně pracuje s objekty typu „formulář“ a drží strukturované definice různých typů formulářů a zároveň data jednotlivých vzniklých instancí jednotlivých typů formulářů. Formulář je (společně s dokumentem) jedním z typů objektu, které je možné spojit s workflow.  Každá instance formuláře musí být spojena s právě jedním workflow.</w:t>
            </w:r>
          </w:p>
        </w:tc>
      </w:tr>
      <w:tr w:rsidR="007E322E" w:rsidRPr="00D5125D" w14:paraId="608B2805" w14:textId="77777777" w:rsidTr="003E7016">
        <w:tc>
          <w:tcPr>
            <w:tcW w:w="557" w:type="dxa"/>
          </w:tcPr>
          <w:p w14:paraId="325D5777" w14:textId="77777777" w:rsidR="007E322E" w:rsidRPr="00D5125D" w:rsidRDefault="007E322E" w:rsidP="000F5F6B">
            <w:pPr>
              <w:pStyle w:val="Bezmezer"/>
              <w:numPr>
                <w:ilvl w:val="0"/>
                <w:numId w:val="51"/>
              </w:numPr>
            </w:pPr>
          </w:p>
        </w:tc>
        <w:tc>
          <w:tcPr>
            <w:tcW w:w="8495" w:type="dxa"/>
          </w:tcPr>
          <w:p w14:paraId="41F14905" w14:textId="60F2877D" w:rsidR="007E322E" w:rsidRPr="00D5125D" w:rsidRDefault="009742A5" w:rsidP="009742A5">
            <w:pPr>
              <w:pStyle w:val="Bezmezer"/>
            </w:pPr>
            <w:r>
              <w:t xml:space="preserve">ISDŘ umožňuje navrhovat další formuláře formou dědění vlastností. Např. je definována množina dat a tuto je možné „klonovat“ jako další instance </w:t>
            </w:r>
            <w:r w:rsidR="00910215">
              <w:t xml:space="preserve">šablony </w:t>
            </w:r>
            <w:r>
              <w:t>formuláře</w:t>
            </w:r>
            <w:r w:rsidR="00910215">
              <w:t xml:space="preserve">, s kterou může </w:t>
            </w:r>
            <w:r w:rsidR="00910215" w:rsidRPr="00910215">
              <w:t>Vlastník formuláře</w:t>
            </w:r>
            <w:r w:rsidR="00910215">
              <w:t xml:space="preserve"> dále pracovat.</w:t>
            </w:r>
          </w:p>
        </w:tc>
      </w:tr>
      <w:tr w:rsidR="00910215" w:rsidRPr="00D5125D" w14:paraId="3ED4A31F" w14:textId="77777777" w:rsidTr="003E7016">
        <w:tc>
          <w:tcPr>
            <w:tcW w:w="557" w:type="dxa"/>
          </w:tcPr>
          <w:p w14:paraId="24635DE3" w14:textId="77777777" w:rsidR="00910215" w:rsidRPr="00D5125D" w:rsidRDefault="00910215" w:rsidP="000F5F6B">
            <w:pPr>
              <w:pStyle w:val="Bezmezer"/>
              <w:numPr>
                <w:ilvl w:val="0"/>
                <w:numId w:val="51"/>
              </w:numPr>
            </w:pPr>
          </w:p>
        </w:tc>
        <w:tc>
          <w:tcPr>
            <w:tcW w:w="8495" w:type="dxa"/>
          </w:tcPr>
          <w:p w14:paraId="13159A7F" w14:textId="396A9996" w:rsidR="00910215" w:rsidRPr="00D5125D" w:rsidDel="009742A5" w:rsidRDefault="00910215" w:rsidP="00A41101">
            <w:pPr>
              <w:pStyle w:val="Bezmezer"/>
            </w:pPr>
            <w:r>
              <w:t xml:space="preserve">Vlastník </w:t>
            </w:r>
            <w:r w:rsidR="005D1392">
              <w:t>formuláře má možnost v rámci testování formulář vyzkoušet z pohledu uživatele v testovací verzi aplikace.</w:t>
            </w:r>
          </w:p>
        </w:tc>
      </w:tr>
      <w:tr w:rsidR="007E322E" w:rsidRPr="00D5125D" w14:paraId="29933E3B" w14:textId="77777777" w:rsidTr="003E7016">
        <w:tc>
          <w:tcPr>
            <w:tcW w:w="557" w:type="dxa"/>
          </w:tcPr>
          <w:p w14:paraId="558B3489" w14:textId="77777777" w:rsidR="007E322E" w:rsidRPr="00D5125D" w:rsidRDefault="007E322E" w:rsidP="000F5F6B">
            <w:pPr>
              <w:pStyle w:val="Bezmezer"/>
              <w:numPr>
                <w:ilvl w:val="0"/>
                <w:numId w:val="51"/>
              </w:numPr>
            </w:pPr>
          </w:p>
        </w:tc>
        <w:tc>
          <w:tcPr>
            <w:tcW w:w="8495" w:type="dxa"/>
          </w:tcPr>
          <w:p w14:paraId="586B5B1D" w14:textId="77777777" w:rsidR="007E322E" w:rsidRPr="00D5125D" w:rsidRDefault="007E322E" w:rsidP="00A41101">
            <w:pPr>
              <w:pStyle w:val="Bezmezer"/>
            </w:pPr>
            <w:r w:rsidRPr="00D5125D">
              <w:t xml:space="preserve">Uživatel si může zobrazit Seznam všech existujících formulářů (tj. konkrétních instancí všech definovaných typů formulářů) s možností řazení a filtrování pomocí vybraných (pevně definovaných) metadat formulářů – sloupců, které se budou v seznamu zobrazovat (např. typ formuláře, datum vzniku apod.). </w:t>
            </w:r>
          </w:p>
        </w:tc>
      </w:tr>
      <w:tr w:rsidR="007E322E" w:rsidRPr="0035761E" w14:paraId="08BB59F6" w14:textId="77777777" w:rsidTr="003E7016">
        <w:tc>
          <w:tcPr>
            <w:tcW w:w="557" w:type="dxa"/>
          </w:tcPr>
          <w:p w14:paraId="10C716FB" w14:textId="77777777" w:rsidR="007E322E" w:rsidRPr="0035761E" w:rsidRDefault="007E322E" w:rsidP="000F5F6B">
            <w:pPr>
              <w:pStyle w:val="Bezmezer"/>
              <w:numPr>
                <w:ilvl w:val="0"/>
                <w:numId w:val="51"/>
              </w:numPr>
            </w:pPr>
          </w:p>
        </w:tc>
        <w:tc>
          <w:tcPr>
            <w:tcW w:w="8495" w:type="dxa"/>
          </w:tcPr>
          <w:p w14:paraId="40C961D7" w14:textId="77777777" w:rsidR="007E322E" w:rsidRPr="0035761E" w:rsidRDefault="007E322E" w:rsidP="00A41101">
            <w:pPr>
              <w:pStyle w:val="Bezmezer"/>
            </w:pPr>
            <w:r w:rsidRPr="0035761E">
              <w:t xml:space="preserve">Uživatel má možnost pomocí funkce Zobrazení metadat formuláře otevřít pro vybraný formulář obrazovku Metadata formuláře, na které jsou viditelná všechna jeho metadata. </w:t>
            </w:r>
          </w:p>
        </w:tc>
      </w:tr>
      <w:tr w:rsidR="007E322E" w:rsidRPr="000879C0" w14:paraId="25CAE423" w14:textId="77777777" w:rsidTr="003E7016">
        <w:tc>
          <w:tcPr>
            <w:tcW w:w="557" w:type="dxa"/>
          </w:tcPr>
          <w:p w14:paraId="1676F894" w14:textId="77777777" w:rsidR="007E322E" w:rsidRPr="000879C0" w:rsidRDefault="007E322E" w:rsidP="000F5F6B">
            <w:pPr>
              <w:pStyle w:val="Bezmezer"/>
              <w:numPr>
                <w:ilvl w:val="0"/>
                <w:numId w:val="51"/>
              </w:numPr>
            </w:pPr>
          </w:p>
        </w:tc>
        <w:tc>
          <w:tcPr>
            <w:tcW w:w="8495" w:type="dxa"/>
          </w:tcPr>
          <w:p w14:paraId="6D2B00CF" w14:textId="77777777" w:rsidR="007E322E" w:rsidRPr="000879C0" w:rsidRDefault="007E322E" w:rsidP="00A41101">
            <w:pPr>
              <w:pStyle w:val="Bezmezer"/>
            </w:pPr>
            <w:r w:rsidRPr="000879C0">
              <w:t xml:space="preserve">Vlastník formuláře nebo </w:t>
            </w:r>
            <w:r>
              <w:t>Správce workflow</w:t>
            </w:r>
            <w:r w:rsidRPr="000879C0">
              <w:t xml:space="preserve"> má možnost pomocí funkce Správa metadat formuláře editovat vybraná metadata formuláře.</w:t>
            </w:r>
          </w:p>
        </w:tc>
      </w:tr>
      <w:tr w:rsidR="007E322E" w:rsidRPr="007A49D9" w14:paraId="2D2D1EA0" w14:textId="77777777" w:rsidTr="003E7016">
        <w:tc>
          <w:tcPr>
            <w:tcW w:w="557" w:type="dxa"/>
          </w:tcPr>
          <w:p w14:paraId="739ECB95" w14:textId="77777777" w:rsidR="007E322E" w:rsidRPr="007A49D9" w:rsidRDefault="007E322E" w:rsidP="000F5F6B">
            <w:pPr>
              <w:pStyle w:val="Bezmezer"/>
              <w:numPr>
                <w:ilvl w:val="0"/>
                <w:numId w:val="51"/>
              </w:numPr>
            </w:pPr>
          </w:p>
        </w:tc>
        <w:tc>
          <w:tcPr>
            <w:tcW w:w="8495" w:type="dxa"/>
          </w:tcPr>
          <w:p w14:paraId="2DF50E2A" w14:textId="77777777" w:rsidR="007E322E" w:rsidRPr="007A49D9" w:rsidRDefault="007E322E" w:rsidP="00A41101">
            <w:pPr>
              <w:pStyle w:val="Bezmezer"/>
            </w:pPr>
            <w:r w:rsidRPr="007A49D9">
              <w:t>Uživatel má možnost pomocí funkce Zobrazení Detailu formuláře otevřít pro vybraný formulář obrazovku Detail formuláře, na které je zobrazen formulář ve své aktuální podobě (dle aktuální definice daného typu formuláře, s aktuálně vyplněnými hodnotami v jednotlivých polích).</w:t>
            </w:r>
          </w:p>
        </w:tc>
      </w:tr>
      <w:tr w:rsidR="007E322E" w:rsidRPr="00C70B56" w14:paraId="0A8EDE0A" w14:textId="77777777" w:rsidTr="003E7016">
        <w:tc>
          <w:tcPr>
            <w:tcW w:w="557" w:type="dxa"/>
          </w:tcPr>
          <w:p w14:paraId="36FCB0E6" w14:textId="77777777" w:rsidR="007E322E" w:rsidRPr="00C70B56" w:rsidRDefault="007E322E" w:rsidP="000F5F6B">
            <w:pPr>
              <w:pStyle w:val="Bezmezer"/>
              <w:numPr>
                <w:ilvl w:val="0"/>
                <w:numId w:val="51"/>
              </w:numPr>
            </w:pPr>
          </w:p>
        </w:tc>
        <w:tc>
          <w:tcPr>
            <w:tcW w:w="8495" w:type="dxa"/>
          </w:tcPr>
          <w:p w14:paraId="171B3A0E" w14:textId="50E0345F" w:rsidR="007E322E" w:rsidRPr="00C70B56" w:rsidRDefault="007E322E" w:rsidP="00D636BE">
            <w:pPr>
              <w:pStyle w:val="Bezmezer"/>
            </w:pPr>
            <w:r w:rsidRPr="00C70B56">
              <w:t xml:space="preserve">Vlastník formuláře nebo </w:t>
            </w:r>
            <w:r>
              <w:t>Správce workflow</w:t>
            </w:r>
            <w:r w:rsidRPr="00C70B56">
              <w:t xml:space="preserve"> má možnost na Detailu formuláře (pomocí funkce Doplnění formuláře) editovat </w:t>
            </w:r>
            <w:r w:rsidR="005D1392">
              <w:t>pravidla a vzhled formuláře</w:t>
            </w:r>
            <w:r w:rsidRPr="00C70B56">
              <w:t>.</w:t>
            </w:r>
            <w:r w:rsidR="00FA523E">
              <w:t xml:space="preserve"> Základní rozhraní pro návrh formulářů je grafické, ale je možné rozšířit jejich definici pomocí kódování</w:t>
            </w:r>
            <w:r w:rsidR="006A35E0">
              <w:t xml:space="preserve"> (např. script, makra)</w:t>
            </w:r>
            <w:r w:rsidR="00FA523E">
              <w:t xml:space="preserve"> nebo pomocí např. XSD šablon. </w:t>
            </w:r>
            <w:r w:rsidR="006A35E0">
              <w:t>Zmíněné technologie jsou uvedeny jako příklad pro lepší pochopení a uchazeč může zvolit vhodnější řešení.</w:t>
            </w:r>
          </w:p>
        </w:tc>
      </w:tr>
      <w:tr w:rsidR="007E322E" w:rsidRPr="00306576" w14:paraId="4271E2FE" w14:textId="77777777" w:rsidTr="003E7016">
        <w:tc>
          <w:tcPr>
            <w:tcW w:w="557" w:type="dxa"/>
          </w:tcPr>
          <w:p w14:paraId="25E8ECE4" w14:textId="77777777" w:rsidR="007E322E" w:rsidRPr="00306576" w:rsidRDefault="007E322E" w:rsidP="000F5F6B">
            <w:pPr>
              <w:pStyle w:val="Bezmezer"/>
              <w:numPr>
                <w:ilvl w:val="0"/>
                <w:numId w:val="51"/>
              </w:numPr>
            </w:pPr>
          </w:p>
        </w:tc>
        <w:tc>
          <w:tcPr>
            <w:tcW w:w="8495" w:type="dxa"/>
          </w:tcPr>
          <w:p w14:paraId="73D4B6B3" w14:textId="77777777" w:rsidR="007E322E" w:rsidRPr="00306576" w:rsidRDefault="007E322E" w:rsidP="00A41101">
            <w:pPr>
              <w:pStyle w:val="Bezmezer"/>
            </w:pPr>
            <w:r w:rsidRPr="00306576">
              <w:t xml:space="preserve">Vlastník formuláře nebo </w:t>
            </w:r>
            <w:r>
              <w:t>Správce workflow</w:t>
            </w:r>
            <w:r w:rsidRPr="00306576">
              <w:t xml:space="preserve"> má možnost na Detailu formuláře pomocí funkce Uložení rozpracovaného formuláře uložit aktuálně vyplněné hodnoty ve formuláři.</w:t>
            </w:r>
          </w:p>
        </w:tc>
      </w:tr>
      <w:tr w:rsidR="007E322E" w:rsidRPr="00306576" w14:paraId="6A28CBD7" w14:textId="77777777" w:rsidTr="003E7016">
        <w:tc>
          <w:tcPr>
            <w:tcW w:w="9052" w:type="dxa"/>
            <w:gridSpan w:val="2"/>
          </w:tcPr>
          <w:p w14:paraId="261E0EC1" w14:textId="77777777" w:rsidR="007E322E" w:rsidRPr="00E02B5D" w:rsidRDefault="007E322E" w:rsidP="00A41101">
            <w:pPr>
              <w:pStyle w:val="Bezmezer"/>
              <w:rPr>
                <w:b/>
              </w:rPr>
            </w:pPr>
            <w:r>
              <w:rPr>
                <w:b/>
              </w:rPr>
              <w:t xml:space="preserve">Vyplňování formuláře daty uživatelem </w:t>
            </w:r>
          </w:p>
        </w:tc>
      </w:tr>
      <w:tr w:rsidR="007E322E" w:rsidRPr="00AB4774" w14:paraId="49D4CBC5" w14:textId="77777777" w:rsidTr="003E7016">
        <w:tc>
          <w:tcPr>
            <w:tcW w:w="557" w:type="dxa"/>
          </w:tcPr>
          <w:p w14:paraId="3A20ED1E" w14:textId="77777777" w:rsidR="007E322E" w:rsidRPr="00AB4774" w:rsidRDefault="007E322E" w:rsidP="000F5F6B">
            <w:pPr>
              <w:pStyle w:val="Bezmezer"/>
              <w:numPr>
                <w:ilvl w:val="0"/>
                <w:numId w:val="51"/>
              </w:numPr>
            </w:pPr>
          </w:p>
        </w:tc>
        <w:tc>
          <w:tcPr>
            <w:tcW w:w="8495" w:type="dxa"/>
          </w:tcPr>
          <w:p w14:paraId="1C3574F6" w14:textId="541B9F05" w:rsidR="007E322E" w:rsidRPr="00AB4774" w:rsidRDefault="007E322E" w:rsidP="002715A8">
            <w:pPr>
              <w:pStyle w:val="Bezmezer"/>
            </w:pPr>
            <w:r>
              <w:t>ISDŘ</w:t>
            </w:r>
            <w:r w:rsidRPr="00AB4774">
              <w:t xml:space="preserve"> v průběhu vyplňování validuje správnost a smysluplnost obsahu vybraných polí formuláře a ihned upozorňuje na případné chyby. </w:t>
            </w:r>
            <w:r w:rsidR="002715A8">
              <w:t>U dokumentů při jejich nahrávání kontroluje jejich validitu, tj. že jejich struktura odpovídá příponě (PDF je čitelné jako PDF, DOCX jako Word apod.). Dále validuje XML podle definovaných schémat XSD.</w:t>
            </w:r>
          </w:p>
        </w:tc>
      </w:tr>
      <w:tr w:rsidR="007E322E" w:rsidRPr="00AB4774" w14:paraId="13DD61DE" w14:textId="77777777" w:rsidTr="003E7016">
        <w:tc>
          <w:tcPr>
            <w:tcW w:w="557" w:type="dxa"/>
          </w:tcPr>
          <w:p w14:paraId="039A2C92" w14:textId="77777777" w:rsidR="007E322E" w:rsidRPr="00AB4774" w:rsidRDefault="007E322E" w:rsidP="000F5F6B">
            <w:pPr>
              <w:pStyle w:val="Bezmezer"/>
              <w:numPr>
                <w:ilvl w:val="0"/>
                <w:numId w:val="51"/>
              </w:numPr>
            </w:pPr>
          </w:p>
        </w:tc>
        <w:tc>
          <w:tcPr>
            <w:tcW w:w="8495" w:type="dxa"/>
          </w:tcPr>
          <w:p w14:paraId="4CAC9503" w14:textId="77777777" w:rsidR="007E322E" w:rsidRPr="00AB4774" w:rsidRDefault="007E322E" w:rsidP="00A41101">
            <w:pPr>
              <w:pStyle w:val="Bezmezer"/>
            </w:pPr>
            <w:r w:rsidRPr="00AB4774">
              <w:t xml:space="preserve">Systém v rámci kontroly rozliší (i vizuálně např. červenou barvou) závažné chyby blokující dokončení formuláře od méně závažných upozornění, která nejsou blokační. </w:t>
            </w:r>
          </w:p>
        </w:tc>
      </w:tr>
      <w:tr w:rsidR="007E322E" w:rsidRPr="00891FFD" w14:paraId="678DE09A" w14:textId="77777777" w:rsidTr="003E7016">
        <w:tc>
          <w:tcPr>
            <w:tcW w:w="557" w:type="dxa"/>
          </w:tcPr>
          <w:p w14:paraId="2F0049F5" w14:textId="77777777" w:rsidR="007E322E" w:rsidRPr="00891FFD" w:rsidRDefault="007E322E" w:rsidP="000F5F6B">
            <w:pPr>
              <w:pStyle w:val="Bezmezer"/>
              <w:numPr>
                <w:ilvl w:val="0"/>
                <w:numId w:val="51"/>
              </w:numPr>
            </w:pPr>
          </w:p>
        </w:tc>
        <w:tc>
          <w:tcPr>
            <w:tcW w:w="8495" w:type="dxa"/>
          </w:tcPr>
          <w:p w14:paraId="3921FA58" w14:textId="77777777" w:rsidR="007E322E" w:rsidRPr="00891FFD" w:rsidRDefault="007E322E" w:rsidP="00A41101">
            <w:pPr>
              <w:pStyle w:val="Bezmezer"/>
            </w:pPr>
            <w:r w:rsidRPr="00891FFD">
              <w:t xml:space="preserve">U polí určených pro vložení odkazu na dokument systém kontroluje, že odkaz je validní a směřuje na detail dokumentu odpovídajícího typu (např. „Informační koncepce úřadu“) ve složce dokumentů organizace. </w:t>
            </w:r>
          </w:p>
        </w:tc>
      </w:tr>
      <w:tr w:rsidR="007E322E" w:rsidRPr="00891FFD" w14:paraId="625D4B9E" w14:textId="77777777" w:rsidTr="003E7016">
        <w:tc>
          <w:tcPr>
            <w:tcW w:w="557" w:type="dxa"/>
          </w:tcPr>
          <w:p w14:paraId="48EE5D98" w14:textId="77777777" w:rsidR="007E322E" w:rsidRPr="00891FFD" w:rsidRDefault="007E322E" w:rsidP="000F5F6B">
            <w:pPr>
              <w:pStyle w:val="Bezmezer"/>
              <w:numPr>
                <w:ilvl w:val="0"/>
                <w:numId w:val="51"/>
              </w:numPr>
            </w:pPr>
          </w:p>
        </w:tc>
        <w:tc>
          <w:tcPr>
            <w:tcW w:w="8495" w:type="dxa"/>
          </w:tcPr>
          <w:p w14:paraId="7B896E66" w14:textId="77777777" w:rsidR="007E322E" w:rsidRPr="00891FFD" w:rsidRDefault="007E322E" w:rsidP="00A41101">
            <w:pPr>
              <w:pStyle w:val="Bezmezer"/>
            </w:pPr>
            <w:r w:rsidRPr="00891FFD">
              <w:t>Uživatel má možnost na Detailu formuláře připojit k formuláři komentář (např. volbou „Okomentovat“), tj. neformátovanou textovou poznámku, která na sobě nese informaci o autorovi a času vzniku. Všechny komentáře budou pro jednoduchost připojeny přímo k formuláři, tj. budou na stejné úrovni a nebudou se vázat na sebe navzájem (jako „odpověď“ na jiný komentář).</w:t>
            </w:r>
          </w:p>
        </w:tc>
      </w:tr>
      <w:tr w:rsidR="007E322E" w:rsidRPr="00891FFD" w14:paraId="7700B958" w14:textId="77777777" w:rsidTr="003E7016">
        <w:tc>
          <w:tcPr>
            <w:tcW w:w="557" w:type="dxa"/>
          </w:tcPr>
          <w:p w14:paraId="302AE350" w14:textId="77777777" w:rsidR="007E322E" w:rsidRPr="00891FFD" w:rsidRDefault="007E322E" w:rsidP="000F5F6B">
            <w:pPr>
              <w:pStyle w:val="Bezmezer"/>
              <w:numPr>
                <w:ilvl w:val="0"/>
                <w:numId w:val="51"/>
              </w:numPr>
            </w:pPr>
          </w:p>
        </w:tc>
        <w:tc>
          <w:tcPr>
            <w:tcW w:w="8495" w:type="dxa"/>
          </w:tcPr>
          <w:p w14:paraId="785F31A7" w14:textId="77777777" w:rsidR="007E322E" w:rsidRPr="00891FFD" w:rsidRDefault="007E322E" w:rsidP="00A41101">
            <w:pPr>
              <w:pStyle w:val="Bezmezer"/>
            </w:pPr>
            <w:r w:rsidRPr="00891FFD">
              <w:t>O připojení nového komentáře k formuláři bude systém notifikovat uživatele, kteří mají v danou chvíli na sobě aktivní úkoly spojené s tímto formulářem.</w:t>
            </w:r>
          </w:p>
        </w:tc>
      </w:tr>
      <w:tr w:rsidR="007E322E" w:rsidRPr="00FE5631" w14:paraId="4246F903" w14:textId="77777777" w:rsidTr="003E7016">
        <w:tc>
          <w:tcPr>
            <w:tcW w:w="557" w:type="dxa"/>
          </w:tcPr>
          <w:p w14:paraId="71D3518A" w14:textId="77777777" w:rsidR="007E322E" w:rsidRPr="00FE5631" w:rsidRDefault="007E322E" w:rsidP="000F5F6B">
            <w:pPr>
              <w:pStyle w:val="Bezmezer"/>
              <w:numPr>
                <w:ilvl w:val="0"/>
                <w:numId w:val="51"/>
              </w:numPr>
            </w:pPr>
          </w:p>
        </w:tc>
        <w:tc>
          <w:tcPr>
            <w:tcW w:w="8495" w:type="dxa"/>
          </w:tcPr>
          <w:p w14:paraId="52EBFC9D" w14:textId="4020A661" w:rsidR="007E322E" w:rsidRPr="00FE5631" w:rsidRDefault="007E322E" w:rsidP="00A41101">
            <w:pPr>
              <w:pStyle w:val="Bezmezer"/>
            </w:pPr>
            <w:r w:rsidRPr="00FE5631">
              <w:t>Uživatel má možnost pomocí funkce Stažení off</w:t>
            </w:r>
            <w:r w:rsidR="0041734E">
              <w:t>-</w:t>
            </w:r>
            <w:r w:rsidRPr="00FE5631">
              <w:t>line verze formuláře kdykoliv v průběhu zpracování vygenerovat a stáhnout dokument (např. PDF), který bude svým rozsahem přesně odpovídat online formuláři dané žádosti a bude obsahovat veškerá již zadaná data žádosti. Uživatel bude při využití této funkce důrazně upozorněn, že bude muset údaje případně vyplněné off</w:t>
            </w:r>
            <w:r w:rsidR="0041734E">
              <w:t>-</w:t>
            </w:r>
            <w:r w:rsidRPr="00FE5631">
              <w:t>line do šablony nakonec manuálně vložit do datových polí žádosti v ISDŘ.</w:t>
            </w:r>
          </w:p>
        </w:tc>
      </w:tr>
      <w:tr w:rsidR="007E322E" w:rsidRPr="00FE5631" w14:paraId="5D899CD2" w14:textId="77777777" w:rsidTr="003E7016">
        <w:tc>
          <w:tcPr>
            <w:tcW w:w="557" w:type="dxa"/>
          </w:tcPr>
          <w:p w14:paraId="37CBCA19" w14:textId="77777777" w:rsidR="007E322E" w:rsidRPr="00FE5631" w:rsidRDefault="007E322E" w:rsidP="000F5F6B">
            <w:pPr>
              <w:pStyle w:val="Bezmezer"/>
              <w:numPr>
                <w:ilvl w:val="0"/>
                <w:numId w:val="51"/>
              </w:numPr>
            </w:pPr>
          </w:p>
        </w:tc>
        <w:tc>
          <w:tcPr>
            <w:tcW w:w="8495" w:type="dxa"/>
          </w:tcPr>
          <w:p w14:paraId="2014EB0A" w14:textId="581150E8" w:rsidR="007E322E" w:rsidRPr="00FE5631" w:rsidRDefault="007E322E" w:rsidP="00E944A0">
            <w:pPr>
              <w:pStyle w:val="Bezmezer"/>
            </w:pPr>
            <w:r w:rsidRPr="00FE5631">
              <w:t>Uživatel má možnost přepínat se mezi verzemi formuláře lokalizovanými do různých jazyků. Lokalizace se týká jak názvů a vysvětliv</w:t>
            </w:r>
            <w:r w:rsidR="00E944A0">
              <w:t xml:space="preserve">ek jednotlivých polí formuláře, </w:t>
            </w:r>
            <w:r w:rsidR="005C0CE7">
              <w:t>kdy</w:t>
            </w:r>
            <w:r w:rsidRPr="00FE5631">
              <w:t xml:space="preserve"> </w:t>
            </w:r>
            <w:r w:rsidR="0037288C">
              <w:t xml:space="preserve">ISDŘ </w:t>
            </w:r>
            <w:r w:rsidRPr="00FE5631">
              <w:t>drží samostatně hodnotu pole pro každý z použitých jazyků.</w:t>
            </w:r>
            <w:r w:rsidR="00354994">
              <w:t xml:space="preserve"> </w:t>
            </w:r>
          </w:p>
        </w:tc>
      </w:tr>
      <w:tr w:rsidR="005554D0" w:rsidRPr="00FE5631" w14:paraId="34926D88" w14:textId="77777777" w:rsidTr="003E7016">
        <w:tc>
          <w:tcPr>
            <w:tcW w:w="557" w:type="dxa"/>
          </w:tcPr>
          <w:p w14:paraId="3ABFD483" w14:textId="77777777" w:rsidR="005554D0" w:rsidRPr="00FE5631" w:rsidRDefault="005554D0" w:rsidP="000F5F6B">
            <w:pPr>
              <w:pStyle w:val="Bezmezer"/>
              <w:numPr>
                <w:ilvl w:val="0"/>
                <w:numId w:val="51"/>
              </w:numPr>
            </w:pPr>
          </w:p>
        </w:tc>
        <w:tc>
          <w:tcPr>
            <w:tcW w:w="8495" w:type="dxa"/>
          </w:tcPr>
          <w:p w14:paraId="6C48813A" w14:textId="62934007" w:rsidR="005554D0" w:rsidRPr="00FE5631" w:rsidRDefault="005554D0" w:rsidP="005554D0">
            <w:pPr>
              <w:pStyle w:val="Bezmezer"/>
            </w:pPr>
            <w:r>
              <w:t xml:space="preserve">Lokalizace se </w:t>
            </w:r>
            <w:r w:rsidRPr="005554D0">
              <w:t xml:space="preserve">bude </w:t>
            </w:r>
            <w:r>
              <w:t xml:space="preserve">týkat </w:t>
            </w:r>
            <w:r w:rsidRPr="005554D0">
              <w:t>uživatelské</w:t>
            </w:r>
            <w:r>
              <w:t>ho</w:t>
            </w:r>
            <w:r w:rsidRPr="005554D0">
              <w:t xml:space="preserve"> rozhraní, datov</w:t>
            </w:r>
            <w:r>
              <w:t>é množiny a vybraných dashboardů</w:t>
            </w:r>
            <w:bookmarkStart w:id="127" w:name="_GoBack"/>
            <w:bookmarkEnd w:id="127"/>
            <w:r w:rsidRPr="005554D0">
              <w:t>. Nebude se týkat externích dat, architektonických modelů ani přikládaných dokumentů.</w:t>
            </w:r>
          </w:p>
        </w:tc>
      </w:tr>
      <w:tr w:rsidR="007E322E" w:rsidRPr="003B71AB" w14:paraId="7FF01738" w14:textId="77777777" w:rsidTr="003E7016">
        <w:tc>
          <w:tcPr>
            <w:tcW w:w="9052" w:type="dxa"/>
            <w:gridSpan w:val="2"/>
          </w:tcPr>
          <w:p w14:paraId="03521B5B" w14:textId="77777777" w:rsidR="007E322E" w:rsidRPr="003E2F47" w:rsidRDefault="007E322E" w:rsidP="00A41101">
            <w:pPr>
              <w:pStyle w:val="Bezmezer"/>
              <w:rPr>
                <w:b/>
              </w:rPr>
            </w:pPr>
            <w:r w:rsidRPr="003E2F47">
              <w:rPr>
                <w:b/>
              </w:rPr>
              <w:t>Formuláře – Správa a definice</w:t>
            </w:r>
          </w:p>
        </w:tc>
      </w:tr>
      <w:tr w:rsidR="007E322E" w:rsidRPr="003B71AB" w14:paraId="5C9EA0D8" w14:textId="77777777" w:rsidTr="003E7016">
        <w:tc>
          <w:tcPr>
            <w:tcW w:w="557" w:type="dxa"/>
          </w:tcPr>
          <w:p w14:paraId="38B7C325" w14:textId="77777777" w:rsidR="007E322E" w:rsidRPr="00776A8B" w:rsidRDefault="007E322E" w:rsidP="000F5F6B">
            <w:pPr>
              <w:pStyle w:val="Bezmezer"/>
              <w:numPr>
                <w:ilvl w:val="0"/>
                <w:numId w:val="51"/>
              </w:numPr>
            </w:pPr>
          </w:p>
        </w:tc>
        <w:tc>
          <w:tcPr>
            <w:tcW w:w="8495" w:type="dxa"/>
          </w:tcPr>
          <w:p w14:paraId="7CC64053" w14:textId="77777777" w:rsidR="007E322E" w:rsidRPr="00776A8B" w:rsidRDefault="007E322E" w:rsidP="00A41101">
            <w:pPr>
              <w:pStyle w:val="Bezmezer"/>
            </w:pPr>
            <w:r>
              <w:t>Správce workflow</w:t>
            </w:r>
            <w:r w:rsidRPr="00776A8B">
              <w:t xml:space="preserve"> může vytvořit novou nebo editovat existující definici typu formuláře. Součástí definice typu formuláře je i možnost rozšíření množiny jeho metadat nad rámec základních metadat společných pro všechny typy formulářů (např. formulář typu Žádost o stanovisko bude mít takto definovaná metadata pro jednotlivé aspekty hodnocení kvality žádosti).</w:t>
            </w:r>
          </w:p>
        </w:tc>
      </w:tr>
      <w:tr w:rsidR="007E322E" w:rsidRPr="003B71AB" w14:paraId="1359EB68" w14:textId="77777777" w:rsidTr="003E7016">
        <w:tc>
          <w:tcPr>
            <w:tcW w:w="557" w:type="dxa"/>
          </w:tcPr>
          <w:p w14:paraId="4C8D5F80" w14:textId="77777777" w:rsidR="007E322E" w:rsidRPr="00776A8B" w:rsidRDefault="007E322E" w:rsidP="000F5F6B">
            <w:pPr>
              <w:pStyle w:val="Bezmezer"/>
              <w:numPr>
                <w:ilvl w:val="0"/>
                <w:numId w:val="51"/>
              </w:numPr>
            </w:pPr>
          </w:p>
        </w:tc>
        <w:tc>
          <w:tcPr>
            <w:tcW w:w="8495" w:type="dxa"/>
          </w:tcPr>
          <w:p w14:paraId="669593F4" w14:textId="77777777" w:rsidR="007E322E" w:rsidRPr="00776A8B" w:rsidRDefault="007E322E" w:rsidP="00A41101">
            <w:pPr>
              <w:pStyle w:val="Bezmezer"/>
            </w:pPr>
            <w:r>
              <w:t>Správce workflow</w:t>
            </w:r>
            <w:r w:rsidRPr="00776A8B">
              <w:t xml:space="preserve"> v rámci definice formuláře nadefinuje strukturu a pole formuláře v grafickém prostředí dále označovaném jako Designér formulářů.</w:t>
            </w:r>
          </w:p>
        </w:tc>
      </w:tr>
      <w:tr w:rsidR="007E322E" w:rsidRPr="003B71AB" w14:paraId="441BD13C" w14:textId="77777777" w:rsidTr="003E7016">
        <w:tc>
          <w:tcPr>
            <w:tcW w:w="557" w:type="dxa"/>
          </w:tcPr>
          <w:p w14:paraId="7BA8C09B" w14:textId="77777777" w:rsidR="007E322E" w:rsidRPr="004F0BBE" w:rsidRDefault="007E322E" w:rsidP="000F5F6B">
            <w:pPr>
              <w:pStyle w:val="Bezmezer"/>
              <w:numPr>
                <w:ilvl w:val="0"/>
                <w:numId w:val="51"/>
              </w:numPr>
            </w:pPr>
          </w:p>
        </w:tc>
        <w:tc>
          <w:tcPr>
            <w:tcW w:w="8495" w:type="dxa"/>
          </w:tcPr>
          <w:p w14:paraId="13F1F39F" w14:textId="77777777" w:rsidR="007E322E" w:rsidRPr="004F0BBE" w:rsidRDefault="007E322E" w:rsidP="00A41101">
            <w:pPr>
              <w:pStyle w:val="Bezmezer"/>
            </w:pPr>
            <w:r w:rsidRPr="004F0BBE">
              <w:t>Designér formulářů obsahuje knihovnu standardních vizuálních (vstupních) formulářových prvků, které je možné při definici formuláře používat.</w:t>
            </w:r>
          </w:p>
        </w:tc>
      </w:tr>
      <w:tr w:rsidR="007E322E" w:rsidRPr="003B71AB" w14:paraId="400B72FA" w14:textId="77777777" w:rsidTr="003E7016">
        <w:tc>
          <w:tcPr>
            <w:tcW w:w="557" w:type="dxa"/>
          </w:tcPr>
          <w:p w14:paraId="7A36C6A8" w14:textId="77777777" w:rsidR="007E322E" w:rsidRPr="004F0BBE" w:rsidRDefault="007E322E" w:rsidP="000F5F6B">
            <w:pPr>
              <w:pStyle w:val="Bezmezer"/>
              <w:numPr>
                <w:ilvl w:val="0"/>
                <w:numId w:val="51"/>
              </w:numPr>
            </w:pPr>
          </w:p>
        </w:tc>
        <w:tc>
          <w:tcPr>
            <w:tcW w:w="8495" w:type="dxa"/>
          </w:tcPr>
          <w:p w14:paraId="22700F66" w14:textId="77777777" w:rsidR="007E322E" w:rsidRPr="004F0BBE" w:rsidRDefault="007E322E" w:rsidP="00A41101">
            <w:pPr>
              <w:pStyle w:val="Bezmezer"/>
            </w:pPr>
            <w:r>
              <w:t>Správce workflow</w:t>
            </w:r>
            <w:r w:rsidRPr="004F0BBE">
              <w:t xml:space="preserve"> má možnost v rámci Designéra formulářů definovat formulářový prvek / pole formuláře. Pro každé pole definuje jeho datový typ. Kromě běžně používaných číselných, textových a logických datových typů systém umožní definovat i pole s výběrem hodnot z číselníku (definovaného statickým výčtem nebo dynamicky načtením pomocí </w:t>
            </w:r>
            <w:r w:rsidRPr="004F0BBE">
              <w:lastRenderedPageBreak/>
              <w:t xml:space="preserve">webové služby) a pole s hodnotou typu „odkaz na dokument“. Pro takové pole </w:t>
            </w:r>
            <w:r>
              <w:t>Správce workflow</w:t>
            </w:r>
            <w:r w:rsidRPr="004F0BBE">
              <w:t xml:space="preserve"> definuje i požadovaný typ dokumentu a systém následně při vyplnění formuláře kontroluje, že je vkládán validního odkaz na detail dokumentu odpovídajícího typu. </w:t>
            </w:r>
          </w:p>
        </w:tc>
      </w:tr>
      <w:tr w:rsidR="007E322E" w:rsidRPr="003B71AB" w14:paraId="6A571295" w14:textId="77777777" w:rsidTr="003E7016">
        <w:tc>
          <w:tcPr>
            <w:tcW w:w="557" w:type="dxa"/>
          </w:tcPr>
          <w:p w14:paraId="1246C022" w14:textId="77777777" w:rsidR="007E322E" w:rsidRPr="004F0BBE" w:rsidRDefault="007E322E" w:rsidP="000F5F6B">
            <w:pPr>
              <w:pStyle w:val="Bezmezer"/>
              <w:numPr>
                <w:ilvl w:val="0"/>
                <w:numId w:val="51"/>
              </w:numPr>
            </w:pPr>
          </w:p>
        </w:tc>
        <w:tc>
          <w:tcPr>
            <w:tcW w:w="8495" w:type="dxa"/>
          </w:tcPr>
          <w:p w14:paraId="3F458DA0" w14:textId="0EC467A8" w:rsidR="007E322E" w:rsidRPr="004F0BBE" w:rsidRDefault="007E322E" w:rsidP="00F948FF">
            <w:pPr>
              <w:pStyle w:val="Bezmezer"/>
            </w:pPr>
            <w:r>
              <w:t>Správce workflow</w:t>
            </w:r>
            <w:r w:rsidRPr="004F0BBE">
              <w:t xml:space="preserve"> má možnost v rámci Designéra formulářů definovat pro konkrétní pole 1 až N validačních pravidel a specifikovat u každého pravidla, zda se v případě jeho nedodržení jedná o chybu blokující dokončení formuláře, nebo ne.</w:t>
            </w:r>
            <w:r w:rsidR="00B5417C">
              <w:t xml:space="preserve"> Validační pravidla mohou být navázána na pole ve formuláři, ale také mezi formuláři. Příklad jednoduché validace pro položku A musí být vyplněno číslo v definovaném rozsahu, číslo musí být IČO apod. Příklad složitější validace je vzorec pokud je pole A rovno </w:t>
            </w:r>
            <w:r w:rsidR="00BC02A8">
              <w:t>nějaké hodnotě</w:t>
            </w:r>
            <w:r w:rsidR="00B5417C">
              <w:t>, pak pole B musí být vyplněno nebo mít nějakou maximální hodnotu.</w:t>
            </w:r>
            <w:r w:rsidR="00F948FF">
              <w:t xml:space="preserve"> </w:t>
            </w:r>
          </w:p>
        </w:tc>
      </w:tr>
      <w:tr w:rsidR="007E322E" w:rsidRPr="003B71AB" w14:paraId="26F1F3A2" w14:textId="77777777" w:rsidTr="003E7016">
        <w:tc>
          <w:tcPr>
            <w:tcW w:w="557" w:type="dxa"/>
          </w:tcPr>
          <w:p w14:paraId="2970C7B4" w14:textId="77777777" w:rsidR="007E322E" w:rsidRPr="004F0BBE" w:rsidRDefault="007E322E" w:rsidP="000F5F6B">
            <w:pPr>
              <w:pStyle w:val="Bezmezer"/>
              <w:numPr>
                <w:ilvl w:val="0"/>
                <w:numId w:val="51"/>
              </w:numPr>
            </w:pPr>
          </w:p>
        </w:tc>
        <w:tc>
          <w:tcPr>
            <w:tcW w:w="8495" w:type="dxa"/>
          </w:tcPr>
          <w:p w14:paraId="66AA1B9B" w14:textId="77777777" w:rsidR="007E322E" w:rsidRPr="004F0BBE" w:rsidRDefault="007E322E" w:rsidP="00A41101">
            <w:pPr>
              <w:pStyle w:val="Bezmezer"/>
            </w:pPr>
            <w:r>
              <w:t>Správce workflow</w:t>
            </w:r>
            <w:r w:rsidRPr="004F0BBE">
              <w:t xml:space="preserve"> má možnost v rámci Designéra formulářů definovat pole formuláře jako automaticky vyplňované a specifikovat logiku jeho vyplnění např. v závislosti na datech Vlastníka formuláře (nebo jeho organizace), včetně možnosti odkázat na funkci pro dotažení hodnoty pole z externích datových zdrojů (funkce Dotažení externích informací do žádosti).</w:t>
            </w:r>
          </w:p>
        </w:tc>
      </w:tr>
      <w:tr w:rsidR="007E322E" w:rsidRPr="003B71AB" w14:paraId="684347F3" w14:textId="77777777" w:rsidTr="003E7016">
        <w:tc>
          <w:tcPr>
            <w:tcW w:w="557" w:type="dxa"/>
          </w:tcPr>
          <w:p w14:paraId="2B1C5E07" w14:textId="77777777" w:rsidR="007E322E" w:rsidRPr="0015001C" w:rsidRDefault="007E322E" w:rsidP="000F5F6B">
            <w:pPr>
              <w:pStyle w:val="Bezmezer"/>
              <w:numPr>
                <w:ilvl w:val="0"/>
                <w:numId w:val="51"/>
              </w:numPr>
            </w:pPr>
          </w:p>
        </w:tc>
        <w:tc>
          <w:tcPr>
            <w:tcW w:w="8495" w:type="dxa"/>
          </w:tcPr>
          <w:p w14:paraId="7A4FF3A7" w14:textId="77777777" w:rsidR="007E322E" w:rsidRPr="0015001C" w:rsidRDefault="007E322E" w:rsidP="00A41101">
            <w:pPr>
              <w:pStyle w:val="Bezmezer"/>
            </w:pPr>
            <w:r>
              <w:t>Správce workflow</w:t>
            </w:r>
            <w:r w:rsidRPr="0015001C">
              <w:t xml:space="preserve"> má možnost v rámci Designéra formulářů definovat logiku dynamického sestavení obsahu formuláře, tj. logiku zahrnutí či nezahrnutí konkrétních formulářových prvků (polí či sekcí) v závislosti na hodnotách vyplněných v jiných definovaných polích.</w:t>
            </w:r>
          </w:p>
        </w:tc>
      </w:tr>
      <w:tr w:rsidR="007E322E" w:rsidRPr="0015001C" w14:paraId="12943917" w14:textId="77777777" w:rsidTr="003E7016">
        <w:tc>
          <w:tcPr>
            <w:tcW w:w="557" w:type="dxa"/>
          </w:tcPr>
          <w:p w14:paraId="782C1FE6" w14:textId="77777777" w:rsidR="007E322E" w:rsidRPr="0015001C" w:rsidRDefault="007E322E" w:rsidP="000F5F6B">
            <w:pPr>
              <w:pStyle w:val="Bezmezer"/>
              <w:numPr>
                <w:ilvl w:val="0"/>
                <w:numId w:val="51"/>
              </w:numPr>
            </w:pPr>
          </w:p>
        </w:tc>
        <w:tc>
          <w:tcPr>
            <w:tcW w:w="8495" w:type="dxa"/>
          </w:tcPr>
          <w:p w14:paraId="4FD0A69A" w14:textId="77777777" w:rsidR="007E322E" w:rsidRPr="0015001C" w:rsidRDefault="007E322E" w:rsidP="00A41101">
            <w:pPr>
              <w:pStyle w:val="Bezmezer"/>
            </w:pPr>
            <w:r>
              <w:t>Správce workflow</w:t>
            </w:r>
            <w:r w:rsidRPr="0015001C">
              <w:t xml:space="preserve"> má možnost v rámci Designéra formulářů doplnit nápovědu ke každému poli definovanému ve formuláři. Tato nápověda se bude uživateli ve vhodné formě zobrazovat na obrazovce při vyplňování daného pole.</w:t>
            </w:r>
          </w:p>
        </w:tc>
      </w:tr>
      <w:tr w:rsidR="007E322E" w:rsidRPr="0015001C" w14:paraId="3DB7273A" w14:textId="77777777" w:rsidTr="003E7016">
        <w:tc>
          <w:tcPr>
            <w:tcW w:w="557" w:type="dxa"/>
          </w:tcPr>
          <w:p w14:paraId="5B5EE459" w14:textId="77777777" w:rsidR="007E322E" w:rsidRPr="0015001C" w:rsidRDefault="007E322E" w:rsidP="000F5F6B">
            <w:pPr>
              <w:pStyle w:val="Bezmezer"/>
              <w:numPr>
                <w:ilvl w:val="0"/>
                <w:numId w:val="51"/>
              </w:numPr>
            </w:pPr>
          </w:p>
        </w:tc>
        <w:tc>
          <w:tcPr>
            <w:tcW w:w="8495" w:type="dxa"/>
          </w:tcPr>
          <w:p w14:paraId="626AFEA0" w14:textId="77777777" w:rsidR="007E322E" w:rsidRPr="0015001C" w:rsidRDefault="007E322E" w:rsidP="00A41101">
            <w:pPr>
              <w:pStyle w:val="Bezmezer"/>
            </w:pPr>
            <w:r>
              <w:t>Správce workflow</w:t>
            </w:r>
            <w:r w:rsidRPr="0015001C">
              <w:t xml:space="preserve"> může v rámci jeho definice v rámci Designéra formulářů rozdělit formulář do více stránek a definovat způsob přechodu mezi nimi tak, aby bylo následně možné vyplnění takového formuláře ve formě „průvodce“.</w:t>
            </w:r>
          </w:p>
        </w:tc>
      </w:tr>
      <w:tr w:rsidR="007E322E" w:rsidRPr="003B71AB" w14:paraId="59622950" w14:textId="77777777" w:rsidTr="003E7016">
        <w:tc>
          <w:tcPr>
            <w:tcW w:w="557" w:type="dxa"/>
          </w:tcPr>
          <w:p w14:paraId="3668B383" w14:textId="77777777" w:rsidR="007E322E" w:rsidRPr="0015001C" w:rsidRDefault="007E322E" w:rsidP="000F5F6B">
            <w:pPr>
              <w:pStyle w:val="Bezmezer"/>
              <w:numPr>
                <w:ilvl w:val="0"/>
                <w:numId w:val="51"/>
              </w:numPr>
            </w:pPr>
          </w:p>
        </w:tc>
        <w:tc>
          <w:tcPr>
            <w:tcW w:w="8495" w:type="dxa"/>
          </w:tcPr>
          <w:p w14:paraId="69BB8174" w14:textId="5FBF4BF8" w:rsidR="007E322E" w:rsidRPr="0015001C" w:rsidRDefault="007E322E" w:rsidP="00BE5A2A">
            <w:pPr>
              <w:pStyle w:val="Bezmezer"/>
            </w:pPr>
            <w:r>
              <w:t>Správce workflow</w:t>
            </w:r>
            <w:r w:rsidRPr="0015001C">
              <w:t xml:space="preserve"> může v rámci Designéra formulářů definovat rozložení prvků formuláře na obrazovce, včetně jejich zarovnání do Bootstrap gridu (responzivní design).</w:t>
            </w:r>
            <w:r w:rsidR="00354994">
              <w:t xml:space="preserve"> Zachování responzivního designu je na zodpovědnosti designéra, aby respektoval pravidla.</w:t>
            </w:r>
            <w:r w:rsidR="00BE5A2A">
              <w:t xml:space="preserve"> Samotné editační rozhraní pro formuláře nemusí splňovat požadavek na responsibilitu.</w:t>
            </w:r>
            <w:r w:rsidR="00354994">
              <w:t xml:space="preserve"> </w:t>
            </w:r>
            <w:r w:rsidR="00BE5A2A">
              <w:t>Vlastník formuláře provádějící návrh musí brát ohled na pravidla pro responsibilitu mu nastavená, ale ISDŘ mu je dovolí překročit.</w:t>
            </w:r>
          </w:p>
        </w:tc>
      </w:tr>
      <w:tr w:rsidR="00743588" w:rsidRPr="003B71AB" w14:paraId="7EC0E1F4" w14:textId="77777777" w:rsidTr="003E7016">
        <w:tc>
          <w:tcPr>
            <w:tcW w:w="557" w:type="dxa"/>
          </w:tcPr>
          <w:p w14:paraId="718D79D4" w14:textId="77777777" w:rsidR="00743588" w:rsidRPr="0015001C" w:rsidRDefault="00743588" w:rsidP="000F5F6B">
            <w:pPr>
              <w:pStyle w:val="Bezmezer"/>
              <w:numPr>
                <w:ilvl w:val="0"/>
                <w:numId w:val="51"/>
              </w:numPr>
            </w:pPr>
          </w:p>
        </w:tc>
        <w:tc>
          <w:tcPr>
            <w:tcW w:w="8495" w:type="dxa"/>
          </w:tcPr>
          <w:p w14:paraId="5B87AB3B" w14:textId="4A8D36B4" w:rsidR="00743588" w:rsidRDefault="00743588" w:rsidP="003C5572">
            <w:pPr>
              <w:pStyle w:val="Bezmezer"/>
            </w:pPr>
            <w:r>
              <w:t>Procesní úkony typu podpis žádosti, její prohlížení apod. je možné provádět z mobilích zařízení.</w:t>
            </w:r>
          </w:p>
        </w:tc>
      </w:tr>
      <w:tr w:rsidR="007E322E" w:rsidRPr="0015001C" w14:paraId="62791CB4" w14:textId="77777777" w:rsidTr="003E7016">
        <w:tc>
          <w:tcPr>
            <w:tcW w:w="557" w:type="dxa"/>
          </w:tcPr>
          <w:p w14:paraId="25D7CAAA" w14:textId="77777777" w:rsidR="007E322E" w:rsidRPr="0015001C" w:rsidRDefault="007E322E" w:rsidP="000F5F6B">
            <w:pPr>
              <w:pStyle w:val="Bezmezer"/>
              <w:numPr>
                <w:ilvl w:val="0"/>
                <w:numId w:val="51"/>
              </w:numPr>
            </w:pPr>
          </w:p>
        </w:tc>
        <w:tc>
          <w:tcPr>
            <w:tcW w:w="8495" w:type="dxa"/>
          </w:tcPr>
          <w:p w14:paraId="6286A51C" w14:textId="77777777" w:rsidR="007E322E" w:rsidRPr="0015001C" w:rsidRDefault="007E322E" w:rsidP="00A41101">
            <w:pPr>
              <w:pStyle w:val="Bezmezer"/>
            </w:pPr>
            <w:r>
              <w:t>Správce workflow</w:t>
            </w:r>
            <w:r w:rsidRPr="0015001C">
              <w:t xml:space="preserve"> může v rámci Designéra formulářů definovat sekce formuláře obsahující 1 až N polí. Sekce je možné zobrazovat jako „sbalené“ nebo „rozbalené“, přičemž </w:t>
            </w:r>
            <w:r>
              <w:t>Správce workflow</w:t>
            </w:r>
            <w:r w:rsidRPr="0015001C">
              <w:t xml:space="preserve"> pro každou sekci specifikuje defaultní způsob zobrazení.</w:t>
            </w:r>
          </w:p>
        </w:tc>
      </w:tr>
      <w:tr w:rsidR="007E322E" w:rsidRPr="0015001C" w14:paraId="68C60A6D" w14:textId="77777777" w:rsidTr="003E7016">
        <w:tc>
          <w:tcPr>
            <w:tcW w:w="557" w:type="dxa"/>
          </w:tcPr>
          <w:p w14:paraId="5B4F170E" w14:textId="77777777" w:rsidR="007E322E" w:rsidRPr="0015001C" w:rsidRDefault="007E322E" w:rsidP="000F5F6B">
            <w:pPr>
              <w:pStyle w:val="Bezmezer"/>
              <w:numPr>
                <w:ilvl w:val="0"/>
                <w:numId w:val="51"/>
              </w:numPr>
            </w:pPr>
          </w:p>
        </w:tc>
        <w:tc>
          <w:tcPr>
            <w:tcW w:w="8495" w:type="dxa"/>
          </w:tcPr>
          <w:p w14:paraId="043462FC" w14:textId="77777777" w:rsidR="007E322E" w:rsidRPr="0015001C" w:rsidRDefault="007E322E" w:rsidP="00A41101">
            <w:pPr>
              <w:pStyle w:val="Bezmezer"/>
            </w:pPr>
            <w:r>
              <w:t>Správce workflow</w:t>
            </w:r>
            <w:r w:rsidRPr="0015001C">
              <w:t xml:space="preserve"> může v rámci Designéra formulářů opakovaně používat v různých typech formulářů dříve definované sekce nebo jednotlivá pole. Systém umožní efektivně pracovat s knihovnami takto opakovaně použitelných prvků.</w:t>
            </w:r>
          </w:p>
        </w:tc>
      </w:tr>
      <w:tr w:rsidR="007E322E" w:rsidRPr="0015001C" w14:paraId="4D0EAEE0" w14:textId="77777777" w:rsidTr="003E7016">
        <w:tc>
          <w:tcPr>
            <w:tcW w:w="557" w:type="dxa"/>
          </w:tcPr>
          <w:p w14:paraId="108AF03C" w14:textId="77777777" w:rsidR="007E322E" w:rsidRPr="0015001C" w:rsidRDefault="007E322E" w:rsidP="000F5F6B">
            <w:pPr>
              <w:pStyle w:val="Bezmezer"/>
              <w:numPr>
                <w:ilvl w:val="0"/>
                <w:numId w:val="51"/>
              </w:numPr>
            </w:pPr>
          </w:p>
        </w:tc>
        <w:tc>
          <w:tcPr>
            <w:tcW w:w="8495" w:type="dxa"/>
          </w:tcPr>
          <w:p w14:paraId="3D2EF235" w14:textId="77777777" w:rsidR="007E322E" w:rsidRPr="0015001C" w:rsidRDefault="007E322E" w:rsidP="00A41101">
            <w:pPr>
              <w:pStyle w:val="Bezmezer"/>
            </w:pPr>
            <w:r>
              <w:t>Správce workflow</w:t>
            </w:r>
            <w:r w:rsidRPr="0015001C">
              <w:t xml:space="preserve"> má možnost v rámci Designéra formulářů kdykoliv zobrazit náhled na aktuálně definovaný formulář v podobě, v jaké ho uvidí uživatel.</w:t>
            </w:r>
          </w:p>
        </w:tc>
      </w:tr>
      <w:tr w:rsidR="007E322E" w:rsidRPr="0015001C" w14:paraId="25FB843E" w14:textId="77777777" w:rsidTr="003E7016">
        <w:tc>
          <w:tcPr>
            <w:tcW w:w="557" w:type="dxa"/>
          </w:tcPr>
          <w:p w14:paraId="47579620" w14:textId="77777777" w:rsidR="007E322E" w:rsidRPr="0015001C" w:rsidRDefault="007E322E" w:rsidP="000F5F6B">
            <w:pPr>
              <w:pStyle w:val="Bezmezer"/>
              <w:numPr>
                <w:ilvl w:val="0"/>
                <w:numId w:val="51"/>
              </w:numPr>
            </w:pPr>
          </w:p>
        </w:tc>
        <w:tc>
          <w:tcPr>
            <w:tcW w:w="8495" w:type="dxa"/>
          </w:tcPr>
          <w:p w14:paraId="06271FCC" w14:textId="6ED5205B" w:rsidR="007E322E" w:rsidRPr="0015001C" w:rsidRDefault="007E322E" w:rsidP="002F0CFA">
            <w:pPr>
              <w:pStyle w:val="Bezmezer"/>
            </w:pPr>
            <w:r>
              <w:t>Správce workflow</w:t>
            </w:r>
            <w:r w:rsidRPr="0015001C">
              <w:t xml:space="preserve"> v rámci Designéra formulářů definuje jazykové lokalizace, které budou pro daný typ formuláře používány.</w:t>
            </w:r>
            <w:r w:rsidR="002F0CFA">
              <w:t xml:space="preserve"> Převod obsahu polí se nepožaduje.</w:t>
            </w:r>
          </w:p>
        </w:tc>
      </w:tr>
      <w:tr w:rsidR="007E322E" w:rsidRPr="003B71AB" w14:paraId="7323EAC4" w14:textId="77777777" w:rsidTr="003E7016">
        <w:tc>
          <w:tcPr>
            <w:tcW w:w="557" w:type="dxa"/>
          </w:tcPr>
          <w:p w14:paraId="3D0CFBAA" w14:textId="77777777" w:rsidR="007E322E" w:rsidRPr="0015001C" w:rsidRDefault="007E322E" w:rsidP="000F5F6B">
            <w:pPr>
              <w:pStyle w:val="Bezmezer"/>
              <w:numPr>
                <w:ilvl w:val="0"/>
                <w:numId w:val="51"/>
              </w:numPr>
            </w:pPr>
          </w:p>
        </w:tc>
        <w:tc>
          <w:tcPr>
            <w:tcW w:w="8495" w:type="dxa"/>
          </w:tcPr>
          <w:p w14:paraId="361F8AFD" w14:textId="48702E6B" w:rsidR="007E322E" w:rsidRPr="0015001C" w:rsidRDefault="007E322E" w:rsidP="002F0CFA">
            <w:pPr>
              <w:pStyle w:val="Bezmezer"/>
            </w:pPr>
            <w:r w:rsidRPr="0015001C">
              <w:t xml:space="preserve">ISDŘ při uložení provedených úprav typu formuláře vyžádá od </w:t>
            </w:r>
            <w:r>
              <w:t>Správce workflow</w:t>
            </w:r>
            <w:r w:rsidRPr="0015001C">
              <w:t xml:space="preserve"> vyplnění data, do kdy bude ještě možné dokončení aktuálně rozpracovaných formulářů daného typu v předchozích verzích. Následně odešle vlastníkům všech aktuálně rozpracovaných formulářů daného typu notifikaci s informací o tom, že pracují na již neaktuální verzi formuláře, kterou bude možné odeslat pouze do zadaného data. Zároveň jim nabídne možnost převést rozpracovaný formulář do aktuální verze a v případě využití této možnosti tuto konverzi provede (beze ztráty jakýchkoliv již zadaných dat).</w:t>
            </w:r>
            <w:r w:rsidR="002F0CFA">
              <w:t xml:space="preserve"> Konfliktní data nebo chybějící data bude převádět Architekt projektu</w:t>
            </w:r>
            <w:r w:rsidR="001C7E96">
              <w:t xml:space="preserve">, </w:t>
            </w:r>
            <w:hyperlink w:anchor="Zmeny_formularu" w:history="1">
              <w:r w:rsidR="001C7E96" w:rsidRPr="00354C30">
                <w:rPr>
                  <w:rStyle w:val="Hypertextovodkaz"/>
                </w:rPr>
                <w:t>viz pravidla pro konverzi formulářů</w:t>
              </w:r>
            </w:hyperlink>
            <w:r w:rsidR="002F0CFA">
              <w:t>.</w:t>
            </w:r>
            <w:r w:rsidRPr="0015001C">
              <w:t xml:space="preserve"> ISDŘ bude u všech formulářů rozpracovaných v předchozích verzích, hlídat nepřekročení zadaného data a po jeho uplynutí již neumožní jejich odeslání bez provedení konverze do aktuální verze formuláře.</w:t>
            </w:r>
          </w:p>
        </w:tc>
      </w:tr>
      <w:tr w:rsidR="007E322E" w:rsidRPr="00BA71F2" w14:paraId="5B9A95CE" w14:textId="77777777" w:rsidTr="003E7016">
        <w:tc>
          <w:tcPr>
            <w:tcW w:w="557" w:type="dxa"/>
          </w:tcPr>
          <w:p w14:paraId="43F25FC2" w14:textId="77777777" w:rsidR="007E322E" w:rsidRPr="00BA71F2" w:rsidRDefault="007E322E" w:rsidP="000F5F6B">
            <w:pPr>
              <w:pStyle w:val="Bezmezer"/>
              <w:numPr>
                <w:ilvl w:val="0"/>
                <w:numId w:val="51"/>
              </w:numPr>
            </w:pPr>
          </w:p>
        </w:tc>
        <w:tc>
          <w:tcPr>
            <w:tcW w:w="8495" w:type="dxa"/>
          </w:tcPr>
          <w:p w14:paraId="44506760" w14:textId="77777777" w:rsidR="007E322E" w:rsidRPr="00BA71F2" w:rsidRDefault="007E322E" w:rsidP="00A41101">
            <w:pPr>
              <w:pStyle w:val="Bezmezer"/>
            </w:pPr>
            <w:r>
              <w:t>Správce workflow</w:t>
            </w:r>
            <w:r w:rsidRPr="00BA71F2">
              <w:t xml:space="preserve"> má v Designéru formulářů možnost zobrazit Seznam všech typů formulářů definovaných v systému a u každého z nich Přehled všech historických verzí. Na Přehledu verzí má možnost zobrazit si definici vybrané historické verze a případně tuto verzi obnovit, tzn. uložit ji jako novou aktuální verzi daného typu formuláře a zvolit při tom, jak se má použít.</w:t>
            </w:r>
          </w:p>
        </w:tc>
      </w:tr>
      <w:tr w:rsidR="007E322E" w:rsidRPr="00BA71F2" w14:paraId="2ECF99B7" w14:textId="77777777" w:rsidTr="003E7016">
        <w:tc>
          <w:tcPr>
            <w:tcW w:w="557" w:type="dxa"/>
          </w:tcPr>
          <w:p w14:paraId="5471E80F" w14:textId="77777777" w:rsidR="007E322E" w:rsidRPr="00BA71F2" w:rsidRDefault="007E322E" w:rsidP="000F5F6B">
            <w:pPr>
              <w:pStyle w:val="Bezmezer"/>
              <w:numPr>
                <w:ilvl w:val="0"/>
                <w:numId w:val="51"/>
              </w:numPr>
            </w:pPr>
          </w:p>
        </w:tc>
        <w:tc>
          <w:tcPr>
            <w:tcW w:w="8495" w:type="dxa"/>
          </w:tcPr>
          <w:p w14:paraId="30E07AB1" w14:textId="77777777" w:rsidR="007E322E" w:rsidRPr="00BA71F2" w:rsidRDefault="007E322E" w:rsidP="00A41101">
            <w:pPr>
              <w:pStyle w:val="Bezmezer"/>
            </w:pPr>
            <w:r w:rsidRPr="00BA71F2">
              <w:t>Veškerá činnost jednoho uživatele nad jednou instancí formuláře je ukládána průběžně, ale i na pokyn. Na rozdíl od pokynu jsou však tyto průběžně ukládané verze neustále přepisovány. Důvod je zamezení situace, kdy kvůli výpadku nedošlo k uložení verze uživatelem, přesto je možné se vrátit k poslední automaticky uložené verzi.</w:t>
            </w:r>
          </w:p>
        </w:tc>
      </w:tr>
      <w:tr w:rsidR="007E322E" w:rsidRPr="003B71AB" w14:paraId="1C9D26C9" w14:textId="77777777" w:rsidTr="003E7016">
        <w:tc>
          <w:tcPr>
            <w:tcW w:w="9052" w:type="dxa"/>
            <w:gridSpan w:val="2"/>
          </w:tcPr>
          <w:p w14:paraId="6D48CAE8" w14:textId="77777777" w:rsidR="007E322E" w:rsidRPr="00BA71F2" w:rsidRDefault="007E322E" w:rsidP="00A41101">
            <w:pPr>
              <w:pStyle w:val="Bezmezer"/>
              <w:rPr>
                <w:b/>
              </w:rPr>
            </w:pPr>
            <w:r w:rsidRPr="00BA71F2">
              <w:rPr>
                <w:b/>
              </w:rPr>
              <w:t>Workflow – základní funkce a vazba na formuláře</w:t>
            </w:r>
          </w:p>
        </w:tc>
      </w:tr>
      <w:tr w:rsidR="007E322E" w:rsidRPr="00BA71F2" w14:paraId="2EFB86BA" w14:textId="77777777" w:rsidTr="003E7016">
        <w:tc>
          <w:tcPr>
            <w:tcW w:w="557" w:type="dxa"/>
          </w:tcPr>
          <w:p w14:paraId="53E5B447" w14:textId="77777777" w:rsidR="007E322E" w:rsidRPr="00BA71F2" w:rsidRDefault="007E322E" w:rsidP="000F5F6B">
            <w:pPr>
              <w:pStyle w:val="Bezmezer"/>
              <w:numPr>
                <w:ilvl w:val="0"/>
                <w:numId w:val="51"/>
              </w:numPr>
            </w:pPr>
          </w:p>
        </w:tc>
        <w:tc>
          <w:tcPr>
            <w:tcW w:w="8495" w:type="dxa"/>
          </w:tcPr>
          <w:p w14:paraId="2E41D7AB" w14:textId="77777777" w:rsidR="007E322E" w:rsidRPr="00BA71F2" w:rsidRDefault="007E322E" w:rsidP="00A41101">
            <w:pPr>
              <w:pStyle w:val="Bezmezer"/>
            </w:pPr>
            <w:bookmarkStart w:id="128" w:name="Design_WF"/>
            <w:bookmarkEnd w:id="128"/>
            <w:r w:rsidRPr="00BA71F2">
              <w:t xml:space="preserve">Uživatel má možnost nad vybraným objektem ISDŘ (formulářem konkrétního typu, dokumentem konkrétního typu) spustit/vytvořit předdefinovaný vícekrokový procesní tok, tzv. workflow. </w:t>
            </w:r>
          </w:p>
        </w:tc>
      </w:tr>
      <w:tr w:rsidR="007E322E" w:rsidRPr="003B71AB" w14:paraId="2995CDE2" w14:textId="77777777" w:rsidTr="003E7016">
        <w:tc>
          <w:tcPr>
            <w:tcW w:w="557" w:type="dxa"/>
          </w:tcPr>
          <w:p w14:paraId="026C4B9D" w14:textId="77777777" w:rsidR="007E322E" w:rsidRPr="00BA71F2" w:rsidRDefault="007E322E" w:rsidP="000F5F6B">
            <w:pPr>
              <w:pStyle w:val="Bezmezer"/>
              <w:numPr>
                <w:ilvl w:val="0"/>
                <w:numId w:val="51"/>
              </w:numPr>
            </w:pPr>
          </w:p>
        </w:tc>
        <w:tc>
          <w:tcPr>
            <w:tcW w:w="8495" w:type="dxa"/>
          </w:tcPr>
          <w:p w14:paraId="0F9D88CD" w14:textId="77777777" w:rsidR="007E322E" w:rsidRPr="00BA71F2" w:rsidRDefault="007E322E" w:rsidP="00A41101">
            <w:pPr>
              <w:pStyle w:val="Bezmezer"/>
            </w:pPr>
            <w:r w:rsidRPr="00BA71F2">
              <w:t>Systém po spuštění/vytvoření workflow nad objektem uživateli umožní vybrat typ workflow (z posledních verzí typů workflow určených pro manuální spuštění a daný typ objektu) a po potvrzení výběru automaticky zahájí první krok daného workflow podle jeho definice.</w:t>
            </w:r>
          </w:p>
        </w:tc>
      </w:tr>
      <w:tr w:rsidR="007E322E" w:rsidRPr="003B71AB" w14:paraId="7C44D36D" w14:textId="77777777" w:rsidTr="003E7016">
        <w:tc>
          <w:tcPr>
            <w:tcW w:w="557" w:type="dxa"/>
          </w:tcPr>
          <w:p w14:paraId="7308246D" w14:textId="77777777" w:rsidR="007E322E" w:rsidRPr="00C741F7" w:rsidRDefault="007E322E" w:rsidP="000F5F6B">
            <w:pPr>
              <w:pStyle w:val="Bezmezer"/>
              <w:numPr>
                <w:ilvl w:val="0"/>
                <w:numId w:val="51"/>
              </w:numPr>
            </w:pPr>
          </w:p>
        </w:tc>
        <w:tc>
          <w:tcPr>
            <w:tcW w:w="8495" w:type="dxa"/>
          </w:tcPr>
          <w:p w14:paraId="1A6A54D3" w14:textId="77777777" w:rsidR="007E322E" w:rsidRPr="00C741F7" w:rsidRDefault="007E322E" w:rsidP="00A41101">
            <w:pPr>
              <w:pStyle w:val="Bezmezer"/>
            </w:pPr>
            <w:r w:rsidRPr="00C741F7">
              <w:t>Systém umí automaticky spustit workflow na základě definované události. Jakmile tato událost nastane, workflow se spustí/vytvoří a automaticky zahájí první krok daného workflow podle jeho definice.</w:t>
            </w:r>
          </w:p>
        </w:tc>
      </w:tr>
      <w:tr w:rsidR="007E322E" w:rsidRPr="00C741F7" w14:paraId="1D4CAAC4" w14:textId="77777777" w:rsidTr="003E7016">
        <w:tc>
          <w:tcPr>
            <w:tcW w:w="557" w:type="dxa"/>
          </w:tcPr>
          <w:p w14:paraId="77700650" w14:textId="77777777" w:rsidR="007E322E" w:rsidRPr="00C741F7" w:rsidRDefault="007E322E" w:rsidP="000F5F6B">
            <w:pPr>
              <w:pStyle w:val="Bezmezer"/>
              <w:numPr>
                <w:ilvl w:val="0"/>
                <w:numId w:val="51"/>
              </w:numPr>
            </w:pPr>
          </w:p>
        </w:tc>
        <w:tc>
          <w:tcPr>
            <w:tcW w:w="8495" w:type="dxa"/>
          </w:tcPr>
          <w:p w14:paraId="1FAF25DF" w14:textId="77777777" w:rsidR="007E322E" w:rsidRPr="00C741F7" w:rsidRDefault="007E322E" w:rsidP="00A41101">
            <w:pPr>
              <w:pStyle w:val="Bezmezer"/>
            </w:pPr>
            <w:r w:rsidRPr="00C741F7">
              <w:t>Uživatel může (dodatečně) spojit existující workflow s existujícím objektem nebo více objekty typu, pro který je workflow určeno.</w:t>
            </w:r>
          </w:p>
        </w:tc>
      </w:tr>
      <w:tr w:rsidR="007E322E" w:rsidRPr="003B71AB" w14:paraId="094EBADA" w14:textId="77777777" w:rsidTr="003E7016">
        <w:tc>
          <w:tcPr>
            <w:tcW w:w="557" w:type="dxa"/>
          </w:tcPr>
          <w:p w14:paraId="213FD102" w14:textId="77777777" w:rsidR="007E322E" w:rsidRPr="00C741F7" w:rsidRDefault="007E322E" w:rsidP="000F5F6B">
            <w:pPr>
              <w:pStyle w:val="Bezmezer"/>
              <w:numPr>
                <w:ilvl w:val="0"/>
                <w:numId w:val="51"/>
              </w:numPr>
            </w:pPr>
          </w:p>
        </w:tc>
        <w:tc>
          <w:tcPr>
            <w:tcW w:w="8495" w:type="dxa"/>
          </w:tcPr>
          <w:p w14:paraId="28420F39" w14:textId="77777777" w:rsidR="007E322E" w:rsidRPr="00C741F7" w:rsidRDefault="007E322E" w:rsidP="00A41101">
            <w:pPr>
              <w:pStyle w:val="Bezmezer"/>
            </w:pPr>
            <w:r w:rsidRPr="00C741F7">
              <w:t>Uživatel může zrušit existující spojení mezi workflow a konkrétním objektem. Pokud je takto zrušeno jediné/poslední spojení daného workflow, zruší systém (po upozornění a potvrzení uživatelem) i samotné workflow.</w:t>
            </w:r>
          </w:p>
        </w:tc>
      </w:tr>
      <w:tr w:rsidR="007E322E" w:rsidRPr="00883504" w14:paraId="6654D3AC" w14:textId="77777777" w:rsidTr="003E7016">
        <w:tc>
          <w:tcPr>
            <w:tcW w:w="557" w:type="dxa"/>
          </w:tcPr>
          <w:p w14:paraId="2C62F911" w14:textId="77777777" w:rsidR="007E322E" w:rsidRPr="00883504" w:rsidRDefault="007E322E" w:rsidP="000F5F6B">
            <w:pPr>
              <w:pStyle w:val="Bezmezer"/>
              <w:numPr>
                <w:ilvl w:val="0"/>
                <w:numId w:val="51"/>
              </w:numPr>
            </w:pPr>
          </w:p>
        </w:tc>
        <w:tc>
          <w:tcPr>
            <w:tcW w:w="8495" w:type="dxa"/>
          </w:tcPr>
          <w:p w14:paraId="6BF9B9AB" w14:textId="77777777" w:rsidR="007E322E" w:rsidRPr="00883504" w:rsidRDefault="007E322E" w:rsidP="00A41101">
            <w:pPr>
              <w:pStyle w:val="Bezmezer"/>
            </w:pPr>
            <w:r w:rsidRPr="00883504">
              <w:t xml:space="preserve">Zakladatel/vlastník workflow nebo </w:t>
            </w:r>
            <w:r>
              <w:t>Správce workflow</w:t>
            </w:r>
            <w:r w:rsidRPr="00883504">
              <w:t xml:space="preserve"> může manuálně zrušit (archivovat) vybrané workflow před jeho doběhnutím/ukončením.</w:t>
            </w:r>
          </w:p>
        </w:tc>
      </w:tr>
      <w:tr w:rsidR="007E322E" w:rsidRPr="003B71AB" w14:paraId="799EC3A6" w14:textId="77777777" w:rsidTr="003E7016">
        <w:tc>
          <w:tcPr>
            <w:tcW w:w="557" w:type="dxa"/>
          </w:tcPr>
          <w:p w14:paraId="5F4965BE" w14:textId="77777777" w:rsidR="007E322E" w:rsidRPr="00883504" w:rsidRDefault="007E322E" w:rsidP="000F5F6B">
            <w:pPr>
              <w:pStyle w:val="Bezmezer"/>
              <w:numPr>
                <w:ilvl w:val="0"/>
                <w:numId w:val="51"/>
              </w:numPr>
            </w:pPr>
          </w:p>
        </w:tc>
        <w:tc>
          <w:tcPr>
            <w:tcW w:w="8495" w:type="dxa"/>
          </w:tcPr>
          <w:p w14:paraId="1DD11852" w14:textId="77777777" w:rsidR="007E322E" w:rsidRPr="00883504" w:rsidRDefault="007E322E" w:rsidP="00A41101">
            <w:pPr>
              <w:pStyle w:val="Bezmezer"/>
            </w:pPr>
            <w:r w:rsidRPr="00883504">
              <w:t xml:space="preserve">Uživatel si může zobrazit Seznam existujících workflow s možností řazení a filtrování pomocí vybraných atributů workflow (např. filtrování přes stav – defaultně se zobrazují jen aktivní/běžící/neukončená workflow). </w:t>
            </w:r>
          </w:p>
        </w:tc>
      </w:tr>
      <w:tr w:rsidR="007E322E" w:rsidRPr="00721804" w14:paraId="4431CC9A" w14:textId="77777777" w:rsidTr="003E7016">
        <w:tc>
          <w:tcPr>
            <w:tcW w:w="557" w:type="dxa"/>
          </w:tcPr>
          <w:p w14:paraId="5AC4AA8B" w14:textId="77777777" w:rsidR="007E322E" w:rsidRPr="00721804" w:rsidRDefault="007E322E" w:rsidP="000F5F6B">
            <w:pPr>
              <w:pStyle w:val="Bezmezer"/>
              <w:numPr>
                <w:ilvl w:val="0"/>
                <w:numId w:val="51"/>
              </w:numPr>
            </w:pPr>
          </w:p>
        </w:tc>
        <w:tc>
          <w:tcPr>
            <w:tcW w:w="8495" w:type="dxa"/>
          </w:tcPr>
          <w:p w14:paraId="45CF7E6C" w14:textId="77777777" w:rsidR="007E322E" w:rsidRPr="00721804" w:rsidRDefault="007E322E" w:rsidP="00A41101">
            <w:pPr>
              <w:pStyle w:val="Bezmezer"/>
            </w:pPr>
            <w:r w:rsidRPr="00721804">
              <w:t>Pomocí filtrování nebo přímo z objektu je možné zobrazit Seznam workflow spojených s vybraným objektem.</w:t>
            </w:r>
          </w:p>
        </w:tc>
      </w:tr>
      <w:tr w:rsidR="007E322E" w:rsidRPr="00721804" w14:paraId="38BFC848" w14:textId="77777777" w:rsidTr="003E7016">
        <w:tc>
          <w:tcPr>
            <w:tcW w:w="557" w:type="dxa"/>
          </w:tcPr>
          <w:p w14:paraId="458301D8" w14:textId="77777777" w:rsidR="007E322E" w:rsidRPr="00721804" w:rsidRDefault="007E322E" w:rsidP="000F5F6B">
            <w:pPr>
              <w:pStyle w:val="Bezmezer"/>
              <w:numPr>
                <w:ilvl w:val="0"/>
                <w:numId w:val="51"/>
              </w:numPr>
            </w:pPr>
          </w:p>
        </w:tc>
        <w:tc>
          <w:tcPr>
            <w:tcW w:w="8495" w:type="dxa"/>
          </w:tcPr>
          <w:p w14:paraId="4DEA8366" w14:textId="77777777" w:rsidR="007E322E" w:rsidRPr="00721804" w:rsidRDefault="007E322E" w:rsidP="00A41101">
            <w:pPr>
              <w:pStyle w:val="Bezmezer"/>
            </w:pPr>
            <w:r w:rsidRPr="00721804">
              <w:t xml:space="preserve">Uživatel má možnost zobrazit Detail vybraného workflow, na kterém jsou viditelné všechny jeho atributy a žurnál obsahující záznamy o krocích a akcích proběhlých v rámci daného workflow. </w:t>
            </w:r>
          </w:p>
        </w:tc>
      </w:tr>
      <w:tr w:rsidR="007E322E" w:rsidRPr="003B71AB" w14:paraId="2821EC01" w14:textId="77777777" w:rsidTr="003E7016">
        <w:tc>
          <w:tcPr>
            <w:tcW w:w="557" w:type="dxa"/>
          </w:tcPr>
          <w:p w14:paraId="30733F09" w14:textId="77777777" w:rsidR="007E322E" w:rsidRPr="00721804" w:rsidRDefault="007E322E" w:rsidP="000F5F6B">
            <w:pPr>
              <w:pStyle w:val="Bezmezer"/>
              <w:numPr>
                <w:ilvl w:val="0"/>
                <w:numId w:val="51"/>
              </w:numPr>
            </w:pPr>
          </w:p>
        </w:tc>
        <w:tc>
          <w:tcPr>
            <w:tcW w:w="8495" w:type="dxa"/>
          </w:tcPr>
          <w:p w14:paraId="5045FDAE" w14:textId="77777777" w:rsidR="007E322E" w:rsidRPr="00721804" w:rsidRDefault="007E322E" w:rsidP="00A41101">
            <w:pPr>
              <w:pStyle w:val="Bezmezer"/>
            </w:pPr>
            <w:r w:rsidRPr="00721804">
              <w:t xml:space="preserve">Zakladatel/vlastník workflow nebo </w:t>
            </w:r>
            <w:r>
              <w:t>Správce workflow</w:t>
            </w:r>
            <w:r w:rsidRPr="00721804">
              <w:t xml:space="preserve"> může na Detailu workflow editovat vybrané atributy workflow.</w:t>
            </w:r>
          </w:p>
        </w:tc>
      </w:tr>
      <w:tr w:rsidR="007E322E" w:rsidRPr="003B71AB" w14:paraId="2F638F2D" w14:textId="77777777" w:rsidTr="003E7016">
        <w:tc>
          <w:tcPr>
            <w:tcW w:w="557" w:type="dxa"/>
          </w:tcPr>
          <w:p w14:paraId="3867BC81" w14:textId="77777777" w:rsidR="007E322E" w:rsidRPr="00721804" w:rsidRDefault="007E322E" w:rsidP="000F5F6B">
            <w:pPr>
              <w:pStyle w:val="Bezmezer"/>
              <w:numPr>
                <w:ilvl w:val="0"/>
                <w:numId w:val="51"/>
              </w:numPr>
            </w:pPr>
          </w:p>
        </w:tc>
        <w:tc>
          <w:tcPr>
            <w:tcW w:w="8495" w:type="dxa"/>
          </w:tcPr>
          <w:p w14:paraId="7EB7680B" w14:textId="77777777" w:rsidR="007E322E" w:rsidRPr="00721804" w:rsidRDefault="007E322E" w:rsidP="00A41101">
            <w:pPr>
              <w:pStyle w:val="Bezmezer"/>
            </w:pPr>
            <w:r>
              <w:t>Správce workflow</w:t>
            </w:r>
            <w:r w:rsidRPr="00721804">
              <w:t xml:space="preserve"> může v rámci Designéra workflow propojovat do procesního toku objekty odpovídající konstruktům jazyka BPMN. Budou podporovány minimálně tyto základní konstrukty: </w:t>
            </w:r>
          </w:p>
          <w:p w14:paraId="5D1F5D43" w14:textId="77777777" w:rsidR="007E322E" w:rsidRPr="00721804" w:rsidRDefault="007E322E" w:rsidP="000F5F6B">
            <w:pPr>
              <w:pStyle w:val="Bezmezer"/>
              <w:numPr>
                <w:ilvl w:val="0"/>
                <w:numId w:val="55"/>
              </w:numPr>
            </w:pPr>
            <w:r w:rsidRPr="00721804">
              <w:t>aktér (dráha) s vazbou na některou z rolí definovaných v ISDŘ</w:t>
            </w:r>
          </w:p>
          <w:p w14:paraId="1749C981" w14:textId="77777777" w:rsidR="007E322E" w:rsidRPr="00721804" w:rsidRDefault="007E322E" w:rsidP="000F5F6B">
            <w:pPr>
              <w:pStyle w:val="Bezmezer"/>
              <w:numPr>
                <w:ilvl w:val="0"/>
                <w:numId w:val="55"/>
              </w:numPr>
            </w:pPr>
            <w:r w:rsidRPr="00721804">
              <w:t>aktivita těchto typů:</w:t>
            </w:r>
          </w:p>
          <w:p w14:paraId="04C41E80" w14:textId="77777777" w:rsidR="007E322E" w:rsidRPr="00721804" w:rsidRDefault="007E322E" w:rsidP="000F5F6B">
            <w:pPr>
              <w:pStyle w:val="Bezmezer"/>
              <w:numPr>
                <w:ilvl w:val="0"/>
                <w:numId w:val="55"/>
              </w:numPr>
            </w:pPr>
            <w:r w:rsidRPr="00721804">
              <w:t>uživatelská aktivita, kterou označujeme jako úkol</w:t>
            </w:r>
          </w:p>
          <w:p w14:paraId="72D2D6A9" w14:textId="77777777" w:rsidR="007E322E" w:rsidRPr="00721804" w:rsidRDefault="007E322E" w:rsidP="000F5F6B">
            <w:pPr>
              <w:pStyle w:val="Bezmezer"/>
              <w:numPr>
                <w:ilvl w:val="0"/>
                <w:numId w:val="55"/>
              </w:numPr>
            </w:pPr>
            <w:r w:rsidRPr="00721804">
              <w:t>systémová/servisní aktivita</w:t>
            </w:r>
          </w:p>
          <w:p w14:paraId="1D81FA26" w14:textId="77777777" w:rsidR="007E322E" w:rsidRPr="00721804" w:rsidRDefault="007E322E" w:rsidP="00A41101">
            <w:pPr>
              <w:pStyle w:val="Bezmezer"/>
            </w:pPr>
            <w:r w:rsidRPr="00721804">
              <w:t>událost těchto typů:</w:t>
            </w:r>
          </w:p>
          <w:p w14:paraId="1E6634E3" w14:textId="77777777" w:rsidR="007E322E" w:rsidRPr="00721804" w:rsidRDefault="007E322E" w:rsidP="000F5F6B">
            <w:pPr>
              <w:pStyle w:val="Bezmezer"/>
              <w:numPr>
                <w:ilvl w:val="0"/>
                <w:numId w:val="56"/>
              </w:numPr>
            </w:pPr>
            <w:r w:rsidRPr="00721804">
              <w:t>počáteční událost</w:t>
            </w:r>
          </w:p>
          <w:p w14:paraId="52079AF7" w14:textId="77777777" w:rsidR="007E322E" w:rsidRPr="00721804" w:rsidRDefault="007E322E" w:rsidP="000F5F6B">
            <w:pPr>
              <w:pStyle w:val="Bezmezer"/>
              <w:numPr>
                <w:ilvl w:val="0"/>
                <w:numId w:val="56"/>
              </w:numPr>
            </w:pPr>
            <w:r w:rsidRPr="00721804">
              <w:t>průběžná událost</w:t>
            </w:r>
          </w:p>
          <w:p w14:paraId="08D0DFE8" w14:textId="77777777" w:rsidR="007E322E" w:rsidRPr="00721804" w:rsidRDefault="007E322E" w:rsidP="000F5F6B">
            <w:pPr>
              <w:pStyle w:val="Bezmezer"/>
              <w:numPr>
                <w:ilvl w:val="0"/>
                <w:numId w:val="56"/>
              </w:numPr>
            </w:pPr>
            <w:r w:rsidRPr="00721804">
              <w:t>koncová událost</w:t>
            </w:r>
          </w:p>
          <w:p w14:paraId="502A8984" w14:textId="77777777" w:rsidR="007E322E" w:rsidRPr="00721804" w:rsidRDefault="007E322E" w:rsidP="000F5F6B">
            <w:pPr>
              <w:pStyle w:val="Bezmezer"/>
              <w:numPr>
                <w:ilvl w:val="0"/>
                <w:numId w:val="56"/>
              </w:numPr>
            </w:pPr>
            <w:r w:rsidRPr="00721804">
              <w:t>směrování procesního toku těchto typů:</w:t>
            </w:r>
          </w:p>
          <w:p w14:paraId="0AEA7CAD" w14:textId="77777777" w:rsidR="007E322E" w:rsidRPr="00721804" w:rsidRDefault="007E322E" w:rsidP="000F5F6B">
            <w:pPr>
              <w:pStyle w:val="Bezmezer"/>
              <w:numPr>
                <w:ilvl w:val="0"/>
                <w:numId w:val="56"/>
              </w:numPr>
            </w:pPr>
            <w:r w:rsidRPr="00721804">
              <w:t>sekvenční tok (základní následnost událostí a aktivit)</w:t>
            </w:r>
          </w:p>
          <w:p w14:paraId="60BDA5A7" w14:textId="77777777" w:rsidR="007E322E" w:rsidRPr="00721804" w:rsidRDefault="007E322E" w:rsidP="000F5F6B">
            <w:pPr>
              <w:pStyle w:val="Bezmezer"/>
              <w:numPr>
                <w:ilvl w:val="0"/>
                <w:numId w:val="56"/>
              </w:numPr>
            </w:pPr>
            <w:r w:rsidRPr="00721804">
              <w:t>paralelní brána (AND)</w:t>
            </w:r>
          </w:p>
          <w:p w14:paraId="6688E955" w14:textId="77777777" w:rsidR="007E322E" w:rsidRPr="00721804" w:rsidRDefault="007E322E" w:rsidP="000F5F6B">
            <w:pPr>
              <w:pStyle w:val="Bezmezer"/>
              <w:numPr>
                <w:ilvl w:val="0"/>
                <w:numId w:val="56"/>
              </w:numPr>
            </w:pPr>
            <w:r w:rsidRPr="00721804">
              <w:t>exkluzivní brána (XOR)</w:t>
            </w:r>
          </w:p>
          <w:p w14:paraId="2D6C50C6" w14:textId="77777777" w:rsidR="007E322E" w:rsidRPr="00721804" w:rsidRDefault="007E322E" w:rsidP="000F5F6B">
            <w:pPr>
              <w:pStyle w:val="Bezmezer"/>
              <w:numPr>
                <w:ilvl w:val="0"/>
                <w:numId w:val="56"/>
              </w:numPr>
            </w:pPr>
            <w:r w:rsidRPr="00721804">
              <w:t>inkluzivní brána (OR)</w:t>
            </w:r>
          </w:p>
        </w:tc>
      </w:tr>
      <w:tr w:rsidR="007E322E" w:rsidRPr="003B71AB" w14:paraId="1B447E9B" w14:textId="77777777" w:rsidTr="003E7016">
        <w:tc>
          <w:tcPr>
            <w:tcW w:w="557" w:type="dxa"/>
          </w:tcPr>
          <w:p w14:paraId="1978839F" w14:textId="77777777" w:rsidR="007E322E" w:rsidRPr="00695A33" w:rsidRDefault="007E322E" w:rsidP="000F5F6B">
            <w:pPr>
              <w:pStyle w:val="Bezmezer"/>
              <w:numPr>
                <w:ilvl w:val="0"/>
                <w:numId w:val="51"/>
              </w:numPr>
            </w:pPr>
          </w:p>
        </w:tc>
        <w:tc>
          <w:tcPr>
            <w:tcW w:w="8495" w:type="dxa"/>
          </w:tcPr>
          <w:p w14:paraId="3F5E2F2C" w14:textId="77777777" w:rsidR="007E322E" w:rsidRPr="00695A33" w:rsidRDefault="007E322E" w:rsidP="00A41101">
            <w:pPr>
              <w:pStyle w:val="Bezmezer"/>
            </w:pPr>
            <w:r>
              <w:t>Správce workflow</w:t>
            </w:r>
            <w:r w:rsidRPr="00695A33">
              <w:t xml:space="preserve"> může v rámci Designéra workflow definovat vlastnosti jednotlivých konkrétních prvků (konstruktů) použitých v rámci editovaného typu workflow; vlastnosti prvku jsou nejen popisné, ale definují také fungování prvku v rámci workflow (např. podmínky větvení u brány, časový údaj u časovače, přiřazenou systémovou roli u aktéra apod.).</w:t>
            </w:r>
          </w:p>
        </w:tc>
      </w:tr>
      <w:tr w:rsidR="007E322E" w:rsidRPr="003B71AB" w14:paraId="3273AAE5" w14:textId="77777777" w:rsidTr="003E7016">
        <w:tc>
          <w:tcPr>
            <w:tcW w:w="557" w:type="dxa"/>
          </w:tcPr>
          <w:p w14:paraId="2DB9CF0F" w14:textId="77777777" w:rsidR="007E322E" w:rsidRPr="00695A33" w:rsidRDefault="007E322E" w:rsidP="000F5F6B">
            <w:pPr>
              <w:pStyle w:val="Bezmezer"/>
              <w:numPr>
                <w:ilvl w:val="0"/>
                <w:numId w:val="51"/>
              </w:numPr>
            </w:pPr>
          </w:p>
        </w:tc>
        <w:tc>
          <w:tcPr>
            <w:tcW w:w="8495" w:type="dxa"/>
          </w:tcPr>
          <w:p w14:paraId="4C49489E" w14:textId="77777777" w:rsidR="007E322E" w:rsidRPr="00695A33" w:rsidRDefault="007E322E" w:rsidP="00A41101">
            <w:pPr>
              <w:pStyle w:val="Bezmezer"/>
            </w:pPr>
            <w:r>
              <w:t>Správce workflow</w:t>
            </w:r>
            <w:r w:rsidRPr="00695A33">
              <w:t xml:space="preserve"> při uložení provedených úprav typu workflow určí, zda se mají uplatnit na aktivní/běžící/neukončená workflow daného typu (všechna / pouze vybraná / žádná) a zda má být upravená verze považována za novou aktuální verzi daného typu worflow (tzn. bude použita pro nově vznikající workflow daného typu).</w:t>
            </w:r>
          </w:p>
        </w:tc>
      </w:tr>
      <w:tr w:rsidR="007E322E" w:rsidRPr="003B71AB" w14:paraId="3F542408" w14:textId="77777777" w:rsidTr="003E7016">
        <w:tc>
          <w:tcPr>
            <w:tcW w:w="557" w:type="dxa"/>
          </w:tcPr>
          <w:p w14:paraId="1A6FD056" w14:textId="77777777" w:rsidR="007E322E" w:rsidRPr="00A6032C" w:rsidRDefault="007E322E" w:rsidP="000F5F6B">
            <w:pPr>
              <w:pStyle w:val="Bezmezer"/>
              <w:numPr>
                <w:ilvl w:val="0"/>
                <w:numId w:val="51"/>
              </w:numPr>
            </w:pPr>
          </w:p>
        </w:tc>
        <w:tc>
          <w:tcPr>
            <w:tcW w:w="8495" w:type="dxa"/>
          </w:tcPr>
          <w:p w14:paraId="4E982F1C" w14:textId="77777777" w:rsidR="007E322E" w:rsidRPr="00A6032C" w:rsidRDefault="007E322E" w:rsidP="00A41101">
            <w:pPr>
              <w:pStyle w:val="Bezmezer"/>
            </w:pPr>
            <w:r>
              <w:t>Správce workflow</w:t>
            </w:r>
            <w:r w:rsidRPr="00A6032C">
              <w:t xml:space="preserve"> má v Designéru workflow možnost zobrazit Seznam všech typů workflow definovaných v systému a u každého z nich Přehled všech historických verzí. Na Přehledu </w:t>
            </w:r>
            <w:r w:rsidRPr="00A6032C">
              <w:lastRenderedPageBreak/>
              <w:t>verzí má možnost zobrazit si definici vybrané historické verze a případně tuto verzi obnovit, tzn. uložit ji jako novou aktuální verzi daného typu workflow a zvolit při tom, jak se má použít.</w:t>
            </w:r>
          </w:p>
        </w:tc>
      </w:tr>
      <w:tr w:rsidR="007E322E" w:rsidRPr="003B71AB" w14:paraId="3870D3E8" w14:textId="77777777" w:rsidTr="003E7016">
        <w:tc>
          <w:tcPr>
            <w:tcW w:w="9052" w:type="dxa"/>
            <w:gridSpan w:val="2"/>
          </w:tcPr>
          <w:p w14:paraId="19F71F19" w14:textId="77777777" w:rsidR="007E322E" w:rsidRPr="00A6032C" w:rsidRDefault="007E322E" w:rsidP="00A41101">
            <w:pPr>
              <w:pStyle w:val="Bezmezer"/>
              <w:rPr>
                <w:b/>
              </w:rPr>
            </w:pPr>
            <w:r w:rsidRPr="00A6032C">
              <w:rPr>
                <w:b/>
              </w:rPr>
              <w:lastRenderedPageBreak/>
              <w:t>Workflow – uživatelské aktivity a úkoly</w:t>
            </w:r>
          </w:p>
        </w:tc>
      </w:tr>
      <w:tr w:rsidR="007E322E" w:rsidRPr="003B71AB" w14:paraId="0ED06184" w14:textId="77777777" w:rsidTr="003E7016">
        <w:tc>
          <w:tcPr>
            <w:tcW w:w="557" w:type="dxa"/>
          </w:tcPr>
          <w:p w14:paraId="5B7E2C3E" w14:textId="77777777" w:rsidR="007E322E" w:rsidRPr="00F66368" w:rsidRDefault="007E322E" w:rsidP="000F5F6B">
            <w:pPr>
              <w:pStyle w:val="Bezmezer"/>
              <w:numPr>
                <w:ilvl w:val="0"/>
                <w:numId w:val="51"/>
              </w:numPr>
            </w:pPr>
          </w:p>
        </w:tc>
        <w:tc>
          <w:tcPr>
            <w:tcW w:w="8495" w:type="dxa"/>
          </w:tcPr>
          <w:p w14:paraId="127432DF" w14:textId="77777777" w:rsidR="007E322E" w:rsidRPr="00F66368" w:rsidRDefault="007E322E" w:rsidP="00A41101">
            <w:pPr>
              <w:pStyle w:val="Bezmezer"/>
            </w:pPr>
            <w:r w:rsidRPr="00F66368">
              <w:t>V okamžiku, kdy procesní tok aktivního workflow dojde k uživatelské aktivitě, systém vytvoří nový úkol spojený s daným workflow a s objektem, ke kterému se workflow váže.</w:t>
            </w:r>
          </w:p>
        </w:tc>
      </w:tr>
      <w:tr w:rsidR="007E322E" w:rsidRPr="003B71AB" w14:paraId="365FB03F" w14:textId="77777777" w:rsidTr="003E7016">
        <w:tc>
          <w:tcPr>
            <w:tcW w:w="557" w:type="dxa"/>
          </w:tcPr>
          <w:p w14:paraId="6B39C9E3" w14:textId="77777777" w:rsidR="007E322E" w:rsidRPr="00B36486" w:rsidRDefault="007E322E" w:rsidP="000F5F6B">
            <w:pPr>
              <w:pStyle w:val="Bezmezer"/>
              <w:numPr>
                <w:ilvl w:val="0"/>
                <w:numId w:val="51"/>
              </w:numPr>
            </w:pPr>
          </w:p>
        </w:tc>
        <w:tc>
          <w:tcPr>
            <w:tcW w:w="8495" w:type="dxa"/>
          </w:tcPr>
          <w:p w14:paraId="2302E780" w14:textId="77777777" w:rsidR="007E322E" w:rsidRPr="00B36486" w:rsidRDefault="007E322E" w:rsidP="00A41101">
            <w:pPr>
              <w:pStyle w:val="Bezmezer"/>
            </w:pPr>
            <w:r>
              <w:t>Správce workflow</w:t>
            </w:r>
            <w:r w:rsidRPr="00B36486">
              <w:t xml:space="preserve"> v rámci definice vlastností uživatelské aktivity specifikuje, jak/komu má být úkol přiřazen, tzn. kdo se stane Vlastníkem úkolu a tím i vykonavatelem aktivity: </w:t>
            </w:r>
          </w:p>
          <w:p w14:paraId="4177F1D7" w14:textId="77777777" w:rsidR="007E322E" w:rsidRPr="00B36486" w:rsidRDefault="007E322E" w:rsidP="000F5F6B">
            <w:pPr>
              <w:pStyle w:val="Bezmezer"/>
              <w:numPr>
                <w:ilvl w:val="0"/>
                <w:numId w:val="57"/>
              </w:numPr>
            </w:pPr>
            <w:r w:rsidRPr="00B36486">
              <w:t xml:space="preserve">staticky vždy konkrétní jím v definici určený uživatel / více určených uživatelů, </w:t>
            </w:r>
          </w:p>
          <w:p w14:paraId="3185A4DD" w14:textId="77777777" w:rsidR="007E322E" w:rsidRPr="00B36486" w:rsidRDefault="007E322E" w:rsidP="000F5F6B">
            <w:pPr>
              <w:pStyle w:val="Bezmezer"/>
              <w:numPr>
                <w:ilvl w:val="0"/>
                <w:numId w:val="57"/>
              </w:numPr>
            </w:pPr>
            <w:r w:rsidRPr="00B36486">
              <w:t>automaticky všichni uživatelé v systémové roli spojené s aktérem, kterému aktivita dle definice typu workflow patří,</w:t>
            </w:r>
          </w:p>
          <w:p w14:paraId="6F12915E" w14:textId="77777777" w:rsidR="007E322E" w:rsidRPr="00B36486" w:rsidRDefault="007E322E" w:rsidP="000F5F6B">
            <w:pPr>
              <w:pStyle w:val="Bezmezer"/>
              <w:numPr>
                <w:ilvl w:val="0"/>
                <w:numId w:val="57"/>
              </w:numPr>
            </w:pPr>
            <w:r w:rsidRPr="00B36486">
              <w:t>manuálně vybraný uživatel / vybraní uživatelé: systém při této volbě v okamžiku vytvoření úkolu vyzve zakladatele/vlastníka daného workflow, aby vybral jednoho z uživatelů v systémové roli spojené s aktérem, kterému aktivita dle definice typu workflow patří.</w:t>
            </w:r>
          </w:p>
        </w:tc>
      </w:tr>
      <w:tr w:rsidR="007E322E" w:rsidRPr="003B71AB" w14:paraId="28D478A7" w14:textId="77777777" w:rsidTr="003E7016">
        <w:tc>
          <w:tcPr>
            <w:tcW w:w="557" w:type="dxa"/>
          </w:tcPr>
          <w:p w14:paraId="0FF92659" w14:textId="77777777" w:rsidR="007E322E" w:rsidRPr="006C3018" w:rsidRDefault="007E322E" w:rsidP="000F5F6B">
            <w:pPr>
              <w:pStyle w:val="Bezmezer"/>
              <w:numPr>
                <w:ilvl w:val="0"/>
                <w:numId w:val="51"/>
              </w:numPr>
            </w:pPr>
          </w:p>
        </w:tc>
        <w:tc>
          <w:tcPr>
            <w:tcW w:w="8495" w:type="dxa"/>
          </w:tcPr>
          <w:p w14:paraId="6440E66B" w14:textId="0B4C1961" w:rsidR="007E322E" w:rsidRPr="006C3018" w:rsidRDefault="007E322E" w:rsidP="006C3018">
            <w:pPr>
              <w:pStyle w:val="Bezmezer"/>
            </w:pPr>
            <w:r w:rsidRPr="006C3018">
              <w:t xml:space="preserve">Správce workflow v rámci definice </w:t>
            </w:r>
            <w:hyperlink w:anchor="Design_WF" w:history="1">
              <w:r w:rsidRPr="007520DE">
                <w:rPr>
                  <w:rStyle w:val="Hypertextovodkaz"/>
                </w:rPr>
                <w:t xml:space="preserve">vlastností </w:t>
              </w:r>
              <w:r w:rsidR="006C3018" w:rsidRPr="007520DE">
                <w:rPr>
                  <w:rStyle w:val="Hypertextovodkaz"/>
                </w:rPr>
                <w:t>workflow</w:t>
              </w:r>
            </w:hyperlink>
            <w:r w:rsidR="006C3018" w:rsidRPr="006C3018">
              <w:t xml:space="preserve"> </w:t>
            </w:r>
            <w:r w:rsidRPr="006C3018">
              <w:t>uživatelské aktivity specifikuje, které akce budou na souvisejícím úkolu povolené, které budou vyžadované a také, kdo má být notifikovaný při provedení jednotlivých akcí (typicky Vlastník workflow při dokončení úkolu apod.).</w:t>
            </w:r>
          </w:p>
        </w:tc>
      </w:tr>
      <w:tr w:rsidR="007E322E" w:rsidRPr="003B71AB" w14:paraId="65FCD4B9" w14:textId="77777777" w:rsidTr="003E7016">
        <w:tc>
          <w:tcPr>
            <w:tcW w:w="557" w:type="dxa"/>
          </w:tcPr>
          <w:p w14:paraId="7A257A14" w14:textId="77777777" w:rsidR="007E322E" w:rsidRPr="00AA6B77" w:rsidRDefault="007E322E" w:rsidP="000F5F6B">
            <w:pPr>
              <w:pStyle w:val="Bezmezer"/>
              <w:numPr>
                <w:ilvl w:val="0"/>
                <w:numId w:val="51"/>
              </w:numPr>
            </w:pPr>
          </w:p>
        </w:tc>
        <w:tc>
          <w:tcPr>
            <w:tcW w:w="8495" w:type="dxa"/>
          </w:tcPr>
          <w:p w14:paraId="0AC94230" w14:textId="47494E09" w:rsidR="007E322E" w:rsidRPr="00AA6B77" w:rsidRDefault="007E322E" w:rsidP="006C3018">
            <w:pPr>
              <w:pStyle w:val="Bezmezer"/>
            </w:pPr>
            <w:r w:rsidRPr="00AA6B77">
              <w:t>Správce workflow v rámci definice vlastností uživatelské aktivity může definovat akci/akce v systému (typicky nad souvisejícím objektem – např. Odeslání žádosti na OHA), které způsobí automatické dokončení daného úkolu a automatický posun toku procesu dál.</w:t>
            </w:r>
          </w:p>
        </w:tc>
      </w:tr>
      <w:tr w:rsidR="007E322E" w:rsidRPr="003B71AB" w14:paraId="5497CA98" w14:textId="77777777" w:rsidTr="003E7016">
        <w:tc>
          <w:tcPr>
            <w:tcW w:w="557" w:type="dxa"/>
          </w:tcPr>
          <w:p w14:paraId="2F799A45" w14:textId="77777777" w:rsidR="007E322E" w:rsidRPr="00AA6B77" w:rsidRDefault="007E322E" w:rsidP="000F5F6B">
            <w:pPr>
              <w:pStyle w:val="Bezmezer"/>
              <w:numPr>
                <w:ilvl w:val="0"/>
                <w:numId w:val="51"/>
              </w:numPr>
            </w:pPr>
          </w:p>
        </w:tc>
        <w:tc>
          <w:tcPr>
            <w:tcW w:w="8495" w:type="dxa"/>
          </w:tcPr>
          <w:p w14:paraId="67201378" w14:textId="46348E1D" w:rsidR="007E322E" w:rsidRPr="00AA6B77" w:rsidRDefault="007E322E" w:rsidP="00AA6B77">
            <w:pPr>
              <w:pStyle w:val="Bezmezer"/>
            </w:pPr>
            <w:r w:rsidRPr="00AA6B77">
              <w:t xml:space="preserve">Správce workflow v rámci </w:t>
            </w:r>
            <w:hyperlink w:anchor="Design_WF" w:history="1">
              <w:r w:rsidRPr="007520DE">
                <w:rPr>
                  <w:rStyle w:val="Hypertextovodkaz"/>
                </w:rPr>
                <w:t>definice vlastností</w:t>
              </w:r>
            </w:hyperlink>
            <w:r w:rsidRPr="00AA6B77">
              <w:t xml:space="preserve"> uživatelské aktivity může definovat, že dokončení úkolu se projeví automatickou změnou </w:t>
            </w:r>
            <w:r w:rsidR="00AA6B77" w:rsidRPr="00AA6B77">
              <w:t>hodnot některých</w:t>
            </w:r>
            <w:r w:rsidRPr="00AA6B77">
              <w:t xml:space="preserve"> atributů souvisejícího objektu na jím specifikovanou hodnotu. Tímto mechanismem půjde zajistit např. to, aby se v závislosti dokončení konkrétního </w:t>
            </w:r>
            <w:r w:rsidR="00AA6B77" w:rsidRPr="00AA6B77">
              <w:t>úkolu změnil</w:t>
            </w:r>
            <w:r w:rsidRPr="00AA6B77">
              <w:t xml:space="preserve"> stav objektu, kterého se úkol týkal. </w:t>
            </w:r>
          </w:p>
        </w:tc>
      </w:tr>
      <w:tr w:rsidR="007E322E" w:rsidRPr="003B71AB" w14:paraId="7B2ED816" w14:textId="77777777" w:rsidTr="003E7016">
        <w:tc>
          <w:tcPr>
            <w:tcW w:w="557" w:type="dxa"/>
          </w:tcPr>
          <w:p w14:paraId="5E44078D" w14:textId="77777777" w:rsidR="007E322E" w:rsidRPr="00A80855" w:rsidRDefault="007E322E" w:rsidP="000F5F6B">
            <w:pPr>
              <w:pStyle w:val="Bezmezer"/>
              <w:numPr>
                <w:ilvl w:val="0"/>
                <w:numId w:val="51"/>
              </w:numPr>
            </w:pPr>
          </w:p>
        </w:tc>
        <w:tc>
          <w:tcPr>
            <w:tcW w:w="8495" w:type="dxa"/>
          </w:tcPr>
          <w:p w14:paraId="72E2A05C" w14:textId="527B284E" w:rsidR="007E322E" w:rsidRPr="00A80855" w:rsidRDefault="007E322E" w:rsidP="00AA6B77">
            <w:pPr>
              <w:pStyle w:val="Bezmezer"/>
            </w:pPr>
            <w:r w:rsidRPr="00A80855">
              <w:t xml:space="preserve">Správce workflow v rámci </w:t>
            </w:r>
            <w:hyperlink w:anchor="Design_WF" w:history="1">
              <w:r w:rsidRPr="007520DE">
                <w:rPr>
                  <w:rStyle w:val="Hypertextovodkaz"/>
                </w:rPr>
                <w:t>definice vlastností</w:t>
              </w:r>
            </w:hyperlink>
            <w:r w:rsidRPr="00A80855">
              <w:t xml:space="preserve"> uživatelské aktivity může customizovat podobu Detailu úkolu, tzn. změnit pro daný úkol podobu obrazovky/dialogu oproti defaultu např. doplněním editovatelných polí pro doplnění požadovaných informací souvisejících s plněním úkolu.</w:t>
            </w:r>
          </w:p>
        </w:tc>
      </w:tr>
      <w:tr w:rsidR="007E322E" w:rsidRPr="003B71AB" w14:paraId="522B3107" w14:textId="77777777" w:rsidTr="003E7016">
        <w:tc>
          <w:tcPr>
            <w:tcW w:w="9052" w:type="dxa"/>
            <w:gridSpan w:val="2"/>
          </w:tcPr>
          <w:p w14:paraId="4F24CF22" w14:textId="77777777" w:rsidR="007E322E" w:rsidRPr="00530DAF" w:rsidRDefault="007E322E" w:rsidP="00A41101">
            <w:pPr>
              <w:pStyle w:val="Bezmezer"/>
              <w:rPr>
                <w:b/>
              </w:rPr>
            </w:pPr>
            <w:r w:rsidRPr="00530DAF">
              <w:rPr>
                <w:b/>
              </w:rPr>
              <w:t xml:space="preserve">Workflow – události </w:t>
            </w:r>
          </w:p>
        </w:tc>
      </w:tr>
      <w:tr w:rsidR="007E322E" w:rsidRPr="003B71AB" w14:paraId="7211E65D" w14:textId="77777777" w:rsidTr="003E7016">
        <w:tc>
          <w:tcPr>
            <w:tcW w:w="557" w:type="dxa"/>
          </w:tcPr>
          <w:p w14:paraId="5E04C60A" w14:textId="77777777" w:rsidR="007E322E" w:rsidRPr="00530DAF" w:rsidRDefault="007E322E" w:rsidP="000F5F6B">
            <w:pPr>
              <w:pStyle w:val="Bezmezer"/>
              <w:numPr>
                <w:ilvl w:val="0"/>
                <w:numId w:val="51"/>
              </w:numPr>
            </w:pPr>
          </w:p>
        </w:tc>
        <w:tc>
          <w:tcPr>
            <w:tcW w:w="8495" w:type="dxa"/>
          </w:tcPr>
          <w:p w14:paraId="782E4811" w14:textId="795949F5" w:rsidR="007E322E" w:rsidRPr="00530DAF" w:rsidRDefault="007E322E" w:rsidP="00A41101">
            <w:pPr>
              <w:pStyle w:val="Bezmezer"/>
            </w:pPr>
            <w:r w:rsidRPr="00530DAF">
              <w:t xml:space="preserve">Správce workflow v rámci </w:t>
            </w:r>
            <w:hyperlink w:anchor="Design_WF" w:history="1">
              <w:r w:rsidRPr="007520DE">
                <w:rPr>
                  <w:rStyle w:val="Hypertextovodkaz"/>
                </w:rPr>
                <w:t>definice vlastností</w:t>
              </w:r>
            </w:hyperlink>
            <w:r w:rsidRPr="00530DAF">
              <w:t xml:space="preserve"> události typu počáteční událost specifikuje spouštěč daného typu workflow, kterým může být:</w:t>
            </w:r>
          </w:p>
          <w:p w14:paraId="228FBD99" w14:textId="77777777" w:rsidR="007E322E" w:rsidRPr="00530DAF" w:rsidRDefault="007E322E" w:rsidP="000F5F6B">
            <w:pPr>
              <w:pStyle w:val="Bezmezer"/>
              <w:numPr>
                <w:ilvl w:val="0"/>
                <w:numId w:val="58"/>
              </w:numPr>
            </w:pPr>
            <w:r w:rsidRPr="00530DAF">
              <w:t>konkrétní uživatelská nebo systémová akce v ISDŘ (např. vytvoření formuláře určitého typu uživatelem, změna stavu objektu, splnění úkolu)</w:t>
            </w:r>
          </w:p>
          <w:p w14:paraId="772E9AE8" w14:textId="77777777" w:rsidR="00A80855" w:rsidRPr="00530DAF" w:rsidRDefault="007E322E" w:rsidP="000F5F6B">
            <w:pPr>
              <w:pStyle w:val="Bezmezer"/>
              <w:numPr>
                <w:ilvl w:val="0"/>
                <w:numId w:val="58"/>
              </w:numPr>
            </w:pPr>
            <w:r w:rsidRPr="00530DAF">
              <w:t xml:space="preserve">časovač (timer): </w:t>
            </w:r>
          </w:p>
          <w:p w14:paraId="736789F7" w14:textId="77777777" w:rsidR="00A80855" w:rsidRPr="00530DAF" w:rsidRDefault="007E322E" w:rsidP="000F5F6B">
            <w:pPr>
              <w:pStyle w:val="Bezmezer"/>
              <w:numPr>
                <w:ilvl w:val="1"/>
                <w:numId w:val="58"/>
              </w:numPr>
            </w:pPr>
            <w:r w:rsidRPr="00530DAF">
              <w:t xml:space="preserve">buď konkrétní čas (v jednom konkrétním dnu nebo </w:t>
            </w:r>
          </w:p>
          <w:p w14:paraId="292C8DF4" w14:textId="77777777" w:rsidR="00A80855" w:rsidRPr="00530DAF" w:rsidRDefault="007E322E" w:rsidP="000F5F6B">
            <w:pPr>
              <w:pStyle w:val="Bezmezer"/>
              <w:numPr>
                <w:ilvl w:val="1"/>
                <w:numId w:val="58"/>
              </w:numPr>
            </w:pPr>
            <w:r w:rsidRPr="00530DAF">
              <w:t xml:space="preserve">opakovaně v určené dny nebo s definovanou periodou) nebo </w:t>
            </w:r>
          </w:p>
          <w:p w14:paraId="653C172F" w14:textId="77777777" w:rsidR="00A80855" w:rsidRPr="00530DAF" w:rsidRDefault="007E322E" w:rsidP="000F5F6B">
            <w:pPr>
              <w:pStyle w:val="Bezmezer"/>
              <w:numPr>
                <w:ilvl w:val="1"/>
                <w:numId w:val="58"/>
              </w:numPr>
            </w:pPr>
            <w:r w:rsidRPr="00530DAF">
              <w:t>relativně k jiné události (např. po uplynutí X dnů/hodin/minut od události XY)</w:t>
            </w:r>
          </w:p>
          <w:p w14:paraId="060E6A55" w14:textId="4D524023" w:rsidR="007E322E" w:rsidRPr="00530DAF" w:rsidRDefault="007E322E" w:rsidP="000F5F6B">
            <w:pPr>
              <w:pStyle w:val="Bezmezer"/>
              <w:numPr>
                <w:ilvl w:val="0"/>
                <w:numId w:val="58"/>
              </w:numPr>
            </w:pPr>
            <w:r w:rsidRPr="00530DAF">
              <w:t>zpráva (message): podle logiky tohoto prvku v BPMN – spouštěčem workflow je v tomto případě výskyt konkrétní události v rámci jiného definovaného workflow ISDŘ (jde o předání „zprávy“ o tom, že něco nastalo, mezi dvěma procesy)</w:t>
            </w:r>
          </w:p>
        </w:tc>
      </w:tr>
      <w:tr w:rsidR="007E322E" w:rsidRPr="003B71AB" w14:paraId="0B32AEAE" w14:textId="77777777" w:rsidTr="003E7016">
        <w:tc>
          <w:tcPr>
            <w:tcW w:w="557" w:type="dxa"/>
          </w:tcPr>
          <w:p w14:paraId="33BF736C" w14:textId="77777777" w:rsidR="007E322E" w:rsidRPr="007008B0" w:rsidRDefault="007E322E" w:rsidP="000F5F6B">
            <w:pPr>
              <w:pStyle w:val="Bezmezer"/>
              <w:numPr>
                <w:ilvl w:val="0"/>
                <w:numId w:val="51"/>
              </w:numPr>
            </w:pPr>
          </w:p>
        </w:tc>
        <w:tc>
          <w:tcPr>
            <w:tcW w:w="8495" w:type="dxa"/>
          </w:tcPr>
          <w:p w14:paraId="52BBD6F7" w14:textId="61A3886C" w:rsidR="007E322E" w:rsidRPr="007008B0" w:rsidRDefault="007E322E" w:rsidP="007008B0">
            <w:pPr>
              <w:pStyle w:val="Bezmezer"/>
            </w:pPr>
            <w:r w:rsidRPr="007008B0">
              <w:t xml:space="preserve">Správce workflow v rámci </w:t>
            </w:r>
            <w:hyperlink w:anchor="Design_WF" w:history="1">
              <w:r w:rsidRPr="007520DE">
                <w:rPr>
                  <w:rStyle w:val="Hypertextovodkaz"/>
                </w:rPr>
                <w:t>definice vlastností</w:t>
              </w:r>
            </w:hyperlink>
            <w:r w:rsidRPr="007008B0">
              <w:t xml:space="preserve"> události typu průběžná událost specifikuje událost, na jejíž výskyt musí proces počkat a až poté může jeho tok pokračovat dál. Může jít o konkrétní uživatelskou nebo systémovou akci, časovač nebo zprávu).</w:t>
            </w:r>
          </w:p>
        </w:tc>
      </w:tr>
      <w:tr w:rsidR="007E322E" w:rsidRPr="003B71AB" w14:paraId="720E3928" w14:textId="77777777" w:rsidTr="003E7016">
        <w:tc>
          <w:tcPr>
            <w:tcW w:w="557" w:type="dxa"/>
          </w:tcPr>
          <w:p w14:paraId="326400BC" w14:textId="77777777" w:rsidR="007E322E" w:rsidRPr="000026F1" w:rsidRDefault="007E322E" w:rsidP="000F5F6B">
            <w:pPr>
              <w:pStyle w:val="Bezmezer"/>
              <w:numPr>
                <w:ilvl w:val="0"/>
                <w:numId w:val="51"/>
              </w:numPr>
            </w:pPr>
          </w:p>
        </w:tc>
        <w:tc>
          <w:tcPr>
            <w:tcW w:w="8495" w:type="dxa"/>
          </w:tcPr>
          <w:p w14:paraId="417CF6A0" w14:textId="0F37C698" w:rsidR="007E322E" w:rsidRPr="000026F1" w:rsidRDefault="007E322E" w:rsidP="000026F1">
            <w:pPr>
              <w:pStyle w:val="Bezmezer"/>
            </w:pPr>
            <w:r w:rsidRPr="000026F1">
              <w:t xml:space="preserve">Správce workflow v rámci </w:t>
            </w:r>
            <w:hyperlink w:anchor="Design_WF" w:history="1">
              <w:r w:rsidRPr="007520DE">
                <w:rPr>
                  <w:rStyle w:val="Hypertextovodkaz"/>
                </w:rPr>
                <w:t>definice vlastností</w:t>
              </w:r>
            </w:hyperlink>
            <w:r w:rsidRPr="000026F1">
              <w:t xml:space="preserve"> události typu koncová událost může specifikovat, že se jedná o koncovou událost předávající zprávu (end message event) do jiného procesu (v rámci kterého je odpovídající událost typu zpráva reagující na ukončení daného workflow).</w:t>
            </w:r>
          </w:p>
        </w:tc>
      </w:tr>
      <w:tr w:rsidR="007E322E" w:rsidRPr="003B71AB" w14:paraId="528DD876" w14:textId="77777777" w:rsidTr="003E7016">
        <w:tc>
          <w:tcPr>
            <w:tcW w:w="9052" w:type="dxa"/>
            <w:gridSpan w:val="2"/>
          </w:tcPr>
          <w:p w14:paraId="26B395FD" w14:textId="77777777" w:rsidR="007E322E" w:rsidRPr="000026F1" w:rsidRDefault="007E322E" w:rsidP="00A41101">
            <w:pPr>
              <w:pStyle w:val="Bezmezer"/>
              <w:rPr>
                <w:b/>
              </w:rPr>
            </w:pPr>
            <w:r w:rsidRPr="000026F1">
              <w:rPr>
                <w:b/>
              </w:rPr>
              <w:t>Workflow – směrování</w:t>
            </w:r>
          </w:p>
        </w:tc>
      </w:tr>
      <w:tr w:rsidR="007E322E" w:rsidRPr="003B71AB" w14:paraId="3B055219" w14:textId="77777777" w:rsidTr="003E7016">
        <w:tc>
          <w:tcPr>
            <w:tcW w:w="557" w:type="dxa"/>
          </w:tcPr>
          <w:p w14:paraId="26B600A2" w14:textId="77777777" w:rsidR="007E322E" w:rsidRPr="000026F1" w:rsidRDefault="007E322E" w:rsidP="000F5F6B">
            <w:pPr>
              <w:pStyle w:val="Bezmezer"/>
              <w:numPr>
                <w:ilvl w:val="0"/>
                <w:numId w:val="51"/>
              </w:numPr>
            </w:pPr>
          </w:p>
        </w:tc>
        <w:tc>
          <w:tcPr>
            <w:tcW w:w="8495" w:type="dxa"/>
          </w:tcPr>
          <w:p w14:paraId="2F43118E" w14:textId="77777777" w:rsidR="007E322E" w:rsidRPr="000026F1" w:rsidRDefault="007E322E" w:rsidP="00A41101">
            <w:pPr>
              <w:pStyle w:val="Bezmezer"/>
            </w:pPr>
            <w:r w:rsidRPr="000026F1">
              <w:t>Systém při řízení průběhu workflow v místě, kde se v jeho definici vyskytuje paralelní brána, rozvětví tok procesu tak, že proces pokračuje souběžně všemi sekvenčními toky vycházejícími z této brány.</w:t>
            </w:r>
          </w:p>
        </w:tc>
      </w:tr>
      <w:tr w:rsidR="007E322E" w:rsidRPr="003B71AB" w14:paraId="03FF45AB" w14:textId="77777777" w:rsidTr="003E7016">
        <w:tc>
          <w:tcPr>
            <w:tcW w:w="557" w:type="dxa"/>
          </w:tcPr>
          <w:p w14:paraId="562B56EE" w14:textId="77777777" w:rsidR="007E322E" w:rsidRPr="00DF1D3D" w:rsidRDefault="007E322E" w:rsidP="000F5F6B">
            <w:pPr>
              <w:pStyle w:val="Bezmezer"/>
              <w:numPr>
                <w:ilvl w:val="0"/>
                <w:numId w:val="51"/>
              </w:numPr>
            </w:pPr>
          </w:p>
        </w:tc>
        <w:tc>
          <w:tcPr>
            <w:tcW w:w="8495" w:type="dxa"/>
          </w:tcPr>
          <w:p w14:paraId="57B2DE19" w14:textId="0BF63B20" w:rsidR="007E322E" w:rsidRPr="00DF1D3D" w:rsidRDefault="007E322E" w:rsidP="00DF1D3D">
            <w:pPr>
              <w:pStyle w:val="Bezmezer"/>
            </w:pPr>
            <w:r w:rsidRPr="00DF1D3D">
              <w:t xml:space="preserve">Správce workflow v rámci </w:t>
            </w:r>
            <w:hyperlink w:anchor="Design_WF" w:history="1">
              <w:r w:rsidRPr="007520DE">
                <w:rPr>
                  <w:rStyle w:val="Hypertextovodkaz"/>
                </w:rPr>
                <w:t>definice vlastností</w:t>
              </w:r>
            </w:hyperlink>
            <w:r w:rsidRPr="00DF1D3D">
              <w:t xml:space="preserve"> každého sekvenčního toku vycházejícího z exkluzivní nebo inkluzivní brány definuje pravidlo / logickou podmínku jeho průchodu. Pravidlo/podmínka bude definovaná logickým výrazem, při jehož sestavení bude možné adresovat atributy objektu, se kterým je workflow spojeno, nebo atributy samotného </w:t>
            </w:r>
            <w:r w:rsidRPr="00DF1D3D">
              <w:lastRenderedPageBreak/>
              <w:t>workflow (např. definovat pro workflow spojené s formulářem OHA podmínku „Typ formuláře“ je „XY“).</w:t>
            </w:r>
          </w:p>
        </w:tc>
      </w:tr>
      <w:tr w:rsidR="007E322E" w:rsidRPr="00DF1D3D" w14:paraId="68AA0888" w14:textId="77777777" w:rsidTr="003E7016">
        <w:tc>
          <w:tcPr>
            <w:tcW w:w="557" w:type="dxa"/>
          </w:tcPr>
          <w:p w14:paraId="732069C4" w14:textId="77777777" w:rsidR="007E322E" w:rsidRPr="00DF1D3D" w:rsidRDefault="007E322E" w:rsidP="000F5F6B">
            <w:pPr>
              <w:pStyle w:val="Bezmezer"/>
              <w:numPr>
                <w:ilvl w:val="0"/>
                <w:numId w:val="51"/>
              </w:numPr>
            </w:pPr>
          </w:p>
        </w:tc>
        <w:tc>
          <w:tcPr>
            <w:tcW w:w="8495" w:type="dxa"/>
          </w:tcPr>
          <w:p w14:paraId="3D866A55" w14:textId="26DBE9A8" w:rsidR="007E322E" w:rsidRPr="00DF1D3D" w:rsidRDefault="007E322E" w:rsidP="00A41101">
            <w:pPr>
              <w:pStyle w:val="Bezmezer"/>
            </w:pPr>
            <w:r w:rsidRPr="00DF1D3D">
              <w:t>V případě exkluzivní brány systém kontroluje a vynutí, aby se podmínky definované u sekvenčních toků navzájem vylučovaly (</w:t>
            </w:r>
            <w:r w:rsidR="00DF1D3D" w:rsidRPr="00DF1D3D">
              <w:t>tzn., aby</w:t>
            </w:r>
            <w:r w:rsidRPr="00DF1D3D">
              <w:t xml:space="preserve"> nemohla být ve stejnou chvíli splněna více než jedna z nich).</w:t>
            </w:r>
          </w:p>
        </w:tc>
      </w:tr>
      <w:tr w:rsidR="007E322E" w:rsidRPr="003B71AB" w14:paraId="7C13CB65" w14:textId="77777777" w:rsidTr="003E7016">
        <w:tc>
          <w:tcPr>
            <w:tcW w:w="557" w:type="dxa"/>
          </w:tcPr>
          <w:p w14:paraId="5E163873" w14:textId="77777777" w:rsidR="007E322E" w:rsidRPr="00DF1D3D" w:rsidRDefault="007E322E" w:rsidP="000F5F6B">
            <w:pPr>
              <w:pStyle w:val="Bezmezer"/>
              <w:numPr>
                <w:ilvl w:val="0"/>
                <w:numId w:val="51"/>
              </w:numPr>
            </w:pPr>
          </w:p>
        </w:tc>
        <w:tc>
          <w:tcPr>
            <w:tcW w:w="8495" w:type="dxa"/>
          </w:tcPr>
          <w:p w14:paraId="158074F6" w14:textId="77777777" w:rsidR="007E322E" w:rsidRPr="00DF1D3D" w:rsidRDefault="007E322E" w:rsidP="00A41101">
            <w:pPr>
              <w:pStyle w:val="Bezmezer"/>
            </w:pPr>
            <w:r w:rsidRPr="00DF1D3D">
              <w:t>Systém při řízení průběhu workflow v místě, kde se v jeho definici vyskytuje exkluzivní brána, rozvětví tok procesu tak, že proces pokračuje právě jedním sekvenčním tokem vycházejícím z této brány, konkrétně tím, u kterého je splněno definované pravidlo (podmínka) průchodu.</w:t>
            </w:r>
          </w:p>
        </w:tc>
      </w:tr>
      <w:tr w:rsidR="007E322E" w:rsidRPr="003B71AB" w14:paraId="1AC1FC04" w14:textId="77777777" w:rsidTr="003E7016">
        <w:tc>
          <w:tcPr>
            <w:tcW w:w="557" w:type="dxa"/>
          </w:tcPr>
          <w:p w14:paraId="1E6ECD37" w14:textId="77777777" w:rsidR="007E322E" w:rsidRPr="00DF1D3D" w:rsidRDefault="007E322E" w:rsidP="000F5F6B">
            <w:pPr>
              <w:pStyle w:val="Bezmezer"/>
              <w:numPr>
                <w:ilvl w:val="0"/>
                <w:numId w:val="51"/>
              </w:numPr>
            </w:pPr>
          </w:p>
        </w:tc>
        <w:tc>
          <w:tcPr>
            <w:tcW w:w="8495" w:type="dxa"/>
          </w:tcPr>
          <w:p w14:paraId="1BC383A2" w14:textId="77777777" w:rsidR="007E322E" w:rsidRPr="00DF1D3D" w:rsidRDefault="007E322E" w:rsidP="00A41101">
            <w:pPr>
              <w:pStyle w:val="Bezmezer"/>
            </w:pPr>
            <w:r w:rsidRPr="00DF1D3D">
              <w:t>Systém při definici workflow, ve kterém bylo použito větvení, vynutí použití brány i při sbíhání/spojování dříve rozvětveného procesního toku. Pro přesnou definici chování systému v místě spojení bude možné použít výše popsané typy bran, přičemž při použití v tomto místě znamená:</w:t>
            </w:r>
          </w:p>
          <w:p w14:paraId="369DB0B9" w14:textId="77777777" w:rsidR="007E322E" w:rsidRPr="00DF1D3D" w:rsidRDefault="007E322E" w:rsidP="000F5F6B">
            <w:pPr>
              <w:pStyle w:val="Bezmezer"/>
              <w:numPr>
                <w:ilvl w:val="0"/>
                <w:numId w:val="59"/>
              </w:numPr>
            </w:pPr>
            <w:r w:rsidRPr="00DF1D3D">
              <w:t>paralelní brána (AND): procesní tok pokračuje až ve chvíli, kdy do brány dorazí poslední ze sekvenčních toků, které do ní vstupují</w:t>
            </w:r>
          </w:p>
          <w:p w14:paraId="5A917F00" w14:textId="77777777" w:rsidR="007E322E" w:rsidRPr="00DF1D3D" w:rsidRDefault="007E322E" w:rsidP="000F5F6B">
            <w:pPr>
              <w:pStyle w:val="Bezmezer"/>
              <w:numPr>
                <w:ilvl w:val="0"/>
                <w:numId w:val="59"/>
              </w:numPr>
            </w:pPr>
            <w:r w:rsidRPr="00DF1D3D">
              <w:t>exkluzivní brána (XOR) a inkluzivní brána (OR): procesní tok pokračuje ve chvíli, kdy do brány dorazí první ze sekvenčních toků, které do ní vstupují</w:t>
            </w:r>
          </w:p>
        </w:tc>
      </w:tr>
      <w:tr w:rsidR="007E322E" w:rsidRPr="003B71AB" w14:paraId="2A313FE3" w14:textId="77777777" w:rsidTr="003E7016">
        <w:tc>
          <w:tcPr>
            <w:tcW w:w="9052" w:type="dxa"/>
            <w:gridSpan w:val="2"/>
          </w:tcPr>
          <w:p w14:paraId="1EEDF734" w14:textId="77777777" w:rsidR="007E322E" w:rsidRPr="007A3B92" w:rsidRDefault="007E322E" w:rsidP="00A41101">
            <w:pPr>
              <w:pStyle w:val="Bezmezer"/>
              <w:rPr>
                <w:b/>
              </w:rPr>
            </w:pPr>
            <w:r w:rsidRPr="007A3B92">
              <w:rPr>
                <w:b/>
              </w:rPr>
              <w:t>Workflow – ostatní požadavky</w:t>
            </w:r>
          </w:p>
        </w:tc>
      </w:tr>
      <w:tr w:rsidR="007E322E" w:rsidRPr="003B71AB" w14:paraId="6D5E0C13" w14:textId="77777777" w:rsidTr="003E7016">
        <w:tc>
          <w:tcPr>
            <w:tcW w:w="557" w:type="dxa"/>
          </w:tcPr>
          <w:p w14:paraId="3E6CB192" w14:textId="77777777" w:rsidR="007E322E" w:rsidRPr="007A3B92" w:rsidRDefault="007E322E" w:rsidP="000F5F6B">
            <w:pPr>
              <w:pStyle w:val="Bezmezer"/>
              <w:numPr>
                <w:ilvl w:val="0"/>
                <w:numId w:val="51"/>
              </w:numPr>
            </w:pPr>
          </w:p>
        </w:tc>
        <w:tc>
          <w:tcPr>
            <w:tcW w:w="8495" w:type="dxa"/>
          </w:tcPr>
          <w:p w14:paraId="6AE4FA2A" w14:textId="67F0F049" w:rsidR="007E322E" w:rsidRPr="007A3B92" w:rsidRDefault="007E322E" w:rsidP="00DF1D3D">
            <w:pPr>
              <w:pStyle w:val="Bezmezer"/>
            </w:pPr>
            <w:r w:rsidRPr="007A3B92">
              <w:t xml:space="preserve">Správce workflow v rámci </w:t>
            </w:r>
            <w:hyperlink w:anchor="Design_WF" w:history="1">
              <w:r w:rsidRPr="007520DE">
                <w:rPr>
                  <w:rStyle w:val="Hypertextovodkaz"/>
                </w:rPr>
                <w:t>definice vlastností</w:t>
              </w:r>
            </w:hyperlink>
            <w:r w:rsidRPr="007A3B92">
              <w:t xml:space="preserve"> aktéra (dráhy) vybere z uživatelských rolí definovaných v systému jednu, která bude k danému aktérovi (dráze) přiřazena. Volitelně může následně také vybrat jednoho konkrétního uživatele v dané roli, který bude k danému aktérovi (dráze) napevno přiřazen.</w:t>
            </w:r>
          </w:p>
        </w:tc>
      </w:tr>
      <w:tr w:rsidR="007E322E" w:rsidRPr="003B71AB" w14:paraId="416A99A0" w14:textId="77777777" w:rsidTr="003E7016">
        <w:tc>
          <w:tcPr>
            <w:tcW w:w="557" w:type="dxa"/>
          </w:tcPr>
          <w:p w14:paraId="4C02279E" w14:textId="77777777" w:rsidR="007E322E" w:rsidRPr="00D776A0" w:rsidRDefault="007E322E" w:rsidP="000F5F6B">
            <w:pPr>
              <w:pStyle w:val="Bezmezer"/>
              <w:numPr>
                <w:ilvl w:val="0"/>
                <w:numId w:val="51"/>
              </w:numPr>
            </w:pPr>
          </w:p>
        </w:tc>
        <w:tc>
          <w:tcPr>
            <w:tcW w:w="8495" w:type="dxa"/>
          </w:tcPr>
          <w:p w14:paraId="09B6B5D6" w14:textId="1B423C68" w:rsidR="007E322E" w:rsidRPr="00D776A0" w:rsidRDefault="007E322E" w:rsidP="00DF1D3D">
            <w:pPr>
              <w:pStyle w:val="Bezmezer"/>
            </w:pPr>
            <w:r w:rsidRPr="00D776A0">
              <w:t xml:space="preserve">Správce workflow v rámci </w:t>
            </w:r>
            <w:hyperlink w:anchor="Design_WF" w:history="1">
              <w:r w:rsidRPr="007520DE">
                <w:rPr>
                  <w:rStyle w:val="Hypertextovodkaz"/>
                </w:rPr>
                <w:t>definice vlastností</w:t>
              </w:r>
            </w:hyperlink>
            <w:r w:rsidRPr="00D776A0">
              <w:t xml:space="preserve"> systémové aktivity vybere jednu ze seznamu předdefinovaných systémových funkcí (jako např. „Vytvoření formuláře“, „Získání dat z Rejstříku ISVS v RPP“) a pokud má tato funkce definované vstupní parametry, zadá hodnotu těchto parametrů nebo na tyto parametry „namapuje“ konkrétní atributy objektu, se kterým je workflow spojeno, nebo samotného workflow (např. „Typ formuláře“ nebo „ID systému z formuláře OHA“).</w:t>
            </w:r>
          </w:p>
        </w:tc>
      </w:tr>
      <w:tr w:rsidR="007E322E" w:rsidRPr="00220692" w14:paraId="6C7ABF35" w14:textId="77777777" w:rsidTr="003E7016">
        <w:tc>
          <w:tcPr>
            <w:tcW w:w="557" w:type="dxa"/>
          </w:tcPr>
          <w:p w14:paraId="31946285" w14:textId="77777777" w:rsidR="007E322E" w:rsidRPr="00D776A0" w:rsidRDefault="007E322E" w:rsidP="000F5F6B">
            <w:pPr>
              <w:pStyle w:val="Bezmezer"/>
              <w:numPr>
                <w:ilvl w:val="0"/>
                <w:numId w:val="51"/>
              </w:numPr>
            </w:pPr>
          </w:p>
        </w:tc>
        <w:tc>
          <w:tcPr>
            <w:tcW w:w="8495" w:type="dxa"/>
          </w:tcPr>
          <w:p w14:paraId="24946887" w14:textId="2A3DB98D" w:rsidR="007E322E" w:rsidRDefault="00F37FE4" w:rsidP="00A41101">
            <w:pPr>
              <w:pStyle w:val="Bezmezer"/>
            </w:pPr>
            <w:r>
              <w:t>ISDŘ</w:t>
            </w:r>
            <w:r w:rsidR="007E322E" w:rsidRPr="00D776A0">
              <w:t>při řízení průběhu workflow v místě, kde se v jeho definici vyskytuje systémová aktivita, spustí přiřazenou funkci a předá jí na vstupu jako parametry hodnoty dle definice.</w:t>
            </w:r>
          </w:p>
        </w:tc>
      </w:tr>
      <w:tr w:rsidR="00F37FE4" w:rsidRPr="00220692" w14:paraId="73B367A4" w14:textId="77777777" w:rsidTr="003E7016">
        <w:tc>
          <w:tcPr>
            <w:tcW w:w="557" w:type="dxa"/>
          </w:tcPr>
          <w:p w14:paraId="7D9C1C68" w14:textId="77777777" w:rsidR="00F37FE4" w:rsidRPr="00D776A0" w:rsidRDefault="00F37FE4" w:rsidP="000F5F6B">
            <w:pPr>
              <w:pStyle w:val="Bezmezer"/>
              <w:numPr>
                <w:ilvl w:val="0"/>
                <w:numId w:val="51"/>
              </w:numPr>
            </w:pPr>
          </w:p>
        </w:tc>
        <w:tc>
          <w:tcPr>
            <w:tcW w:w="8495" w:type="dxa"/>
          </w:tcPr>
          <w:p w14:paraId="68FAAC5D" w14:textId="28F9391D" w:rsidR="00F37FE4" w:rsidRPr="00D776A0" w:rsidRDefault="00F37FE4" w:rsidP="00152967">
            <w:pPr>
              <w:pStyle w:val="Bezmezer"/>
            </w:pPr>
            <w:r>
              <w:t>ISDŘ</w:t>
            </w:r>
            <w:r w:rsidR="00152967">
              <w:t xml:space="preserve"> zachovává v rámci možností vazby starých kroků na nové, tj. který je stejný (ekvivalence), sloučený (</w:t>
            </w:r>
            <w:r w:rsidR="00AB5B24">
              <w:t>generalizace</w:t>
            </w:r>
            <w:r w:rsidR="00152967">
              <w:t>), rozdělený (specializace). V případě vzájemně neslučitelných kroků (kompatibilita) je tato skutečnost uchovávána v podobě poznámky.</w:t>
            </w:r>
          </w:p>
        </w:tc>
      </w:tr>
      <w:tr w:rsidR="009B15A9" w:rsidRPr="00220692" w14:paraId="202DF396" w14:textId="77777777" w:rsidTr="003E7016">
        <w:tc>
          <w:tcPr>
            <w:tcW w:w="557" w:type="dxa"/>
          </w:tcPr>
          <w:p w14:paraId="6BFB456F" w14:textId="77777777" w:rsidR="009B15A9" w:rsidRPr="00D776A0" w:rsidRDefault="009B15A9" w:rsidP="000F5F6B">
            <w:pPr>
              <w:pStyle w:val="Bezmezer"/>
              <w:numPr>
                <w:ilvl w:val="0"/>
                <w:numId w:val="51"/>
              </w:numPr>
            </w:pPr>
          </w:p>
        </w:tc>
        <w:tc>
          <w:tcPr>
            <w:tcW w:w="8495" w:type="dxa"/>
          </w:tcPr>
          <w:p w14:paraId="21A3B39B" w14:textId="17BC316F" w:rsidR="009B15A9" w:rsidRDefault="009B15A9" w:rsidP="00152967">
            <w:pPr>
              <w:pStyle w:val="Bezmezer"/>
            </w:pPr>
            <w:r>
              <w:t xml:space="preserve">V případě procesů je nutné také zachovávat </w:t>
            </w:r>
            <w:r w:rsidR="000E33C5">
              <w:t>historii procesních kroků, aby bylo dohledatelné, případně statisticky vytěžitelné (čas a rychlost zpracování), kterými kroky žádost proběhla.</w:t>
            </w:r>
          </w:p>
        </w:tc>
      </w:tr>
      <w:tr w:rsidR="00CC3C6D" w:rsidRPr="00220692" w14:paraId="50DEDE28" w14:textId="77777777" w:rsidTr="003E7016">
        <w:tc>
          <w:tcPr>
            <w:tcW w:w="557" w:type="dxa"/>
          </w:tcPr>
          <w:p w14:paraId="0C1D828F" w14:textId="77777777" w:rsidR="00CC3C6D" w:rsidRPr="00D776A0" w:rsidRDefault="00CC3C6D" w:rsidP="000F5F6B">
            <w:pPr>
              <w:pStyle w:val="Bezmezer"/>
              <w:numPr>
                <w:ilvl w:val="0"/>
                <w:numId w:val="51"/>
              </w:numPr>
            </w:pPr>
          </w:p>
        </w:tc>
        <w:tc>
          <w:tcPr>
            <w:tcW w:w="8495" w:type="dxa"/>
          </w:tcPr>
          <w:p w14:paraId="632656DA" w14:textId="34A7C039" w:rsidR="00CC3C6D" w:rsidRDefault="00CC3C6D" w:rsidP="00CC3C6D">
            <w:pPr>
              <w:pStyle w:val="Bezmezer"/>
            </w:pPr>
            <w:r>
              <w:t>Statistiky a reporty jsou díky bodům C66 a C67 uskutečnitelné přes různé verze datových množin (či objektů formulářů)</w:t>
            </w:r>
            <w:r w:rsidR="00ED26D7">
              <w:t>.</w:t>
            </w:r>
          </w:p>
        </w:tc>
      </w:tr>
    </w:tbl>
    <w:p w14:paraId="3F2D361D" w14:textId="61DF51DD" w:rsidR="00084066" w:rsidRDefault="00084066" w:rsidP="00084066">
      <w:pPr>
        <w:pStyle w:val="Titulek"/>
        <w:keepNext/>
      </w:pPr>
      <w:r>
        <w:t xml:space="preserve"> </w:t>
      </w:r>
    </w:p>
    <w:p w14:paraId="309B61C7" w14:textId="79A70082" w:rsidR="00594F87" w:rsidRDefault="00594F87" w:rsidP="007E790A">
      <w:pPr>
        <w:pStyle w:val="Nadpis1"/>
      </w:pPr>
      <w:bookmarkStart w:id="129" w:name="_Funkční_blok_D"/>
      <w:bookmarkStart w:id="130" w:name="_Toc153528743"/>
      <w:bookmarkEnd w:id="129"/>
      <w:r>
        <w:lastRenderedPageBreak/>
        <w:t>Funkční blok D – poskytování dat z</w:t>
      </w:r>
      <w:r w:rsidR="00F510DC">
        <w:t> </w:t>
      </w:r>
      <w:r>
        <w:t>ISDŘ</w:t>
      </w:r>
      <w:bookmarkEnd w:id="130"/>
    </w:p>
    <w:p w14:paraId="7E83E9CB" w14:textId="120943EC" w:rsidR="00F510DC" w:rsidRPr="00F510DC" w:rsidRDefault="00F510DC" w:rsidP="00F510DC">
      <w:r w:rsidRPr="00F510DC">
        <w:t>Funkce zajišťující prezentaci a publikaci relevantních dat o průběhu procesů podporovaných ISDŘ ve formě metrik (KPIs) těchto procesů, předdefinovaných reportů / sestav a otevřených datových sad.</w:t>
      </w:r>
    </w:p>
    <w:p w14:paraId="7323E1A6" w14:textId="4F13B0BC" w:rsidR="00594F87" w:rsidRDefault="0039038B" w:rsidP="00594F87">
      <w:r>
        <w:t>Při poskytování dat z ISDŘ jsou uplatněny následující pravidla:</w:t>
      </w:r>
    </w:p>
    <w:p w14:paraId="25988BF1" w14:textId="77777777" w:rsidR="0039038B" w:rsidRDefault="0039038B" w:rsidP="000F5F6B">
      <w:pPr>
        <w:pStyle w:val="Odstavecseseznamem"/>
        <w:numPr>
          <w:ilvl w:val="0"/>
          <w:numId w:val="52"/>
        </w:numPr>
      </w:pPr>
      <w:r>
        <w:t>Data z ISDŘ jsou poskytována dalším uživatelům, autorizovaným i neautorizovaným.</w:t>
      </w:r>
    </w:p>
    <w:p w14:paraId="683D5B30" w14:textId="77777777" w:rsidR="0039038B" w:rsidRDefault="0039038B" w:rsidP="000F5F6B">
      <w:pPr>
        <w:pStyle w:val="Odstavecseseznamem"/>
        <w:numPr>
          <w:ilvl w:val="0"/>
          <w:numId w:val="52"/>
        </w:numPr>
      </w:pPr>
      <w:r>
        <w:t>Pro autorizované uživatele předpokládáme přístup přímo do IS (na základě autentizace a autorizace).</w:t>
      </w:r>
    </w:p>
    <w:p w14:paraId="14E03AF3" w14:textId="298E57AB" w:rsidR="0039038B" w:rsidRDefault="0039038B" w:rsidP="000F5F6B">
      <w:pPr>
        <w:pStyle w:val="Odstavecseseznamem"/>
        <w:numPr>
          <w:ilvl w:val="0"/>
          <w:numId w:val="52"/>
        </w:numPr>
      </w:pPr>
      <w:r>
        <w:t xml:space="preserve">Pro ostatní uživatele předpokládáme přístup </w:t>
      </w:r>
      <w:r w:rsidR="002A5E9B">
        <w:t xml:space="preserve">k </w:t>
      </w:r>
      <w:r>
        <w:t>open datům</w:t>
      </w:r>
    </w:p>
    <w:p w14:paraId="7A86F443" w14:textId="77777777" w:rsidR="00C06D9F" w:rsidRDefault="00C06D9F" w:rsidP="00C06D9F">
      <w:pPr>
        <w:pStyle w:val="Nadpis2"/>
      </w:pPr>
      <w:bookmarkStart w:id="131" w:name="_Reporting_a_statistiky"/>
      <w:bookmarkStart w:id="132" w:name="_Toc153528744"/>
      <w:bookmarkEnd w:id="131"/>
      <w:r>
        <w:t>Reporting a statistiky</w:t>
      </w:r>
      <w:bookmarkEnd w:id="132"/>
      <w:r>
        <w:t xml:space="preserve"> </w:t>
      </w:r>
    </w:p>
    <w:p w14:paraId="2655A614" w14:textId="77777777" w:rsidR="00C06D9F" w:rsidRDefault="00C06D9F" w:rsidP="00C06D9F">
      <w:pPr>
        <w:pStyle w:val="Titulek"/>
        <w:keepNext/>
      </w:pPr>
      <w:bookmarkStart w:id="133" w:name="_Toc153528193"/>
      <w:r>
        <w:t xml:space="preserve">Model </w:t>
      </w:r>
      <w:r>
        <w:rPr>
          <w:noProof/>
        </w:rPr>
        <w:fldChar w:fldCharType="begin"/>
      </w:r>
      <w:r>
        <w:rPr>
          <w:noProof/>
        </w:rPr>
        <w:instrText xml:space="preserve"> SEQ Model \* ARABIC </w:instrText>
      </w:r>
      <w:r>
        <w:rPr>
          <w:noProof/>
        </w:rPr>
        <w:fldChar w:fldCharType="separate"/>
      </w:r>
      <w:r w:rsidR="000F5F6B">
        <w:rPr>
          <w:noProof/>
        </w:rPr>
        <w:t>46</w:t>
      </w:r>
      <w:r>
        <w:rPr>
          <w:noProof/>
        </w:rPr>
        <w:fldChar w:fldCharType="end"/>
      </w:r>
      <w:r>
        <w:t xml:space="preserve"> Modul reporting</w:t>
      </w:r>
      <w:bookmarkEnd w:id="133"/>
    </w:p>
    <w:p w14:paraId="3ED10AEF" w14:textId="77777777" w:rsidR="00C06D9F" w:rsidRPr="00D95E64" w:rsidRDefault="00C06D9F" w:rsidP="00C06D9F">
      <w:r>
        <w:rPr>
          <w:noProof/>
          <w:lang w:eastAsia="cs-CZ"/>
        </w:rPr>
        <w:drawing>
          <wp:inline distT="0" distB="0" distL="0" distR="0" wp14:anchorId="59190496" wp14:editId="2FD1DA3E">
            <wp:extent cx="5760720" cy="2530475"/>
            <wp:effectExtent l="0" t="0" r="0" b="31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2530475"/>
                    </a:xfrm>
                    <a:prstGeom prst="rect">
                      <a:avLst/>
                    </a:prstGeom>
                  </pic:spPr>
                </pic:pic>
              </a:graphicData>
            </a:graphic>
          </wp:inline>
        </w:drawing>
      </w:r>
    </w:p>
    <w:p w14:paraId="749D391B" w14:textId="77777777" w:rsidR="00C06D9F" w:rsidRDefault="00C06D9F" w:rsidP="00C06D9F">
      <w:pPr>
        <w:pStyle w:val="Titulek"/>
        <w:keepNext/>
      </w:pPr>
      <w:bookmarkStart w:id="134" w:name="_Toc153528228"/>
      <w:r>
        <w:t xml:space="preserve">Tabulka </w:t>
      </w:r>
      <w:r>
        <w:rPr>
          <w:noProof/>
        </w:rPr>
        <w:fldChar w:fldCharType="begin"/>
      </w:r>
      <w:r>
        <w:rPr>
          <w:noProof/>
        </w:rPr>
        <w:instrText xml:space="preserve"> SEQ Tabulka \* ARABIC </w:instrText>
      </w:r>
      <w:r>
        <w:rPr>
          <w:noProof/>
        </w:rPr>
        <w:fldChar w:fldCharType="separate"/>
      </w:r>
      <w:r w:rsidR="000F5F6B">
        <w:rPr>
          <w:noProof/>
        </w:rPr>
        <w:t>24</w:t>
      </w:r>
      <w:r>
        <w:rPr>
          <w:noProof/>
        </w:rPr>
        <w:fldChar w:fldCharType="end"/>
      </w:r>
      <w:r>
        <w:t xml:space="preserve"> Reporting a statistiky aplikace</w:t>
      </w:r>
      <w:bookmarkEnd w:id="134"/>
    </w:p>
    <w:tbl>
      <w:tblPr>
        <w:tblStyle w:val="FST"/>
        <w:tblW w:w="0" w:type="auto"/>
        <w:tblLook w:val="04A0" w:firstRow="1" w:lastRow="0" w:firstColumn="1" w:lastColumn="0" w:noHBand="0" w:noVBand="1"/>
      </w:tblPr>
      <w:tblGrid>
        <w:gridCol w:w="841"/>
        <w:gridCol w:w="8211"/>
      </w:tblGrid>
      <w:tr w:rsidR="00C06D9F" w:rsidRPr="00220692" w14:paraId="4C77A5DE" w14:textId="77777777" w:rsidTr="00DC062C">
        <w:trPr>
          <w:cnfStyle w:val="100000000000" w:firstRow="1" w:lastRow="0" w:firstColumn="0" w:lastColumn="0" w:oddVBand="0" w:evenVBand="0" w:oddHBand="0" w:evenHBand="0" w:firstRowFirstColumn="0" w:firstRowLastColumn="0" w:lastRowFirstColumn="0" w:lastRowLastColumn="0"/>
        </w:trPr>
        <w:tc>
          <w:tcPr>
            <w:tcW w:w="841" w:type="dxa"/>
          </w:tcPr>
          <w:p w14:paraId="4EA4A92F" w14:textId="77777777" w:rsidR="00C06D9F" w:rsidRDefault="00C06D9F" w:rsidP="006623C9">
            <w:pPr>
              <w:pStyle w:val="Bezmezer"/>
            </w:pPr>
            <w:r>
              <w:t>ID</w:t>
            </w:r>
          </w:p>
        </w:tc>
        <w:tc>
          <w:tcPr>
            <w:tcW w:w="8211" w:type="dxa"/>
          </w:tcPr>
          <w:p w14:paraId="1DFB4AF7" w14:textId="77777777" w:rsidR="00C06D9F" w:rsidRDefault="00C06D9F" w:rsidP="006623C9">
            <w:pPr>
              <w:pStyle w:val="Bezmezer"/>
            </w:pPr>
            <w:r>
              <w:t>Popis</w:t>
            </w:r>
          </w:p>
        </w:tc>
      </w:tr>
      <w:tr w:rsidR="00C06D9F" w:rsidRPr="00220692" w14:paraId="344493E7" w14:textId="77777777" w:rsidTr="00DC062C">
        <w:tc>
          <w:tcPr>
            <w:tcW w:w="841" w:type="dxa"/>
          </w:tcPr>
          <w:p w14:paraId="25232212" w14:textId="77777777" w:rsidR="00C06D9F" w:rsidRDefault="00C06D9F" w:rsidP="000F5F6B">
            <w:pPr>
              <w:pStyle w:val="Bezmezer"/>
              <w:numPr>
                <w:ilvl w:val="0"/>
                <w:numId w:val="85"/>
              </w:numPr>
            </w:pPr>
          </w:p>
        </w:tc>
        <w:tc>
          <w:tcPr>
            <w:tcW w:w="8211" w:type="dxa"/>
          </w:tcPr>
          <w:p w14:paraId="4FDEE002" w14:textId="77777777" w:rsidR="00C06D9F" w:rsidRDefault="00C06D9F" w:rsidP="006623C9">
            <w:pPr>
              <w:pStyle w:val="Bezmezer"/>
            </w:pPr>
            <w:r>
              <w:t>Součásti ISDŘ je aplikace pro tvorbu a správu reportů podle údajů obsažených v databázi ISDŘ.</w:t>
            </w:r>
          </w:p>
        </w:tc>
      </w:tr>
      <w:tr w:rsidR="004C661D" w:rsidRPr="00220692" w14:paraId="000275CB" w14:textId="77777777" w:rsidTr="00DC062C">
        <w:tc>
          <w:tcPr>
            <w:tcW w:w="841" w:type="dxa"/>
          </w:tcPr>
          <w:p w14:paraId="50D93965" w14:textId="77777777" w:rsidR="004C661D" w:rsidRDefault="004C661D" w:rsidP="000F5F6B">
            <w:pPr>
              <w:pStyle w:val="Bezmezer"/>
              <w:numPr>
                <w:ilvl w:val="0"/>
                <w:numId w:val="85"/>
              </w:numPr>
            </w:pPr>
          </w:p>
        </w:tc>
        <w:tc>
          <w:tcPr>
            <w:tcW w:w="8211" w:type="dxa"/>
          </w:tcPr>
          <w:p w14:paraId="387BCA08" w14:textId="3FCDC0AF" w:rsidR="004C661D" w:rsidRDefault="004C661D" w:rsidP="004C661D">
            <w:pPr>
              <w:pStyle w:val="Bezmezer"/>
            </w:pPr>
            <w:r>
              <w:t>Reporting je napojen přímo na data a pohledy v databázích, které umožňují pomocí klientské aplikace tvorbu reportů podle požadavků uživatelů nebo řídících pracovníků. Funkce bude využívána v rámci aplikace Microsoft Excel a funkce kontingenčních tabulek. Licence Microsoft Excel není součástí této poptávky.</w:t>
            </w:r>
          </w:p>
        </w:tc>
      </w:tr>
      <w:tr w:rsidR="004C661D" w:rsidRPr="00220692" w14:paraId="746DA455" w14:textId="77777777" w:rsidTr="00DC062C">
        <w:tc>
          <w:tcPr>
            <w:tcW w:w="841" w:type="dxa"/>
          </w:tcPr>
          <w:p w14:paraId="6C7981B1" w14:textId="77777777" w:rsidR="004C661D" w:rsidRDefault="004C661D" w:rsidP="000F5F6B">
            <w:pPr>
              <w:pStyle w:val="Bezmezer"/>
              <w:numPr>
                <w:ilvl w:val="0"/>
                <w:numId w:val="85"/>
              </w:numPr>
            </w:pPr>
          </w:p>
        </w:tc>
        <w:tc>
          <w:tcPr>
            <w:tcW w:w="8211" w:type="dxa"/>
          </w:tcPr>
          <w:p w14:paraId="0C715F9C" w14:textId="04A018DB" w:rsidR="004C661D" w:rsidRDefault="004C661D" w:rsidP="004C661D">
            <w:pPr>
              <w:pStyle w:val="Bezmezer"/>
            </w:pPr>
            <w:r>
              <w:t>Reportingové prostředí umožňuje práci s daty v databázi podle dokumentace a tvorbu vlastních pohledů a reportů. Tato funkce může být poskytnuta jako nevýhradní licence k takovému prostředí.</w:t>
            </w:r>
          </w:p>
        </w:tc>
      </w:tr>
      <w:tr w:rsidR="004C661D" w:rsidRPr="00220692" w14:paraId="50912ADD" w14:textId="77777777" w:rsidTr="00DC062C">
        <w:tc>
          <w:tcPr>
            <w:tcW w:w="841" w:type="dxa"/>
          </w:tcPr>
          <w:p w14:paraId="5B35C2C5" w14:textId="77777777" w:rsidR="004C661D" w:rsidRDefault="004C661D" w:rsidP="000F5F6B">
            <w:pPr>
              <w:pStyle w:val="Bezmezer"/>
              <w:numPr>
                <w:ilvl w:val="0"/>
                <w:numId w:val="85"/>
              </w:numPr>
            </w:pPr>
          </w:p>
        </w:tc>
        <w:tc>
          <w:tcPr>
            <w:tcW w:w="8211" w:type="dxa"/>
          </w:tcPr>
          <w:p w14:paraId="387DE399" w14:textId="0CE63F23" w:rsidR="004C661D" w:rsidRDefault="004C661D" w:rsidP="004C661D">
            <w:pPr>
              <w:pStyle w:val="Bezmezer"/>
            </w:pPr>
            <w:r>
              <w:t>Funkce reportingu také umožňuje publikaci jako webovou stránku přístupnou s ISDŘ.</w:t>
            </w:r>
          </w:p>
        </w:tc>
      </w:tr>
      <w:tr w:rsidR="004C661D" w:rsidRPr="00220692" w14:paraId="26CFD869" w14:textId="77777777" w:rsidTr="00DC062C">
        <w:tc>
          <w:tcPr>
            <w:tcW w:w="841" w:type="dxa"/>
          </w:tcPr>
          <w:p w14:paraId="07FE0ECB" w14:textId="77777777" w:rsidR="004C661D" w:rsidRDefault="004C661D" w:rsidP="000F5F6B">
            <w:pPr>
              <w:pStyle w:val="Bezmezer"/>
              <w:numPr>
                <w:ilvl w:val="0"/>
                <w:numId w:val="85"/>
              </w:numPr>
            </w:pPr>
          </w:p>
        </w:tc>
        <w:tc>
          <w:tcPr>
            <w:tcW w:w="8211" w:type="dxa"/>
          </w:tcPr>
          <w:p w14:paraId="388A2590" w14:textId="7810D051" w:rsidR="004C661D" w:rsidRDefault="004C661D" w:rsidP="004C661D">
            <w:pPr>
              <w:pStyle w:val="Bezmezer"/>
            </w:pPr>
            <w:r>
              <w:t>U každého reportu lze nastavit oprávnění, kdo ho smí zobrazit a jakou sadu dat může vidět. Např. hodnotitel může vidět statistiky za své žádosti, vedoucí za své podřízené apod.</w:t>
            </w:r>
          </w:p>
        </w:tc>
      </w:tr>
      <w:tr w:rsidR="004C661D" w:rsidRPr="00220692" w14:paraId="133CAA89" w14:textId="77777777" w:rsidTr="00DC062C">
        <w:tc>
          <w:tcPr>
            <w:tcW w:w="841" w:type="dxa"/>
          </w:tcPr>
          <w:p w14:paraId="16E3DD1E" w14:textId="77777777" w:rsidR="004C661D" w:rsidRDefault="004C661D" w:rsidP="000F5F6B">
            <w:pPr>
              <w:pStyle w:val="Bezmezer"/>
              <w:numPr>
                <w:ilvl w:val="0"/>
                <w:numId w:val="85"/>
              </w:numPr>
            </w:pPr>
          </w:p>
        </w:tc>
        <w:tc>
          <w:tcPr>
            <w:tcW w:w="8211" w:type="dxa"/>
          </w:tcPr>
          <w:p w14:paraId="3EA67754" w14:textId="34E10FCC" w:rsidR="008837AC" w:rsidRDefault="004C661D" w:rsidP="008837AC">
            <w:pPr>
              <w:pStyle w:val="Bezmezer"/>
            </w:pPr>
            <w:r>
              <w:t xml:space="preserve">Výše uvedený model ukazuje indikativní výčet reportů, který bude moct být rozšiřován pomocí uživatelských nástrojů podle potřeby OHA. </w:t>
            </w:r>
            <w:r w:rsidR="004D1F3E">
              <w:t>Při reportování bude zajištěna zpětná kompatibilita, tj. schopnost zajistit reportování nad různými verzemi formulářů.</w:t>
            </w:r>
            <w:r w:rsidR="00C1153F">
              <w:t xml:space="preserve"> </w:t>
            </w:r>
          </w:p>
        </w:tc>
      </w:tr>
      <w:tr w:rsidR="004F67FB" w:rsidRPr="00220692" w14:paraId="6AC31244" w14:textId="77777777" w:rsidTr="00DC062C">
        <w:tc>
          <w:tcPr>
            <w:tcW w:w="841" w:type="dxa"/>
          </w:tcPr>
          <w:p w14:paraId="255C0852" w14:textId="77777777" w:rsidR="004F67FB" w:rsidRDefault="004F67FB" w:rsidP="000F5F6B">
            <w:pPr>
              <w:pStyle w:val="Bezmezer"/>
              <w:numPr>
                <w:ilvl w:val="0"/>
                <w:numId w:val="85"/>
              </w:numPr>
            </w:pPr>
          </w:p>
        </w:tc>
        <w:tc>
          <w:tcPr>
            <w:tcW w:w="8211" w:type="dxa"/>
          </w:tcPr>
          <w:p w14:paraId="56B7F872" w14:textId="728917A9" w:rsidR="004F67FB" w:rsidRDefault="004F67FB" w:rsidP="007D52F8">
            <w:pPr>
              <w:pStyle w:val="Bezmezer"/>
            </w:pPr>
            <w:r>
              <w:t>Zpětná kompatibilita je zajištěna u všech položek formuláře</w:t>
            </w:r>
            <w:r w:rsidR="008D0F18">
              <w:t xml:space="preserve"> tak, aby bylo možno vyhodnocovat např. nejvíce vracenou položku za posledních 5 let apod. </w:t>
            </w:r>
            <w:r w:rsidR="007D52F8">
              <w:t>Či naopak zjistit, že určitá položka není nikdy důvodem vrácení žadateli, proto se může jednat o nadbytečnou informaci, kterou nemusí OHA chtít.</w:t>
            </w:r>
          </w:p>
        </w:tc>
      </w:tr>
      <w:tr w:rsidR="0096120F" w:rsidRPr="00220692" w14:paraId="576272F2" w14:textId="77777777" w:rsidTr="00DC062C">
        <w:tc>
          <w:tcPr>
            <w:tcW w:w="841" w:type="dxa"/>
          </w:tcPr>
          <w:p w14:paraId="6AFD3717" w14:textId="77777777" w:rsidR="0096120F" w:rsidRDefault="0096120F" w:rsidP="000F5F6B">
            <w:pPr>
              <w:pStyle w:val="Bezmezer"/>
              <w:numPr>
                <w:ilvl w:val="0"/>
                <w:numId w:val="85"/>
              </w:numPr>
            </w:pPr>
          </w:p>
        </w:tc>
        <w:tc>
          <w:tcPr>
            <w:tcW w:w="8211" w:type="dxa"/>
          </w:tcPr>
          <w:p w14:paraId="0F374BC5" w14:textId="6F8D718E" w:rsidR="0096120F" w:rsidRDefault="00A95CB9" w:rsidP="00920829">
            <w:pPr>
              <w:pStyle w:val="Bezmezer"/>
            </w:pPr>
            <w:r>
              <w:t>ISDŘ umožňuje uchovávat a zadávat při tvorbě nových definic</w:t>
            </w:r>
            <w:r w:rsidR="008812A4">
              <w:t xml:space="preserve">, která položka odpovídá jaké v nové definici. </w:t>
            </w:r>
            <w:r w:rsidR="00920829">
              <w:t xml:space="preserve">Pokud položka už není platná, taková kompatibilita se neuchovává, ale pro účely reportingu bude uvedeno její </w:t>
            </w:r>
            <w:r w:rsidR="00DE62DE">
              <w:t>zrušení</w:t>
            </w:r>
            <w:r w:rsidR="00920829">
              <w:t xml:space="preserve">. </w:t>
            </w:r>
            <w:r w:rsidR="008812A4">
              <w:t xml:space="preserve">Např. položka náklady na transakci </w:t>
            </w:r>
            <w:r w:rsidR="00920829">
              <w:t>už v nové definici není.</w:t>
            </w:r>
          </w:p>
        </w:tc>
      </w:tr>
      <w:tr w:rsidR="00877F98" w:rsidRPr="00220692" w14:paraId="0D8745F7" w14:textId="77777777" w:rsidTr="00DC062C">
        <w:tc>
          <w:tcPr>
            <w:tcW w:w="841" w:type="dxa"/>
          </w:tcPr>
          <w:p w14:paraId="357F90CD" w14:textId="77777777" w:rsidR="00877F98" w:rsidRDefault="00877F98" w:rsidP="000F5F6B">
            <w:pPr>
              <w:pStyle w:val="Bezmezer"/>
              <w:numPr>
                <w:ilvl w:val="0"/>
                <w:numId w:val="85"/>
              </w:numPr>
            </w:pPr>
          </w:p>
        </w:tc>
        <w:tc>
          <w:tcPr>
            <w:tcW w:w="8211" w:type="dxa"/>
          </w:tcPr>
          <w:p w14:paraId="79E2D160" w14:textId="17542C29" w:rsidR="00877F98" w:rsidRDefault="00877F98" w:rsidP="00877F98">
            <w:pPr>
              <w:pStyle w:val="Bezmezer"/>
            </w:pPr>
            <w:r>
              <w:t>Staré položky v definici datové množiny se pro účely zachování kompatibility nemažou, ale pouze zneplatňují. Je nutné je uchovávat.</w:t>
            </w:r>
          </w:p>
        </w:tc>
      </w:tr>
      <w:tr w:rsidR="00247C82" w:rsidRPr="00220692" w14:paraId="7FDCBCC6" w14:textId="77777777" w:rsidTr="00DC062C">
        <w:tc>
          <w:tcPr>
            <w:tcW w:w="841" w:type="dxa"/>
          </w:tcPr>
          <w:p w14:paraId="6C7F7494" w14:textId="77777777" w:rsidR="00247C82" w:rsidRDefault="00247C82" w:rsidP="000F5F6B">
            <w:pPr>
              <w:pStyle w:val="Bezmezer"/>
              <w:numPr>
                <w:ilvl w:val="0"/>
                <w:numId w:val="85"/>
              </w:numPr>
            </w:pPr>
          </w:p>
        </w:tc>
        <w:tc>
          <w:tcPr>
            <w:tcW w:w="8211" w:type="dxa"/>
          </w:tcPr>
          <w:p w14:paraId="70A833EB" w14:textId="72B13C1B" w:rsidR="00247C82" w:rsidRDefault="00247C82" w:rsidP="00247C82">
            <w:pPr>
              <w:pStyle w:val="Bezmezer"/>
            </w:pPr>
            <w:r>
              <w:t>Klíčovým reportem jsou položky, kvůli kterým je nejčastěji vracena žádost. Takové položky jsou potom řešeny ve znalostní bázi</w:t>
            </w:r>
            <w:r w:rsidR="00C46B49">
              <w:t>, aby se snížila četnost vracení a také slouží k orientaci pro hodnotitele, na jaké části se má zaměřit.</w:t>
            </w:r>
          </w:p>
        </w:tc>
      </w:tr>
      <w:tr w:rsidR="004C661D" w:rsidRPr="00220692" w14:paraId="30D28C48" w14:textId="77777777" w:rsidTr="00DC062C">
        <w:tc>
          <w:tcPr>
            <w:tcW w:w="841" w:type="dxa"/>
          </w:tcPr>
          <w:p w14:paraId="77F53A25" w14:textId="77777777" w:rsidR="004C661D" w:rsidRDefault="004C661D" w:rsidP="000F5F6B">
            <w:pPr>
              <w:pStyle w:val="Bezmezer"/>
              <w:numPr>
                <w:ilvl w:val="0"/>
                <w:numId w:val="85"/>
              </w:numPr>
            </w:pPr>
          </w:p>
        </w:tc>
        <w:tc>
          <w:tcPr>
            <w:tcW w:w="8211" w:type="dxa"/>
          </w:tcPr>
          <w:p w14:paraId="15C48FEF" w14:textId="0D1F3A88" w:rsidR="004C661D" w:rsidRDefault="004C661D" w:rsidP="004C661D">
            <w:pPr>
              <w:pStyle w:val="Bezmezer"/>
            </w:pPr>
            <w:r>
              <w:t>Reporting disponuje schopností z tabulkových dat vytvořit otevřená data a ty publikovat na určené webové adrese nebo je zapsat jako soubory do určeného umístění.</w:t>
            </w:r>
          </w:p>
        </w:tc>
      </w:tr>
      <w:tr w:rsidR="0054739C" w:rsidRPr="00220692" w14:paraId="6C6D2D95" w14:textId="77777777" w:rsidTr="00DC062C">
        <w:tc>
          <w:tcPr>
            <w:tcW w:w="841" w:type="dxa"/>
          </w:tcPr>
          <w:p w14:paraId="168ECB43" w14:textId="77777777" w:rsidR="0054739C" w:rsidRDefault="0054739C" w:rsidP="000F5F6B">
            <w:pPr>
              <w:pStyle w:val="Bezmezer"/>
              <w:numPr>
                <w:ilvl w:val="0"/>
                <w:numId w:val="85"/>
              </w:numPr>
            </w:pPr>
          </w:p>
        </w:tc>
        <w:tc>
          <w:tcPr>
            <w:tcW w:w="8211" w:type="dxa"/>
          </w:tcPr>
          <w:p w14:paraId="7F189085" w14:textId="3D20CEBC" w:rsidR="0054739C" w:rsidRDefault="0054739C" w:rsidP="00CC5DC4">
            <w:pPr>
              <w:pStyle w:val="Bezmezer"/>
            </w:pPr>
            <w:r>
              <w:t xml:space="preserve">Podkladová data tvoří základnu pro reportování. Rychlá operativní data jsou vidět v uživatelských dashboardech. Rozdíl mezi reportem a operativními daty spočívá v tom, že report je definován jako časová řada, operativní data jsou </w:t>
            </w:r>
            <w:r w:rsidR="00CC5DC4">
              <w:t xml:space="preserve">zobrazena pro současný okamžik. Typickým příkladem může být vytížení hodnotitelů. Vedoucí odboru projektů může vidět okamžité zatížení hodnotitelů (operativní data zobrazená v dashboardu), ale také </w:t>
            </w:r>
            <w:r w:rsidR="00503928">
              <w:t>zafixovaný stav, tj. report zatížení hodnotitelů v čase – měsíc zpět, rok zpět apod.</w:t>
            </w:r>
          </w:p>
        </w:tc>
      </w:tr>
      <w:tr w:rsidR="00DD7011" w:rsidRPr="00220692" w14:paraId="06A52A9A" w14:textId="77777777" w:rsidTr="00DC062C">
        <w:tc>
          <w:tcPr>
            <w:tcW w:w="841" w:type="dxa"/>
          </w:tcPr>
          <w:p w14:paraId="3775E30B" w14:textId="77777777" w:rsidR="00DD7011" w:rsidRDefault="00DD7011" w:rsidP="000F5F6B">
            <w:pPr>
              <w:pStyle w:val="Bezmezer"/>
              <w:numPr>
                <w:ilvl w:val="0"/>
                <w:numId w:val="85"/>
              </w:numPr>
            </w:pPr>
          </w:p>
        </w:tc>
        <w:tc>
          <w:tcPr>
            <w:tcW w:w="8211" w:type="dxa"/>
          </w:tcPr>
          <w:p w14:paraId="081A4B5E" w14:textId="77777777" w:rsidR="00DD7011" w:rsidRDefault="009456B3" w:rsidP="00CC5DC4">
            <w:pPr>
              <w:pStyle w:val="Bezmezer"/>
            </w:pPr>
            <w:r>
              <w:t>Požadované reporty jsou – výroční zpráva (počty žádostí, kladné stanoviska, záporná stanoviska a další údaje v čase),</w:t>
            </w:r>
            <w:r w:rsidR="0072349C">
              <w:t xml:space="preserve"> počty schválených žádostí podle žadatelů a jejich typů.</w:t>
            </w:r>
            <w:r w:rsidR="00D85F51">
              <w:t xml:space="preserve"> Výroční zpráva bude vždy obsahovat:</w:t>
            </w:r>
          </w:p>
          <w:p w14:paraId="63F7B12D" w14:textId="77777777" w:rsidR="00D85F51" w:rsidRDefault="00D85F51" w:rsidP="00D85F51">
            <w:pPr>
              <w:pStyle w:val="Bezmezer"/>
              <w:numPr>
                <w:ilvl w:val="0"/>
                <w:numId w:val="113"/>
              </w:numPr>
            </w:pPr>
            <w:r>
              <w:t>Nejčastější důvody vrácení/připomínkování</w:t>
            </w:r>
          </w:p>
          <w:p w14:paraId="5576AEDC" w14:textId="77777777" w:rsidR="00D85F51" w:rsidRDefault="00D85F51" w:rsidP="00D85F51">
            <w:pPr>
              <w:pStyle w:val="Bezmezer"/>
              <w:numPr>
                <w:ilvl w:val="0"/>
                <w:numId w:val="113"/>
              </w:numPr>
            </w:pPr>
            <w:r>
              <w:t>Nejčastější důvody výjimek</w:t>
            </w:r>
          </w:p>
          <w:p w14:paraId="1749F682" w14:textId="77777777" w:rsidR="00D85F51" w:rsidRDefault="00D85F51" w:rsidP="00D85F51">
            <w:pPr>
              <w:pStyle w:val="Bezmezer"/>
              <w:numPr>
                <w:ilvl w:val="0"/>
                <w:numId w:val="113"/>
              </w:numPr>
            </w:pPr>
            <w:r>
              <w:t>Celkové počty projektů a jejich hodnot vždy v současném a minulé roce členěných dle typů výstupů, typu stanovisek</w:t>
            </w:r>
          </w:p>
          <w:p w14:paraId="70F3A766" w14:textId="77777777" w:rsidR="00D85F51" w:rsidRDefault="00D85F51" w:rsidP="00D85F51">
            <w:pPr>
              <w:pStyle w:val="Bezmezer"/>
              <w:numPr>
                <w:ilvl w:val="0"/>
                <w:numId w:val="113"/>
              </w:numPr>
            </w:pPr>
            <w:r>
              <w:t>K datu zprávy aktuální stav projektů v členění zpracovávané projekty, přijaté projekty, posouzené projekty, pozastavené projekty, zpětvzaté projekty</w:t>
            </w:r>
          </w:p>
          <w:p w14:paraId="1E693543" w14:textId="77777777" w:rsidR="00D85F51" w:rsidRDefault="00D85F51" w:rsidP="00D85F51">
            <w:pPr>
              <w:pStyle w:val="Bezmezer"/>
              <w:numPr>
                <w:ilvl w:val="0"/>
                <w:numId w:val="113"/>
              </w:numPr>
            </w:pPr>
            <w:r>
              <w:t>Odhad úspor učiněných zásahem a působením OHA v procesu schvalování</w:t>
            </w:r>
          </w:p>
          <w:p w14:paraId="5B9792F0" w14:textId="77777777" w:rsidR="00D85F51" w:rsidRDefault="00D85F51" w:rsidP="00D85F51">
            <w:pPr>
              <w:pStyle w:val="Bezmezer"/>
              <w:numPr>
                <w:ilvl w:val="0"/>
                <w:numId w:val="113"/>
              </w:numPr>
            </w:pPr>
            <w:r>
              <w:t>Počty zainteresovaných, přehled žádajících úřadů a dalších subjektů, počty hodnotitelů a externích pracovníků</w:t>
            </w:r>
          </w:p>
          <w:p w14:paraId="4093F184" w14:textId="60ECDC39" w:rsidR="00D85F51" w:rsidRDefault="00D85F51" w:rsidP="00D85F51">
            <w:pPr>
              <w:pStyle w:val="Bezmezer"/>
              <w:numPr>
                <w:ilvl w:val="0"/>
                <w:numId w:val="113"/>
              </w:numPr>
            </w:pPr>
            <w:r>
              <w:t>Využití ISDŘ v čase, průměrnou dobu vyplňování projektu, počty chyb, počet lidí na vyplnění jedné žádost</w:t>
            </w:r>
          </w:p>
        </w:tc>
      </w:tr>
      <w:tr w:rsidR="00E366A2" w:rsidRPr="00220692" w14:paraId="60BFFEEB" w14:textId="77777777" w:rsidTr="00DC062C">
        <w:tc>
          <w:tcPr>
            <w:tcW w:w="841" w:type="dxa"/>
          </w:tcPr>
          <w:p w14:paraId="7107F826" w14:textId="77777777" w:rsidR="00E366A2" w:rsidRDefault="00E366A2" w:rsidP="000F5F6B">
            <w:pPr>
              <w:pStyle w:val="Bezmezer"/>
              <w:numPr>
                <w:ilvl w:val="0"/>
                <w:numId w:val="85"/>
              </w:numPr>
            </w:pPr>
          </w:p>
        </w:tc>
        <w:tc>
          <w:tcPr>
            <w:tcW w:w="8211" w:type="dxa"/>
          </w:tcPr>
          <w:p w14:paraId="59C7CAE8" w14:textId="040B05DA" w:rsidR="00E366A2" w:rsidRDefault="00E366A2" w:rsidP="00CC5DC4">
            <w:pPr>
              <w:pStyle w:val="Bezmezer"/>
            </w:pPr>
            <w:r>
              <w:t xml:space="preserve">Počty schválených žádosti u žadatele slouží jako podklad pro </w:t>
            </w:r>
            <w:r w:rsidR="004864D4">
              <w:t xml:space="preserve">přesun žadatele </w:t>
            </w:r>
            <w:hyperlink w:anchor="Uroven_Zadatele" w:history="1">
              <w:r w:rsidR="004864D4" w:rsidRPr="00406A26">
                <w:rPr>
                  <w:rStyle w:val="Hypertextovodkaz"/>
                </w:rPr>
                <w:t>do vyšší úrovně</w:t>
              </w:r>
            </w:hyperlink>
            <w:r w:rsidR="004864D4">
              <w:t>, kterou provádí vedoucí odboru projektů.</w:t>
            </w:r>
          </w:p>
        </w:tc>
      </w:tr>
      <w:tr w:rsidR="005C5E87" w:rsidRPr="00220692" w14:paraId="568CAB94" w14:textId="77777777" w:rsidTr="00DC062C">
        <w:tc>
          <w:tcPr>
            <w:tcW w:w="841" w:type="dxa"/>
          </w:tcPr>
          <w:p w14:paraId="768E208A" w14:textId="77777777" w:rsidR="005C5E87" w:rsidRDefault="005C5E87" w:rsidP="000F5F6B">
            <w:pPr>
              <w:pStyle w:val="Bezmezer"/>
              <w:numPr>
                <w:ilvl w:val="0"/>
                <w:numId w:val="85"/>
              </w:numPr>
            </w:pPr>
          </w:p>
        </w:tc>
        <w:tc>
          <w:tcPr>
            <w:tcW w:w="8211" w:type="dxa"/>
          </w:tcPr>
          <w:p w14:paraId="45833B74" w14:textId="0CEF4E7D" w:rsidR="005C5E87" w:rsidRDefault="00463733" w:rsidP="00463733">
            <w:pPr>
              <w:pStyle w:val="Bezmezer"/>
            </w:pPr>
            <w:r>
              <w:t xml:space="preserve">Součástí plnění je zhotovení reportů v počtu 20 kusů s předpokládanými nároky na tvorbu v délce </w:t>
            </w:r>
            <w:r w:rsidR="001A3CE0">
              <w:t>1 člověkodne na jeden report.</w:t>
            </w:r>
          </w:p>
        </w:tc>
      </w:tr>
      <w:tr w:rsidR="00AF145D" w:rsidRPr="00220692" w14:paraId="2F533264" w14:textId="77777777" w:rsidTr="00DC062C">
        <w:tc>
          <w:tcPr>
            <w:tcW w:w="841" w:type="dxa"/>
          </w:tcPr>
          <w:p w14:paraId="22BDC421" w14:textId="77777777" w:rsidR="00AF145D" w:rsidRDefault="00AF145D" w:rsidP="000F5F6B">
            <w:pPr>
              <w:pStyle w:val="Bezmezer"/>
              <w:numPr>
                <w:ilvl w:val="0"/>
                <w:numId w:val="85"/>
              </w:numPr>
            </w:pPr>
          </w:p>
        </w:tc>
        <w:tc>
          <w:tcPr>
            <w:tcW w:w="8211" w:type="dxa"/>
          </w:tcPr>
          <w:p w14:paraId="6519F184" w14:textId="64D6E550" w:rsidR="00AF145D" w:rsidRDefault="00F411A4" w:rsidP="009F7A13">
            <w:pPr>
              <w:pStyle w:val="Bezmezer"/>
            </w:pPr>
            <w:r>
              <w:t xml:space="preserve">Podkladová data z datové množiny o využití </w:t>
            </w:r>
            <w:r w:rsidR="00AF145D">
              <w:t xml:space="preserve">sdílených služeb v rámci </w:t>
            </w:r>
            <w:r>
              <w:t xml:space="preserve">návrhu projektů slouží k získání informací, jak a které služby jsou v čase využívány a kým, viz </w:t>
            </w:r>
            <w:hyperlink w:anchor="Sdilene_sluzby" w:history="1">
              <w:r w:rsidRPr="009F7A13">
                <w:rPr>
                  <w:rStyle w:val="Hypertextovodkaz"/>
                </w:rPr>
                <w:t xml:space="preserve">požadavek </w:t>
              </w:r>
              <w:r w:rsidR="009F7A13" w:rsidRPr="009F7A13">
                <w:rPr>
                  <w:rStyle w:val="Hypertextovodkaz"/>
                </w:rPr>
                <w:t>uvedení informací o využití sdílených služeb.</w:t>
              </w:r>
            </w:hyperlink>
          </w:p>
        </w:tc>
      </w:tr>
      <w:tr w:rsidR="001A0636" w:rsidRPr="00220692" w14:paraId="37EB1D27" w14:textId="77777777" w:rsidTr="00DC062C">
        <w:tc>
          <w:tcPr>
            <w:tcW w:w="841" w:type="dxa"/>
          </w:tcPr>
          <w:p w14:paraId="19702D87" w14:textId="77777777" w:rsidR="001A0636" w:rsidRDefault="001A0636" w:rsidP="000F5F6B">
            <w:pPr>
              <w:pStyle w:val="Bezmezer"/>
              <w:numPr>
                <w:ilvl w:val="0"/>
                <w:numId w:val="85"/>
              </w:numPr>
            </w:pPr>
          </w:p>
        </w:tc>
        <w:tc>
          <w:tcPr>
            <w:tcW w:w="8211" w:type="dxa"/>
          </w:tcPr>
          <w:p w14:paraId="7F8F4F88" w14:textId="1D5351C8" w:rsidR="001A0636" w:rsidRDefault="001A0636" w:rsidP="00493BCF">
            <w:pPr>
              <w:pStyle w:val="Bezmezer"/>
            </w:pPr>
            <w:r>
              <w:t xml:space="preserve">Datové rozhraní s dokumentovaným popisem tabulek v databázi tak dává možnost získávat data pomocí dotazů tvořených přes ať už Microsoft Excel nebo přes rozhraní </w:t>
            </w:r>
            <w:r w:rsidR="00493BCF">
              <w:t>aplikace pro správu databáze (ukládání views), či schopnost tvorby datových kostek. Samotná tvorba může být realizována silami Digitální a informační agentury nebo může v rámci rozvojových požadavků</w:t>
            </w:r>
            <w:r w:rsidR="00B15B55">
              <w:t xml:space="preserve"> být požadována po dodavateli.</w:t>
            </w:r>
          </w:p>
        </w:tc>
      </w:tr>
      <w:tr w:rsidR="00B15B55" w:rsidRPr="00220692" w14:paraId="110CBFC3" w14:textId="77777777" w:rsidTr="00DC062C">
        <w:tc>
          <w:tcPr>
            <w:tcW w:w="841" w:type="dxa"/>
          </w:tcPr>
          <w:p w14:paraId="4C9616D9" w14:textId="77777777" w:rsidR="00B15B55" w:rsidRDefault="00B15B55" w:rsidP="000F5F6B">
            <w:pPr>
              <w:pStyle w:val="Bezmezer"/>
              <w:numPr>
                <w:ilvl w:val="0"/>
                <w:numId w:val="85"/>
              </w:numPr>
            </w:pPr>
          </w:p>
        </w:tc>
        <w:tc>
          <w:tcPr>
            <w:tcW w:w="8211" w:type="dxa"/>
          </w:tcPr>
          <w:p w14:paraId="34F75F38" w14:textId="1BFD3BFF" w:rsidR="00B15B55" w:rsidRDefault="00B15B55" w:rsidP="00DA2173">
            <w:pPr>
              <w:pStyle w:val="Bezmezer"/>
            </w:pPr>
            <w:r>
              <w:t>Cílem datových rozhraní a obecně reportingu je dosažení měřitelnosti a kvantifikace v co nejvyšším stupni volnosti.</w:t>
            </w:r>
            <w:r w:rsidR="00DA2173">
              <w:t xml:space="preserve"> V rámci Digitální a informační agentury lze počítat se znalými uživateli, proto je možné využívat rozhraní pro tvorbu dotazů (SQL) nebo rozhraní dodávaná s prostředím databáze. </w:t>
            </w:r>
          </w:p>
        </w:tc>
      </w:tr>
    </w:tbl>
    <w:p w14:paraId="2E6E50A8" w14:textId="77777777" w:rsidR="00C06D9F" w:rsidRDefault="00C06D9F" w:rsidP="00C06D9F"/>
    <w:p w14:paraId="621AC2BD" w14:textId="382066AD" w:rsidR="00497D01" w:rsidRDefault="00C82AE1" w:rsidP="00497D01">
      <w:pPr>
        <w:pStyle w:val="Nadpis1"/>
      </w:pPr>
      <w:bookmarkStart w:id="135" w:name="_Funkční_blok_E"/>
      <w:bookmarkStart w:id="136" w:name="_Toc153528745"/>
      <w:bookmarkEnd w:id="135"/>
      <w:r>
        <w:lastRenderedPageBreak/>
        <w:t xml:space="preserve">Funkční blok E – </w:t>
      </w:r>
      <w:r w:rsidR="00102EA4">
        <w:t>Obecné funkce</w:t>
      </w:r>
      <w:r w:rsidR="006F2D3A">
        <w:t xml:space="preserve"> (OF)</w:t>
      </w:r>
      <w:bookmarkEnd w:id="136"/>
    </w:p>
    <w:p w14:paraId="5A44D4D3" w14:textId="77777777" w:rsidR="00565CEA" w:rsidRDefault="00565CEA" w:rsidP="00565CEA">
      <w:pPr>
        <w:pStyle w:val="Nadpis2"/>
      </w:pPr>
      <w:bookmarkStart w:id="137" w:name="_Toc153528746"/>
      <w:r>
        <w:t>Přihlášení se do ISDŘ</w:t>
      </w:r>
      <w:bookmarkEnd w:id="137"/>
    </w:p>
    <w:p w14:paraId="1DA59C1D" w14:textId="77777777" w:rsidR="00565CEA" w:rsidRDefault="00565CEA" w:rsidP="00565CEA">
      <w:r>
        <w:t xml:space="preserve">Proces vykonává ověření uživatele, jeho přiřazení do příslušné role a zajištění přístupu k datům a službám, ke kterým má oprávnění. </w:t>
      </w:r>
    </w:p>
    <w:p w14:paraId="7562C8DE" w14:textId="77777777" w:rsidR="00565CEA" w:rsidRDefault="00565CEA" w:rsidP="00565CEA">
      <w:pPr>
        <w:pStyle w:val="Titulek"/>
        <w:keepNext/>
      </w:pPr>
      <w:bookmarkStart w:id="138" w:name="_Toc153528194"/>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47</w:t>
      </w:r>
      <w:r w:rsidR="00C26247">
        <w:rPr>
          <w:noProof/>
        </w:rPr>
        <w:fldChar w:fldCharType="end"/>
      </w:r>
      <w:r>
        <w:t xml:space="preserve"> Přihlášení se do ISDŘ</w:t>
      </w:r>
      <w:bookmarkEnd w:id="138"/>
    </w:p>
    <w:p w14:paraId="69C0DFA9" w14:textId="4A96D4BE" w:rsidR="00565CEA" w:rsidRDefault="002B06F1" w:rsidP="00565CEA">
      <w:r>
        <w:rPr>
          <w:noProof/>
          <w:lang w:eastAsia="cs-CZ"/>
        </w:rPr>
        <w:drawing>
          <wp:inline distT="0" distB="0" distL="0" distR="0" wp14:anchorId="176C6A6C" wp14:editId="1AD5B76F">
            <wp:extent cx="5760720" cy="457835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4578350"/>
                    </a:xfrm>
                    <a:prstGeom prst="rect">
                      <a:avLst/>
                    </a:prstGeom>
                  </pic:spPr>
                </pic:pic>
              </a:graphicData>
            </a:graphic>
          </wp:inline>
        </w:drawing>
      </w:r>
    </w:p>
    <w:p w14:paraId="27514FB5" w14:textId="77777777" w:rsidR="00565CEA" w:rsidRDefault="00565CEA" w:rsidP="00565CEA"/>
    <w:p w14:paraId="756B8926" w14:textId="77777777" w:rsidR="00565CEA" w:rsidRDefault="00565CEA" w:rsidP="00565CEA">
      <w:pPr>
        <w:pStyle w:val="Titulek"/>
        <w:keepNext/>
      </w:pPr>
      <w:bookmarkStart w:id="139" w:name="_Toc153528229"/>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25</w:t>
      </w:r>
      <w:r w:rsidR="00C26247">
        <w:rPr>
          <w:noProof/>
        </w:rPr>
        <w:fldChar w:fldCharType="end"/>
      </w:r>
      <w:r>
        <w:t xml:space="preserve"> </w:t>
      </w:r>
      <w:r w:rsidRPr="00820FB5">
        <w:t>Přihlášení se do ISDŘ</w:t>
      </w:r>
      <w:r>
        <w:t xml:space="preserve"> – požadavky</w:t>
      </w:r>
      <w:bookmarkEnd w:id="139"/>
      <w:r>
        <w:t xml:space="preserve"> </w:t>
      </w:r>
    </w:p>
    <w:tbl>
      <w:tblPr>
        <w:tblStyle w:val="FST"/>
        <w:tblW w:w="0" w:type="auto"/>
        <w:tblLook w:val="04A0" w:firstRow="1" w:lastRow="0" w:firstColumn="1" w:lastColumn="0" w:noHBand="0" w:noVBand="1"/>
      </w:tblPr>
      <w:tblGrid>
        <w:gridCol w:w="699"/>
        <w:gridCol w:w="8353"/>
      </w:tblGrid>
      <w:tr w:rsidR="00565CEA" w14:paraId="09690A89" w14:textId="77777777" w:rsidTr="00DC062C">
        <w:trPr>
          <w:cnfStyle w:val="100000000000" w:firstRow="1" w:lastRow="0" w:firstColumn="0" w:lastColumn="0" w:oddVBand="0" w:evenVBand="0" w:oddHBand="0" w:evenHBand="0" w:firstRowFirstColumn="0" w:firstRowLastColumn="0" w:lastRowFirstColumn="0" w:lastRowLastColumn="0"/>
        </w:trPr>
        <w:tc>
          <w:tcPr>
            <w:tcW w:w="699" w:type="dxa"/>
          </w:tcPr>
          <w:p w14:paraId="39797210" w14:textId="77777777" w:rsidR="00565CEA" w:rsidRDefault="00565CEA" w:rsidP="00735494">
            <w:pPr>
              <w:pStyle w:val="Bezmezer"/>
            </w:pPr>
            <w:r>
              <w:t>ID</w:t>
            </w:r>
          </w:p>
        </w:tc>
        <w:tc>
          <w:tcPr>
            <w:tcW w:w="8353" w:type="dxa"/>
          </w:tcPr>
          <w:p w14:paraId="0319A203" w14:textId="77777777" w:rsidR="00565CEA" w:rsidRDefault="00565CEA" w:rsidP="00735494">
            <w:pPr>
              <w:pStyle w:val="Bezmezer"/>
            </w:pPr>
            <w:r>
              <w:t>Popis</w:t>
            </w:r>
          </w:p>
        </w:tc>
      </w:tr>
      <w:tr w:rsidR="00565CEA" w14:paraId="0B464DBA" w14:textId="77777777" w:rsidTr="00DC062C">
        <w:tc>
          <w:tcPr>
            <w:tcW w:w="699" w:type="dxa"/>
          </w:tcPr>
          <w:p w14:paraId="1DC5DB27" w14:textId="77777777" w:rsidR="00565CEA" w:rsidRDefault="00565CEA" w:rsidP="000F5F6B">
            <w:pPr>
              <w:pStyle w:val="Bezmezer"/>
              <w:numPr>
                <w:ilvl w:val="0"/>
                <w:numId w:val="42"/>
              </w:numPr>
            </w:pPr>
          </w:p>
        </w:tc>
        <w:tc>
          <w:tcPr>
            <w:tcW w:w="8353" w:type="dxa"/>
          </w:tcPr>
          <w:p w14:paraId="4A75262C" w14:textId="3A8659C4" w:rsidR="00565CEA" w:rsidRDefault="00565CEA" w:rsidP="002D42C8">
            <w:pPr>
              <w:pStyle w:val="Bezmezer"/>
            </w:pPr>
            <w:r w:rsidRPr="005E4F04">
              <w:t>Uživatel se přihlásí k systému ISDŘ pomocí JIP/KAAS (CAAIS), případně NIA nebo jméno/heslo/certifikát (pro anonymní zástupce bezp</w:t>
            </w:r>
            <w:r>
              <w:t xml:space="preserve">ečnostních </w:t>
            </w:r>
            <w:r w:rsidRPr="005E4F04">
              <w:t>složek).</w:t>
            </w:r>
            <w:r w:rsidR="001F0231">
              <w:t xml:space="preserve"> Pracovníci DIA se přihlašují </w:t>
            </w:r>
            <w:r w:rsidR="00C5621E">
              <w:t>přes IDM DIA.</w:t>
            </w:r>
          </w:p>
        </w:tc>
      </w:tr>
      <w:tr w:rsidR="00565CEA" w14:paraId="4A41A548" w14:textId="77777777" w:rsidTr="00DC062C">
        <w:tc>
          <w:tcPr>
            <w:tcW w:w="699" w:type="dxa"/>
          </w:tcPr>
          <w:p w14:paraId="23208B60" w14:textId="77777777" w:rsidR="00565CEA" w:rsidRDefault="00565CEA" w:rsidP="000F5F6B">
            <w:pPr>
              <w:pStyle w:val="Bezmezer"/>
              <w:numPr>
                <w:ilvl w:val="0"/>
                <w:numId w:val="42"/>
              </w:numPr>
            </w:pPr>
          </w:p>
        </w:tc>
        <w:tc>
          <w:tcPr>
            <w:tcW w:w="8353" w:type="dxa"/>
          </w:tcPr>
          <w:p w14:paraId="328F9B32" w14:textId="77777777" w:rsidR="00565CEA" w:rsidRPr="005E4F04" w:rsidRDefault="00565CEA" w:rsidP="002D42C8">
            <w:pPr>
              <w:pStyle w:val="Bezmezer"/>
            </w:pPr>
            <w:r>
              <w:t>Přihlášení pro uživatele z bezpečnostních složek není dostupné z veřejné sítě, ale pouze přes KIVS.</w:t>
            </w:r>
          </w:p>
        </w:tc>
      </w:tr>
      <w:tr w:rsidR="00565CEA" w14:paraId="79E611F4" w14:textId="77777777" w:rsidTr="00DC062C">
        <w:tc>
          <w:tcPr>
            <w:tcW w:w="699" w:type="dxa"/>
          </w:tcPr>
          <w:p w14:paraId="536E8602" w14:textId="77777777" w:rsidR="00565CEA" w:rsidRDefault="00565CEA" w:rsidP="000F5F6B">
            <w:pPr>
              <w:pStyle w:val="Bezmezer"/>
              <w:numPr>
                <w:ilvl w:val="0"/>
                <w:numId w:val="42"/>
              </w:numPr>
            </w:pPr>
          </w:p>
        </w:tc>
        <w:tc>
          <w:tcPr>
            <w:tcW w:w="8353" w:type="dxa"/>
          </w:tcPr>
          <w:p w14:paraId="5217E62C" w14:textId="77777777" w:rsidR="00565CEA" w:rsidRPr="005E4F04" w:rsidRDefault="00565CEA" w:rsidP="002D42C8">
            <w:pPr>
              <w:pStyle w:val="Bezmezer"/>
            </w:pPr>
            <w:r w:rsidRPr="008A716D">
              <w:t>Systém z jeho identity automaticky odvodí, v jaké roli a jménem jaké organizace jedná (k jakým žádostem a dokumentům má přístup atd.) a zobrazí vstupní přehled/dashboard relevantní pro jeho roli a organizaci.</w:t>
            </w:r>
          </w:p>
        </w:tc>
      </w:tr>
      <w:tr w:rsidR="00565CEA" w14:paraId="4494E3CA" w14:textId="77777777" w:rsidTr="00DC062C">
        <w:tc>
          <w:tcPr>
            <w:tcW w:w="699" w:type="dxa"/>
          </w:tcPr>
          <w:p w14:paraId="0A4BB408" w14:textId="77777777" w:rsidR="00565CEA" w:rsidRDefault="00565CEA" w:rsidP="000F5F6B">
            <w:pPr>
              <w:pStyle w:val="Bezmezer"/>
              <w:numPr>
                <w:ilvl w:val="0"/>
                <w:numId w:val="42"/>
              </w:numPr>
            </w:pPr>
          </w:p>
        </w:tc>
        <w:tc>
          <w:tcPr>
            <w:tcW w:w="8353" w:type="dxa"/>
          </w:tcPr>
          <w:p w14:paraId="15464A16" w14:textId="77777777" w:rsidR="00565CEA" w:rsidRDefault="00565CEA" w:rsidP="002D42C8">
            <w:pPr>
              <w:pStyle w:val="Bezmezer"/>
            </w:pPr>
            <w:r>
              <w:t>ISDŘ ke každému přihlášenému uživateli může vést personalizovaná data, která nebyla získána při přihlašování přes autorizační služby. Typicky mail, telefon apod. Přihlášený uživatel může tyto dat spravovat a libovolně měnit.</w:t>
            </w:r>
          </w:p>
        </w:tc>
      </w:tr>
      <w:tr w:rsidR="00565CEA" w14:paraId="5961193A" w14:textId="77777777" w:rsidTr="00DC062C">
        <w:tc>
          <w:tcPr>
            <w:tcW w:w="699" w:type="dxa"/>
          </w:tcPr>
          <w:p w14:paraId="1EF3A642" w14:textId="77777777" w:rsidR="00565CEA" w:rsidRDefault="00565CEA" w:rsidP="000F5F6B">
            <w:pPr>
              <w:pStyle w:val="Bezmezer"/>
              <w:numPr>
                <w:ilvl w:val="0"/>
                <w:numId w:val="42"/>
              </w:numPr>
            </w:pPr>
          </w:p>
        </w:tc>
        <w:tc>
          <w:tcPr>
            <w:tcW w:w="8353" w:type="dxa"/>
          </w:tcPr>
          <w:p w14:paraId="043DFEB5" w14:textId="77777777" w:rsidR="00565CEA" w:rsidRDefault="00565CEA" w:rsidP="002D42C8">
            <w:pPr>
              <w:pStyle w:val="Bezmezer"/>
            </w:pPr>
            <w:r>
              <w:t xml:space="preserve">ISDŘ disponuje funkcemi pro správu přístupů a oprávnění k aplikaci. </w:t>
            </w:r>
          </w:p>
        </w:tc>
      </w:tr>
      <w:tr w:rsidR="00565CEA" w14:paraId="0069D1D5" w14:textId="77777777" w:rsidTr="00DC062C">
        <w:tc>
          <w:tcPr>
            <w:tcW w:w="699" w:type="dxa"/>
          </w:tcPr>
          <w:p w14:paraId="7D11BE1A" w14:textId="77777777" w:rsidR="00565CEA" w:rsidRDefault="00565CEA" w:rsidP="000F5F6B">
            <w:pPr>
              <w:pStyle w:val="Bezmezer"/>
              <w:numPr>
                <w:ilvl w:val="0"/>
                <w:numId w:val="42"/>
              </w:numPr>
            </w:pPr>
          </w:p>
        </w:tc>
        <w:tc>
          <w:tcPr>
            <w:tcW w:w="8353" w:type="dxa"/>
          </w:tcPr>
          <w:p w14:paraId="2CB6EB33" w14:textId="51744376" w:rsidR="00565CEA" w:rsidRDefault="00565CEA" w:rsidP="00DA03EC">
            <w:pPr>
              <w:pStyle w:val="Bezmezer"/>
            </w:pPr>
            <w:r>
              <w:t xml:space="preserve">Z prostředí </w:t>
            </w:r>
            <w:r w:rsidR="00DA03EC">
              <w:t>CAAIS</w:t>
            </w:r>
            <w:r>
              <w:t xml:space="preserve"> bude provedeno prvotní načtení účtů a jejich rozřazení do rolí v aplikaci.  </w:t>
            </w:r>
          </w:p>
        </w:tc>
      </w:tr>
      <w:tr w:rsidR="00565CEA" w14:paraId="6DC1CDAB" w14:textId="77777777" w:rsidTr="00DC062C">
        <w:tc>
          <w:tcPr>
            <w:tcW w:w="699" w:type="dxa"/>
          </w:tcPr>
          <w:p w14:paraId="76A384BC" w14:textId="77777777" w:rsidR="00565CEA" w:rsidRDefault="00565CEA" w:rsidP="000F5F6B">
            <w:pPr>
              <w:pStyle w:val="Bezmezer"/>
              <w:numPr>
                <w:ilvl w:val="0"/>
                <w:numId w:val="42"/>
              </w:numPr>
            </w:pPr>
          </w:p>
        </w:tc>
        <w:tc>
          <w:tcPr>
            <w:tcW w:w="8353" w:type="dxa"/>
          </w:tcPr>
          <w:p w14:paraId="7A280E84" w14:textId="77777777" w:rsidR="00565CEA" w:rsidRDefault="00565CEA" w:rsidP="002D42C8">
            <w:pPr>
              <w:pStyle w:val="Bezmezer"/>
            </w:pPr>
            <w:r>
              <w:t>Pokud se uživatel přihlásí poprvé, je vždy přiřazen do role žadatel. Pokud už jeho přístup existuje, řídí se rolí, která mu byla přidělena.</w:t>
            </w:r>
          </w:p>
        </w:tc>
      </w:tr>
      <w:tr w:rsidR="00565CEA" w14:paraId="04322F8A" w14:textId="77777777" w:rsidTr="00DC062C">
        <w:tc>
          <w:tcPr>
            <w:tcW w:w="699" w:type="dxa"/>
          </w:tcPr>
          <w:p w14:paraId="3EFC12BB" w14:textId="77777777" w:rsidR="00565CEA" w:rsidRDefault="00565CEA" w:rsidP="000F5F6B">
            <w:pPr>
              <w:pStyle w:val="Bezmezer"/>
              <w:numPr>
                <w:ilvl w:val="0"/>
                <w:numId w:val="42"/>
              </w:numPr>
            </w:pPr>
          </w:p>
        </w:tc>
        <w:tc>
          <w:tcPr>
            <w:tcW w:w="8353" w:type="dxa"/>
          </w:tcPr>
          <w:p w14:paraId="67676247" w14:textId="77777777" w:rsidR="00565CEA" w:rsidRDefault="00565CEA" w:rsidP="002D42C8">
            <w:pPr>
              <w:pStyle w:val="Bezmezer"/>
            </w:pPr>
            <w:r>
              <w:t>V případě přihlášení uživatele přes jméno, heslo a certifikát je automaticky zařazen do role Hodnotitel bezpečnostních složek.</w:t>
            </w:r>
          </w:p>
        </w:tc>
      </w:tr>
      <w:tr w:rsidR="00565CEA" w14:paraId="3C3C3272" w14:textId="77777777" w:rsidTr="00DC062C">
        <w:tc>
          <w:tcPr>
            <w:tcW w:w="699" w:type="dxa"/>
          </w:tcPr>
          <w:p w14:paraId="14566A45" w14:textId="77777777" w:rsidR="00565CEA" w:rsidRDefault="00565CEA" w:rsidP="000F5F6B">
            <w:pPr>
              <w:pStyle w:val="Bezmezer"/>
              <w:numPr>
                <w:ilvl w:val="0"/>
                <w:numId w:val="42"/>
              </w:numPr>
            </w:pPr>
          </w:p>
        </w:tc>
        <w:tc>
          <w:tcPr>
            <w:tcW w:w="8353" w:type="dxa"/>
          </w:tcPr>
          <w:p w14:paraId="5237A831" w14:textId="77777777" w:rsidR="00565CEA" w:rsidRDefault="00565CEA" w:rsidP="002D42C8">
            <w:pPr>
              <w:pStyle w:val="Bezmezer"/>
            </w:pPr>
            <w:r>
              <w:t>Správce přístupů a rolí v aplikaci disponuje prostředím, které mu umožní účty přeřazovat mezi jednotlivými rolemi a přidělovat jim oprávnění.</w:t>
            </w:r>
          </w:p>
        </w:tc>
      </w:tr>
      <w:tr w:rsidR="00565CEA" w14:paraId="68889486" w14:textId="77777777" w:rsidTr="00DC062C">
        <w:tc>
          <w:tcPr>
            <w:tcW w:w="699" w:type="dxa"/>
          </w:tcPr>
          <w:p w14:paraId="72E2761C" w14:textId="77777777" w:rsidR="00565CEA" w:rsidRDefault="00565CEA" w:rsidP="000F5F6B">
            <w:pPr>
              <w:pStyle w:val="Bezmezer"/>
              <w:numPr>
                <w:ilvl w:val="0"/>
                <w:numId w:val="42"/>
              </w:numPr>
            </w:pPr>
          </w:p>
        </w:tc>
        <w:tc>
          <w:tcPr>
            <w:tcW w:w="8353" w:type="dxa"/>
          </w:tcPr>
          <w:p w14:paraId="74D9F493" w14:textId="77777777" w:rsidR="00565CEA" w:rsidRDefault="00565CEA" w:rsidP="002D42C8">
            <w:pPr>
              <w:pStyle w:val="Bezmezer"/>
            </w:pPr>
            <w:r>
              <w:t xml:space="preserve">Uživatelský dashboard po přihlášení poskytuje základní funkce pro práci podle příslušné role. </w:t>
            </w:r>
          </w:p>
        </w:tc>
      </w:tr>
      <w:tr w:rsidR="00565CEA" w14:paraId="52209911" w14:textId="77777777" w:rsidTr="00DC062C">
        <w:tc>
          <w:tcPr>
            <w:tcW w:w="699" w:type="dxa"/>
          </w:tcPr>
          <w:p w14:paraId="5AB6D2E3" w14:textId="77777777" w:rsidR="00565CEA" w:rsidRDefault="00565CEA" w:rsidP="000F5F6B">
            <w:pPr>
              <w:pStyle w:val="Bezmezer"/>
              <w:numPr>
                <w:ilvl w:val="0"/>
                <w:numId w:val="42"/>
              </w:numPr>
            </w:pPr>
          </w:p>
        </w:tc>
        <w:tc>
          <w:tcPr>
            <w:tcW w:w="8353" w:type="dxa"/>
          </w:tcPr>
          <w:p w14:paraId="32C5321F" w14:textId="77777777" w:rsidR="00565CEA" w:rsidRDefault="00565CEA" w:rsidP="002D42C8">
            <w:pPr>
              <w:pStyle w:val="Bezmezer"/>
            </w:pPr>
            <w:r>
              <w:t>Ve stromové struktuře podle odesílatelů jsou uvedeny zprávy obdržené od jiných uživatelů systému. Zprávy se dělí na přečtené a nepřečtené. Na zprávu je možno odpovědět odesílateli. Zprávy je možno filtrovat, prohlížet, fulltextově prohledávat. Zpráva je vždy charakterizována atributy – odesílatel, příjemce, datum a čas přijetí zprávy. Odesílatel je automaticky informován o přečtení zprávy.</w:t>
            </w:r>
          </w:p>
        </w:tc>
      </w:tr>
      <w:tr w:rsidR="00565CEA" w14:paraId="4B8FCDB7" w14:textId="77777777" w:rsidTr="00DC062C">
        <w:tc>
          <w:tcPr>
            <w:tcW w:w="699" w:type="dxa"/>
          </w:tcPr>
          <w:p w14:paraId="479CF7CB" w14:textId="77777777" w:rsidR="00565CEA" w:rsidRDefault="00565CEA" w:rsidP="000F5F6B">
            <w:pPr>
              <w:pStyle w:val="Bezmezer"/>
              <w:numPr>
                <w:ilvl w:val="0"/>
                <w:numId w:val="42"/>
              </w:numPr>
            </w:pPr>
          </w:p>
        </w:tc>
        <w:tc>
          <w:tcPr>
            <w:tcW w:w="8353" w:type="dxa"/>
          </w:tcPr>
          <w:p w14:paraId="6BDAFFAF" w14:textId="77777777" w:rsidR="00565CEA" w:rsidRDefault="00565CEA" w:rsidP="002D42C8">
            <w:pPr>
              <w:pStyle w:val="Bezmezer"/>
            </w:pPr>
            <w:r>
              <w:t>Ke zprávě v systému ISDŘ lze připojit vazbu na konkrétní žádost nebo žádosti. Tato vazba není povinná např. pro obecná oznámení apod.</w:t>
            </w:r>
          </w:p>
        </w:tc>
      </w:tr>
      <w:tr w:rsidR="00565CEA" w14:paraId="461EDE83" w14:textId="77777777" w:rsidTr="00DC062C">
        <w:tc>
          <w:tcPr>
            <w:tcW w:w="699" w:type="dxa"/>
          </w:tcPr>
          <w:p w14:paraId="66D3CA1B" w14:textId="77777777" w:rsidR="00565CEA" w:rsidRDefault="00565CEA" w:rsidP="000F5F6B">
            <w:pPr>
              <w:pStyle w:val="Bezmezer"/>
              <w:numPr>
                <w:ilvl w:val="0"/>
                <w:numId w:val="42"/>
              </w:numPr>
            </w:pPr>
          </w:p>
        </w:tc>
        <w:tc>
          <w:tcPr>
            <w:tcW w:w="8353" w:type="dxa"/>
          </w:tcPr>
          <w:p w14:paraId="65FD6BD6" w14:textId="6FACE8B0" w:rsidR="00565CEA" w:rsidRDefault="00565CEA" w:rsidP="004C049B">
            <w:pPr>
              <w:pStyle w:val="Bezmezer"/>
            </w:pPr>
            <w:r w:rsidRPr="00DE53EF">
              <w:t>Součástí vstupního přehledu/dashboardu bude Zobrazení S</w:t>
            </w:r>
            <w:r>
              <w:t>eznamu žádostí o stanovisko OHA rozčlenění podle atributů – schválené, neschválené, v procesu schvalování, podané, rozpracované.</w:t>
            </w:r>
          </w:p>
        </w:tc>
      </w:tr>
      <w:tr w:rsidR="00565CEA" w14:paraId="2525EE73" w14:textId="77777777" w:rsidTr="00DC062C">
        <w:tc>
          <w:tcPr>
            <w:tcW w:w="699" w:type="dxa"/>
          </w:tcPr>
          <w:p w14:paraId="294B2567" w14:textId="77777777" w:rsidR="00565CEA" w:rsidRDefault="00565CEA" w:rsidP="000F5F6B">
            <w:pPr>
              <w:pStyle w:val="Bezmezer"/>
              <w:numPr>
                <w:ilvl w:val="0"/>
                <w:numId w:val="42"/>
              </w:numPr>
            </w:pPr>
          </w:p>
        </w:tc>
        <w:tc>
          <w:tcPr>
            <w:tcW w:w="8353" w:type="dxa"/>
          </w:tcPr>
          <w:p w14:paraId="42E6A3C7" w14:textId="77777777" w:rsidR="00565CEA" w:rsidRPr="00DE53EF" w:rsidRDefault="00565CEA" w:rsidP="00BE410B">
            <w:pPr>
              <w:pStyle w:val="Bezmezer"/>
            </w:pPr>
            <w:r w:rsidRPr="00D14032">
              <w:t>V rámci Seznamu žádostí o stanovisko bude systém umožňovat jednoduché Vyhledávání, filtrování a řazení žádostí o stanovisko OHA s využitím základních (pevně definovaných) metadat a dat žádosti – sloupců, které se budou u žádostí v seznamu zobrazovat (např. název projektu, datum založení žádosti o stanovisko OHA, žadatel, klíčová slova, uživatelem definované tagy apod.).</w:t>
            </w:r>
          </w:p>
        </w:tc>
      </w:tr>
      <w:tr w:rsidR="00565CEA" w14:paraId="686689E1" w14:textId="77777777" w:rsidTr="00DC062C">
        <w:tc>
          <w:tcPr>
            <w:tcW w:w="699" w:type="dxa"/>
          </w:tcPr>
          <w:p w14:paraId="3B396D7F" w14:textId="77777777" w:rsidR="00565CEA" w:rsidRDefault="00565CEA" w:rsidP="000F5F6B">
            <w:pPr>
              <w:pStyle w:val="Bezmezer"/>
              <w:numPr>
                <w:ilvl w:val="0"/>
                <w:numId w:val="42"/>
              </w:numPr>
            </w:pPr>
          </w:p>
        </w:tc>
        <w:tc>
          <w:tcPr>
            <w:tcW w:w="8353" w:type="dxa"/>
          </w:tcPr>
          <w:p w14:paraId="252A7210" w14:textId="77777777" w:rsidR="00565CEA" w:rsidRPr="00D14032" w:rsidRDefault="00565CEA" w:rsidP="00BE410B">
            <w:pPr>
              <w:pStyle w:val="Bezmezer"/>
            </w:pPr>
            <w:r w:rsidRPr="00046A72">
              <w:t>Ze Seznamu žádostí o stanovisko si může uživatel pomocí funkce Zobrazení detailu žádosti otevřít pro jednu žádost vybranou v seznamu Detail žádosti o stanovisko OHA a tím si zpřístupnit další funkce nad touto žádostí.</w:t>
            </w:r>
          </w:p>
        </w:tc>
      </w:tr>
      <w:tr w:rsidR="00003E8B" w14:paraId="22601365" w14:textId="77777777" w:rsidTr="00DC062C">
        <w:tc>
          <w:tcPr>
            <w:tcW w:w="699" w:type="dxa"/>
          </w:tcPr>
          <w:p w14:paraId="6691A7B7" w14:textId="77777777" w:rsidR="00003E8B" w:rsidRDefault="00003E8B" w:rsidP="000F5F6B">
            <w:pPr>
              <w:pStyle w:val="Bezmezer"/>
              <w:numPr>
                <w:ilvl w:val="0"/>
                <w:numId w:val="42"/>
              </w:numPr>
            </w:pPr>
          </w:p>
        </w:tc>
        <w:tc>
          <w:tcPr>
            <w:tcW w:w="8353" w:type="dxa"/>
          </w:tcPr>
          <w:p w14:paraId="7CDC16B5" w14:textId="6465CA86" w:rsidR="00003E8B" w:rsidRPr="00046A72" w:rsidRDefault="00003E8B" w:rsidP="00BE410B">
            <w:pPr>
              <w:pStyle w:val="Bezmezer"/>
            </w:pPr>
            <w:r>
              <w:t xml:space="preserve">Pokud při založení profilu není přebrána e-mailová adresa např. z NIA nebo CAAIS, je uživatel požádán o její doplnění. </w:t>
            </w:r>
            <w:r w:rsidR="007B7D39">
              <w:t>Bez adresy není možné dokončit založení profilu.</w:t>
            </w:r>
          </w:p>
        </w:tc>
      </w:tr>
      <w:tr w:rsidR="00792D01" w14:paraId="1767F54F" w14:textId="77777777" w:rsidTr="00DC062C">
        <w:tc>
          <w:tcPr>
            <w:tcW w:w="699" w:type="dxa"/>
          </w:tcPr>
          <w:p w14:paraId="34E35FB2" w14:textId="77777777" w:rsidR="00792D01" w:rsidRDefault="00792D01" w:rsidP="000F5F6B">
            <w:pPr>
              <w:pStyle w:val="Bezmezer"/>
              <w:numPr>
                <w:ilvl w:val="0"/>
                <w:numId w:val="42"/>
              </w:numPr>
            </w:pPr>
          </w:p>
        </w:tc>
        <w:tc>
          <w:tcPr>
            <w:tcW w:w="8353" w:type="dxa"/>
          </w:tcPr>
          <w:p w14:paraId="11DAF14E" w14:textId="23C7C406" w:rsidR="00792D01" w:rsidRDefault="00792D01" w:rsidP="00792D01">
            <w:pPr>
              <w:pStyle w:val="Bezmezer"/>
            </w:pPr>
            <w:r>
              <w:t>V ISDŘ nemůže pracovat uživatel, který nemá účet v NIA, CAAIS, IDM Digitální a informační agentury nebo nevyužívá přístup pro bezpečnostní složky.</w:t>
            </w:r>
          </w:p>
        </w:tc>
      </w:tr>
    </w:tbl>
    <w:p w14:paraId="40C4742D" w14:textId="77777777" w:rsidR="00565CEA" w:rsidRDefault="00565CEA" w:rsidP="00565CEA"/>
    <w:p w14:paraId="37ADBB7B" w14:textId="77777777" w:rsidR="00497D01" w:rsidRPr="00D9221F" w:rsidRDefault="00497D01" w:rsidP="00497D01">
      <w:pPr>
        <w:pStyle w:val="Nadpis2"/>
      </w:pPr>
      <w:bookmarkStart w:id="140" w:name="_Toc153528747"/>
      <w:r w:rsidRPr="00D9221F">
        <w:t>Editace číselníků a seznamů</w:t>
      </w:r>
      <w:bookmarkEnd w:id="140"/>
    </w:p>
    <w:p w14:paraId="1EFE29F7" w14:textId="77777777" w:rsidR="00497D01" w:rsidRDefault="00497D01" w:rsidP="00497D01">
      <w:pPr>
        <w:pStyle w:val="Titulek"/>
        <w:keepNext/>
      </w:pPr>
      <w:bookmarkStart w:id="141" w:name="_Toc153528195"/>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48</w:t>
      </w:r>
      <w:r w:rsidR="00C26247">
        <w:rPr>
          <w:noProof/>
        </w:rPr>
        <w:fldChar w:fldCharType="end"/>
      </w:r>
      <w:r>
        <w:t xml:space="preserve"> Správa aplikace pohled funkce </w:t>
      </w:r>
      <w:r w:rsidRPr="00141020">
        <w:t>Editace číselníků a seznamů</w:t>
      </w:r>
      <w:bookmarkEnd w:id="141"/>
    </w:p>
    <w:p w14:paraId="179C98C3" w14:textId="77777777" w:rsidR="00497D01" w:rsidRDefault="00497D01" w:rsidP="00497D01">
      <w:r>
        <w:rPr>
          <w:noProof/>
          <w:lang w:eastAsia="cs-CZ"/>
        </w:rPr>
        <w:drawing>
          <wp:inline distT="0" distB="0" distL="0" distR="0" wp14:anchorId="6DF78172" wp14:editId="4B2DDBB0">
            <wp:extent cx="5760720" cy="227266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2272665"/>
                    </a:xfrm>
                    <a:prstGeom prst="rect">
                      <a:avLst/>
                    </a:prstGeom>
                  </pic:spPr>
                </pic:pic>
              </a:graphicData>
            </a:graphic>
          </wp:inline>
        </w:drawing>
      </w:r>
    </w:p>
    <w:p w14:paraId="6D9D34DF" w14:textId="77777777" w:rsidR="00497D01" w:rsidRDefault="00497D01" w:rsidP="00497D01">
      <w:pPr>
        <w:pStyle w:val="Titulek"/>
        <w:keepNext/>
      </w:pPr>
      <w:bookmarkStart w:id="142" w:name="_Toc153528230"/>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26</w:t>
      </w:r>
      <w:r w:rsidR="00C26247">
        <w:rPr>
          <w:noProof/>
        </w:rPr>
        <w:fldChar w:fldCharType="end"/>
      </w:r>
      <w:r>
        <w:t xml:space="preserve"> Správa aplikace – požadavky</w:t>
      </w:r>
      <w:bookmarkEnd w:id="142"/>
      <w:r>
        <w:t xml:space="preserve"> </w:t>
      </w:r>
    </w:p>
    <w:tbl>
      <w:tblPr>
        <w:tblStyle w:val="FST"/>
        <w:tblW w:w="0" w:type="auto"/>
        <w:tblLook w:val="04A0" w:firstRow="1" w:lastRow="0" w:firstColumn="1" w:lastColumn="0" w:noHBand="0" w:noVBand="1"/>
      </w:tblPr>
      <w:tblGrid>
        <w:gridCol w:w="841"/>
        <w:gridCol w:w="8211"/>
      </w:tblGrid>
      <w:tr w:rsidR="00497D01" w:rsidRPr="00220692" w14:paraId="524555DD" w14:textId="77777777" w:rsidTr="00DC062C">
        <w:trPr>
          <w:cnfStyle w:val="100000000000" w:firstRow="1" w:lastRow="0" w:firstColumn="0" w:lastColumn="0" w:oddVBand="0" w:evenVBand="0" w:oddHBand="0" w:evenHBand="0" w:firstRowFirstColumn="0" w:firstRowLastColumn="0" w:lastRowFirstColumn="0" w:lastRowLastColumn="0"/>
        </w:trPr>
        <w:tc>
          <w:tcPr>
            <w:tcW w:w="841" w:type="dxa"/>
          </w:tcPr>
          <w:p w14:paraId="43024C84" w14:textId="77777777" w:rsidR="00497D01" w:rsidRDefault="00497D01" w:rsidP="00735494">
            <w:pPr>
              <w:pStyle w:val="Bezmezer"/>
            </w:pPr>
            <w:r>
              <w:t>ID</w:t>
            </w:r>
          </w:p>
        </w:tc>
        <w:tc>
          <w:tcPr>
            <w:tcW w:w="8211" w:type="dxa"/>
          </w:tcPr>
          <w:p w14:paraId="4A3E4762" w14:textId="77777777" w:rsidR="00497D01" w:rsidRDefault="00497D01" w:rsidP="00735494">
            <w:pPr>
              <w:pStyle w:val="Bezmezer"/>
            </w:pPr>
            <w:r>
              <w:t>Popis</w:t>
            </w:r>
          </w:p>
        </w:tc>
      </w:tr>
      <w:tr w:rsidR="00497D01" w:rsidRPr="00220692" w14:paraId="3F4D1DA9" w14:textId="77777777" w:rsidTr="00DC062C">
        <w:tc>
          <w:tcPr>
            <w:tcW w:w="841" w:type="dxa"/>
          </w:tcPr>
          <w:p w14:paraId="48FBE244" w14:textId="77777777" w:rsidR="00497D01" w:rsidRDefault="00497D01" w:rsidP="000F5F6B">
            <w:pPr>
              <w:pStyle w:val="Bezmezer"/>
              <w:numPr>
                <w:ilvl w:val="0"/>
                <w:numId w:val="42"/>
              </w:numPr>
            </w:pPr>
          </w:p>
        </w:tc>
        <w:tc>
          <w:tcPr>
            <w:tcW w:w="8211" w:type="dxa"/>
          </w:tcPr>
          <w:p w14:paraId="08A4DFA3" w14:textId="77777777" w:rsidR="004B1803" w:rsidRDefault="00497D01" w:rsidP="00735494">
            <w:pPr>
              <w:pStyle w:val="Bezmezer"/>
            </w:pPr>
            <w:r>
              <w:t xml:space="preserve">Pomocí funkce </w:t>
            </w:r>
            <w:r w:rsidRPr="00083704">
              <w:t>Editace číselníků a seznamů</w:t>
            </w:r>
            <w:r>
              <w:t xml:space="preserve"> je možné spravovat jednotlivé číselníky v aplikaci na jednom místě</w:t>
            </w:r>
            <w:r w:rsidR="00184F1B">
              <w:t>, přičemž lze u každého číselníku</w:t>
            </w:r>
            <w:r w:rsidR="004B1803">
              <w:t xml:space="preserve"> evidovat:</w:t>
            </w:r>
          </w:p>
          <w:p w14:paraId="2ED65EF1" w14:textId="3F549F07" w:rsidR="004B1803" w:rsidRDefault="004B1803" w:rsidP="000F5F6B">
            <w:pPr>
              <w:pStyle w:val="Bezmezer"/>
              <w:numPr>
                <w:ilvl w:val="0"/>
                <w:numId w:val="97"/>
              </w:numPr>
            </w:pPr>
            <w:r>
              <w:t>Datum platnosti.</w:t>
            </w:r>
          </w:p>
          <w:p w14:paraId="7A56A1DC" w14:textId="77777777" w:rsidR="00497D01" w:rsidRDefault="004B1803" w:rsidP="000F5F6B">
            <w:pPr>
              <w:pStyle w:val="Bezmezer"/>
              <w:numPr>
                <w:ilvl w:val="0"/>
                <w:numId w:val="97"/>
              </w:numPr>
            </w:pPr>
            <w:r>
              <w:t>Vazby mezi novými a starými hodnotami</w:t>
            </w:r>
            <w:r w:rsidR="00497D01">
              <w:t>.</w:t>
            </w:r>
          </w:p>
          <w:p w14:paraId="02242286" w14:textId="56449262" w:rsidR="00245E22" w:rsidRDefault="00245E22" w:rsidP="00245E22">
            <w:pPr>
              <w:pStyle w:val="Bezmezer"/>
            </w:pPr>
            <w:r>
              <w:t xml:space="preserve">Cílem je zajištění statistických výkazů přes delší časové období i přes změny. </w:t>
            </w:r>
          </w:p>
        </w:tc>
      </w:tr>
      <w:tr w:rsidR="00497D01" w:rsidRPr="00220692" w14:paraId="19E5D284" w14:textId="77777777" w:rsidTr="00DC062C">
        <w:tc>
          <w:tcPr>
            <w:tcW w:w="841" w:type="dxa"/>
          </w:tcPr>
          <w:p w14:paraId="0C77B1F8" w14:textId="71050E2D" w:rsidR="00497D01" w:rsidRDefault="00497D01" w:rsidP="000F5F6B">
            <w:pPr>
              <w:pStyle w:val="Bezmezer"/>
              <w:numPr>
                <w:ilvl w:val="0"/>
                <w:numId w:val="42"/>
              </w:numPr>
            </w:pPr>
          </w:p>
        </w:tc>
        <w:tc>
          <w:tcPr>
            <w:tcW w:w="8211" w:type="dxa"/>
          </w:tcPr>
          <w:p w14:paraId="66F32BD7" w14:textId="77777777" w:rsidR="00497D01" w:rsidRDefault="00497D01" w:rsidP="00735494">
            <w:pPr>
              <w:pStyle w:val="Bezmezer"/>
            </w:pPr>
            <w:r w:rsidRPr="007E790A">
              <w:t xml:space="preserve">Editace číselníků a seznamů </w:t>
            </w:r>
            <w:r>
              <w:t xml:space="preserve">umožňuje spravovat univerzální seznam odpovědí </w:t>
            </w:r>
            <w:r w:rsidRPr="007E790A">
              <w:t>typu ANO/NE/NERELEVANTNÍ nebo ANO/NE/ŽÁDÁME O VÝJIMKU</w:t>
            </w:r>
            <w:r>
              <w:t>, které jsou napojeny na jednotlivé odpovědi u položek žádosti. Univerzální odpovědi lze propojit na editované seznamy.</w:t>
            </w:r>
          </w:p>
        </w:tc>
      </w:tr>
      <w:tr w:rsidR="00497D01" w:rsidRPr="00220692" w14:paraId="0FC40795" w14:textId="77777777" w:rsidTr="00DC062C">
        <w:tc>
          <w:tcPr>
            <w:tcW w:w="841" w:type="dxa"/>
          </w:tcPr>
          <w:p w14:paraId="20C9CBA6" w14:textId="77777777" w:rsidR="00497D01" w:rsidRDefault="00497D01" w:rsidP="000F5F6B">
            <w:pPr>
              <w:pStyle w:val="Bezmezer"/>
              <w:numPr>
                <w:ilvl w:val="0"/>
                <w:numId w:val="42"/>
              </w:numPr>
            </w:pPr>
          </w:p>
        </w:tc>
        <w:tc>
          <w:tcPr>
            <w:tcW w:w="8211" w:type="dxa"/>
          </w:tcPr>
          <w:p w14:paraId="789673E5" w14:textId="77777777" w:rsidR="00497D01" w:rsidRDefault="00497D01" w:rsidP="00735494">
            <w:pPr>
              <w:pStyle w:val="Bezmezer"/>
            </w:pPr>
            <w:r>
              <w:t xml:space="preserve">Do šablon, které jsou textové, lze vložit obecný předpis (název datového pole), které je pak vyplněno podle reálného stavu. Například pokud má šablona obsahovat podpis konkrétního hodnotitele, je v šabloně uvedena položka „&lt;PODPIS HODNOTITELE&gt;“. Při použití šablony konkrétním hodnotitelem je do této položky vloženo jeho jméno, např. „Josef Novák“. Analogicky také dnešní datum šablona „&lt;DNES&gt;“ a v dokumentu se objeví 24. 10. 2023 atd.  </w:t>
            </w:r>
          </w:p>
          <w:p w14:paraId="3EE91B2B" w14:textId="77777777" w:rsidR="00497D01" w:rsidRPr="007E790A" w:rsidRDefault="00497D01" w:rsidP="00735494">
            <w:pPr>
              <w:pStyle w:val="Bezmezer"/>
            </w:pPr>
            <w:r>
              <w:t xml:space="preserve">Přesný seznam položek bude vytvořen v rámci přípravných prací a bude průběžně doplňován při vývoji ISDŘ. Seznam nemusí být konečný, proto je nutné mít možnost takový seznam doplňovat. </w:t>
            </w:r>
          </w:p>
        </w:tc>
      </w:tr>
    </w:tbl>
    <w:p w14:paraId="798241FD" w14:textId="77777777" w:rsidR="00497D01" w:rsidRDefault="00497D01" w:rsidP="00497D01"/>
    <w:p w14:paraId="069281C3" w14:textId="77777777" w:rsidR="00497D01" w:rsidRDefault="00497D01" w:rsidP="00497D01">
      <w:pPr>
        <w:pStyle w:val="Nadpis2"/>
      </w:pPr>
      <w:bookmarkStart w:id="143" w:name="_Toc153528748"/>
      <w:r>
        <w:t>Úkoly</w:t>
      </w:r>
      <w:bookmarkEnd w:id="143"/>
    </w:p>
    <w:p w14:paraId="375FEDAD" w14:textId="75309C5B" w:rsidR="00B1402A" w:rsidRDefault="00B1402A" w:rsidP="00B1402A">
      <w:pPr>
        <w:pStyle w:val="Titulek"/>
        <w:keepNext/>
      </w:pPr>
      <w:bookmarkStart w:id="144" w:name="_Toc153528196"/>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49</w:t>
      </w:r>
      <w:r w:rsidR="00C26247">
        <w:rPr>
          <w:noProof/>
        </w:rPr>
        <w:fldChar w:fldCharType="end"/>
      </w:r>
      <w:r>
        <w:t xml:space="preserve"> Úkoly</w:t>
      </w:r>
      <w:bookmarkEnd w:id="144"/>
    </w:p>
    <w:p w14:paraId="4A9A68E4" w14:textId="7D06A087" w:rsidR="00B1402A" w:rsidRPr="00B1402A" w:rsidRDefault="00B1402A" w:rsidP="00B1402A">
      <w:r>
        <w:rPr>
          <w:noProof/>
          <w:lang w:eastAsia="cs-CZ"/>
        </w:rPr>
        <w:drawing>
          <wp:inline distT="0" distB="0" distL="0" distR="0" wp14:anchorId="024960A5" wp14:editId="55498133">
            <wp:extent cx="5760720" cy="1939925"/>
            <wp:effectExtent l="0" t="0" r="0" b="317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1939925"/>
                    </a:xfrm>
                    <a:prstGeom prst="rect">
                      <a:avLst/>
                    </a:prstGeom>
                  </pic:spPr>
                </pic:pic>
              </a:graphicData>
            </a:graphic>
          </wp:inline>
        </w:drawing>
      </w:r>
    </w:p>
    <w:p w14:paraId="3D88D9CD" w14:textId="77777777" w:rsidR="00497D01" w:rsidRDefault="00497D01" w:rsidP="00497D01">
      <w:pPr>
        <w:pStyle w:val="Titulek"/>
        <w:keepNext/>
      </w:pPr>
      <w:bookmarkStart w:id="145" w:name="_Toc153528231"/>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27</w:t>
      </w:r>
      <w:r w:rsidR="00C26247">
        <w:rPr>
          <w:noProof/>
        </w:rPr>
        <w:fldChar w:fldCharType="end"/>
      </w:r>
      <w:r>
        <w:t xml:space="preserve"> Úkoly</w:t>
      </w:r>
      <w:bookmarkEnd w:id="145"/>
    </w:p>
    <w:tbl>
      <w:tblPr>
        <w:tblStyle w:val="FST"/>
        <w:tblW w:w="0" w:type="auto"/>
        <w:tblLook w:val="04A0" w:firstRow="1" w:lastRow="0" w:firstColumn="1" w:lastColumn="0" w:noHBand="0" w:noVBand="1"/>
      </w:tblPr>
      <w:tblGrid>
        <w:gridCol w:w="841"/>
        <w:gridCol w:w="8211"/>
      </w:tblGrid>
      <w:tr w:rsidR="00497D01" w:rsidRPr="00220692" w14:paraId="76785ECA" w14:textId="77777777" w:rsidTr="00DC062C">
        <w:trPr>
          <w:cnfStyle w:val="100000000000" w:firstRow="1" w:lastRow="0" w:firstColumn="0" w:lastColumn="0" w:oddVBand="0" w:evenVBand="0" w:oddHBand="0" w:evenHBand="0" w:firstRowFirstColumn="0" w:firstRowLastColumn="0" w:lastRowFirstColumn="0" w:lastRowLastColumn="0"/>
        </w:trPr>
        <w:tc>
          <w:tcPr>
            <w:tcW w:w="841" w:type="dxa"/>
          </w:tcPr>
          <w:p w14:paraId="46185DA5" w14:textId="77777777" w:rsidR="00497D01" w:rsidRDefault="00497D01" w:rsidP="00735494">
            <w:pPr>
              <w:pStyle w:val="Bezmezer"/>
            </w:pPr>
            <w:r>
              <w:t>ID</w:t>
            </w:r>
          </w:p>
        </w:tc>
        <w:tc>
          <w:tcPr>
            <w:tcW w:w="8211" w:type="dxa"/>
          </w:tcPr>
          <w:p w14:paraId="2FCD6A6B" w14:textId="77777777" w:rsidR="00497D01" w:rsidRDefault="00497D01" w:rsidP="00735494">
            <w:pPr>
              <w:pStyle w:val="Bezmezer"/>
            </w:pPr>
            <w:r>
              <w:t>Popis</w:t>
            </w:r>
          </w:p>
        </w:tc>
      </w:tr>
      <w:tr w:rsidR="00497D01" w:rsidRPr="00220692" w14:paraId="1736DE54" w14:textId="77777777" w:rsidTr="00DC062C">
        <w:tc>
          <w:tcPr>
            <w:tcW w:w="841" w:type="dxa"/>
          </w:tcPr>
          <w:p w14:paraId="02D95603" w14:textId="77777777" w:rsidR="00497D01" w:rsidRDefault="00497D01" w:rsidP="000F5F6B">
            <w:pPr>
              <w:pStyle w:val="Bezmezer"/>
              <w:numPr>
                <w:ilvl w:val="0"/>
                <w:numId w:val="42"/>
              </w:numPr>
            </w:pPr>
          </w:p>
        </w:tc>
        <w:tc>
          <w:tcPr>
            <w:tcW w:w="8211" w:type="dxa"/>
          </w:tcPr>
          <w:p w14:paraId="66C5507C" w14:textId="77777777" w:rsidR="00497D01" w:rsidRDefault="00497D01" w:rsidP="00735494">
            <w:pPr>
              <w:pStyle w:val="Bezmezer"/>
            </w:pPr>
            <w:r>
              <w:t>Aplikace má definovaný následný seznam úkolů:</w:t>
            </w:r>
          </w:p>
          <w:p w14:paraId="50A729B1" w14:textId="67E52EA7" w:rsidR="00AA468A" w:rsidRDefault="0020769F" w:rsidP="000F5F6B">
            <w:pPr>
              <w:pStyle w:val="Bezmezer"/>
              <w:numPr>
                <w:ilvl w:val="0"/>
                <w:numId w:val="44"/>
              </w:numPr>
            </w:pPr>
            <w:r>
              <w:t>Podání žádosti</w:t>
            </w:r>
            <w:r w:rsidR="00AA468A">
              <w:t xml:space="preserve"> žadatelem</w:t>
            </w:r>
          </w:p>
          <w:p w14:paraId="5422E012" w14:textId="66A407BF" w:rsidR="00AA468A" w:rsidRDefault="00424B2A" w:rsidP="000F5F6B">
            <w:pPr>
              <w:pStyle w:val="Bezmezer"/>
              <w:numPr>
                <w:ilvl w:val="0"/>
                <w:numId w:val="44"/>
              </w:numPr>
            </w:pPr>
            <w:r>
              <w:t>Přiřazení hodnotitele</w:t>
            </w:r>
            <w:r w:rsidR="0020769F">
              <w:t xml:space="preserve"> k</w:t>
            </w:r>
            <w:r w:rsidR="00AA468A">
              <w:t> </w:t>
            </w:r>
            <w:r w:rsidR="0020769F">
              <w:t>žádosti</w:t>
            </w:r>
          </w:p>
          <w:p w14:paraId="5E3BA125" w14:textId="76FFF33A" w:rsidR="00AA468A" w:rsidRDefault="00AA468A" w:rsidP="000F5F6B">
            <w:pPr>
              <w:pStyle w:val="Bezmezer"/>
              <w:numPr>
                <w:ilvl w:val="0"/>
                <w:numId w:val="44"/>
              </w:numPr>
            </w:pPr>
            <w:r>
              <w:t>Odebrání hodnotitele</w:t>
            </w:r>
          </w:p>
          <w:p w14:paraId="3DCA214C" w14:textId="79FB8337" w:rsidR="00AA468A" w:rsidRDefault="00AA468A" w:rsidP="000F5F6B">
            <w:pPr>
              <w:pStyle w:val="Bezmezer"/>
              <w:numPr>
                <w:ilvl w:val="0"/>
                <w:numId w:val="44"/>
              </w:numPr>
            </w:pPr>
            <w:r>
              <w:t xml:space="preserve">Vyžádání k součinnosti </w:t>
            </w:r>
          </w:p>
          <w:p w14:paraId="3AAD8303" w14:textId="77777777" w:rsidR="00497D01" w:rsidRDefault="00497D01" w:rsidP="000F5F6B">
            <w:pPr>
              <w:pStyle w:val="Bezmezer"/>
              <w:numPr>
                <w:ilvl w:val="0"/>
                <w:numId w:val="44"/>
              </w:numPr>
            </w:pPr>
            <w:r w:rsidRPr="00F3084C">
              <w:t>Hodnocení žádosti o stanovisko</w:t>
            </w:r>
          </w:p>
          <w:p w14:paraId="2D87CC07" w14:textId="77777777" w:rsidR="00497D01" w:rsidRDefault="00497D01" w:rsidP="000F5F6B">
            <w:pPr>
              <w:pStyle w:val="Bezmezer"/>
              <w:numPr>
                <w:ilvl w:val="0"/>
                <w:numId w:val="44"/>
              </w:numPr>
            </w:pPr>
            <w:r>
              <w:t>Doplnění metadat žádosti</w:t>
            </w:r>
          </w:p>
          <w:p w14:paraId="4DAAFC63" w14:textId="77777777" w:rsidR="00497D01" w:rsidRDefault="00497D01" w:rsidP="000F5F6B">
            <w:pPr>
              <w:pStyle w:val="Bezmezer"/>
              <w:numPr>
                <w:ilvl w:val="0"/>
                <w:numId w:val="44"/>
              </w:numPr>
            </w:pPr>
            <w:r w:rsidRPr="00745BB5">
              <w:t>Zajištění stanovisek všech bezpečnostních složek</w:t>
            </w:r>
          </w:p>
          <w:p w14:paraId="33A1459F" w14:textId="77777777" w:rsidR="00497D01" w:rsidRDefault="00497D01" w:rsidP="000F5F6B">
            <w:pPr>
              <w:pStyle w:val="Bezmezer"/>
              <w:numPr>
                <w:ilvl w:val="0"/>
                <w:numId w:val="44"/>
              </w:numPr>
            </w:pPr>
            <w:r w:rsidRPr="00B82936">
              <w:t>Vyžádání součinnosti u žádosti o stanovisko</w:t>
            </w:r>
          </w:p>
          <w:p w14:paraId="4CF8AE91" w14:textId="77777777" w:rsidR="00497D01" w:rsidRDefault="00497D01" w:rsidP="000F5F6B">
            <w:pPr>
              <w:pStyle w:val="Bezmezer"/>
              <w:numPr>
                <w:ilvl w:val="0"/>
                <w:numId w:val="44"/>
              </w:numPr>
            </w:pPr>
            <w:r w:rsidRPr="006E054A">
              <w:t>Doplnění žádosti o stanovisko na žadatele</w:t>
            </w:r>
          </w:p>
          <w:p w14:paraId="7B4DC74A" w14:textId="77777777" w:rsidR="00497D01" w:rsidRDefault="00497D01" w:rsidP="000F5F6B">
            <w:pPr>
              <w:pStyle w:val="Bezmezer"/>
              <w:numPr>
                <w:ilvl w:val="0"/>
                <w:numId w:val="44"/>
              </w:numPr>
            </w:pPr>
            <w:r w:rsidRPr="006D5B87">
              <w:t>Hodnocení doplněné žádosti o stanovisko</w:t>
            </w:r>
          </w:p>
          <w:p w14:paraId="71E3612F" w14:textId="77777777" w:rsidR="00497D01" w:rsidRDefault="00497D01" w:rsidP="000F5F6B">
            <w:pPr>
              <w:pStyle w:val="Bezmezer"/>
              <w:numPr>
                <w:ilvl w:val="0"/>
                <w:numId w:val="44"/>
              </w:numPr>
            </w:pPr>
            <w:r w:rsidRPr="004E3EC6">
              <w:t>Dopracování stanoviska</w:t>
            </w:r>
          </w:p>
          <w:p w14:paraId="3B14394B" w14:textId="77777777" w:rsidR="00497D01" w:rsidRDefault="00497D01" w:rsidP="000F5F6B">
            <w:pPr>
              <w:pStyle w:val="Bezmezer"/>
              <w:numPr>
                <w:ilvl w:val="0"/>
                <w:numId w:val="44"/>
              </w:numPr>
            </w:pPr>
            <w:r w:rsidRPr="007F42F3">
              <w:t xml:space="preserve">Žádost o schválení vydání stanoviska </w:t>
            </w:r>
          </w:p>
          <w:p w14:paraId="11E6B768" w14:textId="77777777" w:rsidR="00497D01" w:rsidRDefault="00497D01" w:rsidP="000F5F6B">
            <w:pPr>
              <w:pStyle w:val="Bezmezer"/>
              <w:numPr>
                <w:ilvl w:val="0"/>
                <w:numId w:val="44"/>
              </w:numPr>
            </w:pPr>
            <w:r w:rsidRPr="005C62E5">
              <w:t>Oprava stanoviska</w:t>
            </w:r>
            <w:r>
              <w:t xml:space="preserve"> předaného ke schválení</w:t>
            </w:r>
          </w:p>
          <w:p w14:paraId="4CFEDAE1" w14:textId="28259957" w:rsidR="00C74002" w:rsidRDefault="00C74002" w:rsidP="000F5F6B">
            <w:pPr>
              <w:pStyle w:val="Bezmezer"/>
              <w:numPr>
                <w:ilvl w:val="0"/>
                <w:numId w:val="44"/>
              </w:numPr>
            </w:pPr>
            <w:r>
              <w:t>Podpis stanoviska</w:t>
            </w:r>
          </w:p>
          <w:p w14:paraId="5B16DD5B" w14:textId="77777777" w:rsidR="00497D01" w:rsidRDefault="00497D01" w:rsidP="00735494">
            <w:pPr>
              <w:pStyle w:val="Bezmezer"/>
            </w:pPr>
            <w:r>
              <w:t>Tento seznam se může při používání aplikace rozšiřovat.</w:t>
            </w:r>
          </w:p>
        </w:tc>
      </w:tr>
      <w:tr w:rsidR="00424B2A" w:rsidRPr="00220692" w14:paraId="027A5CBE" w14:textId="77777777" w:rsidTr="00DC062C">
        <w:tc>
          <w:tcPr>
            <w:tcW w:w="841" w:type="dxa"/>
          </w:tcPr>
          <w:p w14:paraId="7070B705" w14:textId="37F757A6" w:rsidR="00424B2A" w:rsidRDefault="00424B2A" w:rsidP="000F5F6B">
            <w:pPr>
              <w:pStyle w:val="Bezmezer"/>
              <w:numPr>
                <w:ilvl w:val="0"/>
                <w:numId w:val="42"/>
              </w:numPr>
            </w:pPr>
          </w:p>
        </w:tc>
        <w:tc>
          <w:tcPr>
            <w:tcW w:w="8211" w:type="dxa"/>
          </w:tcPr>
          <w:p w14:paraId="2F2A3D31" w14:textId="5CAA9E02" w:rsidR="00424B2A" w:rsidRDefault="00424B2A" w:rsidP="003B2417">
            <w:pPr>
              <w:pStyle w:val="Bezmezer"/>
            </w:pPr>
            <w:r>
              <w:t xml:space="preserve">Každý úkol v aplikaci má svůj název, které jsou editovatelné pomocí funkce </w:t>
            </w:r>
            <w:r w:rsidRPr="00083704">
              <w:t>Editace číselníků a seznamů</w:t>
            </w:r>
            <w:r>
              <w:t>. Obsahuje i základní textaci. Např. Předmět: Přiřazení hodnotitele. Textace: Byl</w:t>
            </w:r>
            <w:r w:rsidR="003B2417">
              <w:t xml:space="preserve"> jste přiřazen jako hodnotitel.</w:t>
            </w:r>
          </w:p>
        </w:tc>
      </w:tr>
      <w:tr w:rsidR="0023704A" w:rsidRPr="00220692" w14:paraId="71144D44" w14:textId="77777777" w:rsidTr="00DC062C">
        <w:tc>
          <w:tcPr>
            <w:tcW w:w="841" w:type="dxa"/>
          </w:tcPr>
          <w:p w14:paraId="64DD5C0F" w14:textId="77777777" w:rsidR="0023704A" w:rsidRDefault="0023704A" w:rsidP="000F5F6B">
            <w:pPr>
              <w:pStyle w:val="Bezmezer"/>
              <w:numPr>
                <w:ilvl w:val="0"/>
                <w:numId w:val="42"/>
              </w:numPr>
            </w:pPr>
          </w:p>
        </w:tc>
        <w:tc>
          <w:tcPr>
            <w:tcW w:w="8211" w:type="dxa"/>
          </w:tcPr>
          <w:p w14:paraId="1B218C69" w14:textId="5B20BEAD" w:rsidR="0023704A" w:rsidRDefault="0023704A" w:rsidP="0023704A">
            <w:pPr>
              <w:pStyle w:val="Bezmezer"/>
            </w:pPr>
            <w:r>
              <w:t xml:space="preserve">Každý úkol má svého vlastníka, tj. osobu, které byl přidělen. Úkoly smí přiřazovat </w:t>
            </w:r>
            <w:r w:rsidR="00AC6FD4">
              <w:t xml:space="preserve">Hlavní hodnotitel svým hodnotitelům na žádosti, vedoucí odboru projektů přiděluje úkoly všem hodnotitelům, schvalovatel </w:t>
            </w:r>
            <w:r w:rsidR="001877F0">
              <w:t>hlavnímu hodnotiteli a ředitel OHA komukoliv.</w:t>
            </w:r>
          </w:p>
        </w:tc>
      </w:tr>
      <w:tr w:rsidR="00384FE2" w:rsidRPr="00220692" w14:paraId="4DC6B780" w14:textId="77777777" w:rsidTr="00DC062C">
        <w:tc>
          <w:tcPr>
            <w:tcW w:w="841" w:type="dxa"/>
          </w:tcPr>
          <w:p w14:paraId="321DBF34" w14:textId="77777777" w:rsidR="00384FE2" w:rsidRDefault="00384FE2" w:rsidP="000F5F6B">
            <w:pPr>
              <w:pStyle w:val="Bezmezer"/>
              <w:numPr>
                <w:ilvl w:val="0"/>
                <w:numId w:val="42"/>
              </w:numPr>
            </w:pPr>
          </w:p>
        </w:tc>
        <w:tc>
          <w:tcPr>
            <w:tcW w:w="8211" w:type="dxa"/>
          </w:tcPr>
          <w:p w14:paraId="3A3CE916" w14:textId="5610BA56" w:rsidR="00384FE2" w:rsidRDefault="00384FE2" w:rsidP="0023704A">
            <w:pPr>
              <w:pStyle w:val="Bezmezer"/>
            </w:pPr>
            <w:r>
              <w:t xml:space="preserve">Dále má úkol tělo, ve kterém je volný text s obsahem charakterizujícím úkol. </w:t>
            </w:r>
          </w:p>
        </w:tc>
      </w:tr>
      <w:tr w:rsidR="00384FE2" w:rsidRPr="00220692" w14:paraId="1E115E56" w14:textId="77777777" w:rsidTr="00DC062C">
        <w:tc>
          <w:tcPr>
            <w:tcW w:w="841" w:type="dxa"/>
          </w:tcPr>
          <w:p w14:paraId="0970DF8D" w14:textId="77777777" w:rsidR="00384FE2" w:rsidRDefault="00384FE2" w:rsidP="000F5F6B">
            <w:pPr>
              <w:pStyle w:val="Bezmezer"/>
              <w:numPr>
                <w:ilvl w:val="0"/>
                <w:numId w:val="42"/>
              </w:numPr>
            </w:pPr>
          </w:p>
        </w:tc>
        <w:tc>
          <w:tcPr>
            <w:tcW w:w="8211" w:type="dxa"/>
          </w:tcPr>
          <w:p w14:paraId="4A3CEB08" w14:textId="1CDB92B8" w:rsidR="00384FE2" w:rsidRDefault="00384FE2" w:rsidP="003002B4">
            <w:pPr>
              <w:pStyle w:val="Bezmezer"/>
            </w:pPr>
            <w:r>
              <w:t xml:space="preserve">Každý úkol má své </w:t>
            </w:r>
            <w:r w:rsidR="00070475">
              <w:t xml:space="preserve">datum a čas zadání včetně lhůty plnění. Lhůta je počítána v pracovních dnech, a proto </w:t>
            </w:r>
            <w:r w:rsidR="00D00576">
              <w:t>aplikace automaticky vypočte datum termínu ukončení úkolu. Pracovní dny js</w:t>
            </w:r>
            <w:r w:rsidR="00E663EB">
              <w:t>ou všechny, kromě sobot, nedělí, státem uznávanými svátky a obdobím mezi Vánocemi a koncem roku.</w:t>
            </w:r>
            <w:r w:rsidR="00E01900">
              <w:t xml:space="preserve"> V případě posledně jmenovaného se jedná o pracovní dny, ale konec roku je standardně věnován inventarizaci a jiným režijním úkolům.</w:t>
            </w:r>
            <w:r w:rsidR="003002B4">
              <w:t xml:space="preserve"> Výchozí hodnota délky úkolu bude nastavena v aplikaci ke každému úkolu. Tuto výchozí délku úkolu lze na základě úvahy uživatele libovolně změnit.</w:t>
            </w:r>
          </w:p>
        </w:tc>
      </w:tr>
      <w:tr w:rsidR="009906AE" w:rsidRPr="00220692" w14:paraId="5B0CFBED" w14:textId="77777777" w:rsidTr="00DC062C">
        <w:tc>
          <w:tcPr>
            <w:tcW w:w="841" w:type="dxa"/>
          </w:tcPr>
          <w:p w14:paraId="2195C3A0" w14:textId="77777777" w:rsidR="009906AE" w:rsidRDefault="009906AE" w:rsidP="000F5F6B">
            <w:pPr>
              <w:pStyle w:val="Bezmezer"/>
              <w:numPr>
                <w:ilvl w:val="0"/>
                <w:numId w:val="42"/>
              </w:numPr>
            </w:pPr>
          </w:p>
        </w:tc>
        <w:tc>
          <w:tcPr>
            <w:tcW w:w="8211" w:type="dxa"/>
          </w:tcPr>
          <w:p w14:paraId="097EA858" w14:textId="715FAE2D" w:rsidR="009906AE" w:rsidRDefault="00EE0162" w:rsidP="00E01900">
            <w:pPr>
              <w:pStyle w:val="Bezmezer"/>
            </w:pPr>
            <w:r>
              <w:t>Nadřízený může vidět úkoly podřízeného včetně jejich termínů, kdy mají být udělány.</w:t>
            </w:r>
          </w:p>
        </w:tc>
      </w:tr>
      <w:tr w:rsidR="00497D01" w:rsidRPr="00220692" w14:paraId="45E1EE0F" w14:textId="77777777" w:rsidTr="00DC062C">
        <w:tc>
          <w:tcPr>
            <w:tcW w:w="841" w:type="dxa"/>
          </w:tcPr>
          <w:p w14:paraId="4E3DABC3" w14:textId="77777777" w:rsidR="00497D01" w:rsidRDefault="00497D01" w:rsidP="000F5F6B">
            <w:pPr>
              <w:pStyle w:val="Bezmezer"/>
              <w:numPr>
                <w:ilvl w:val="0"/>
                <w:numId w:val="42"/>
              </w:numPr>
            </w:pPr>
          </w:p>
        </w:tc>
        <w:tc>
          <w:tcPr>
            <w:tcW w:w="8211" w:type="dxa"/>
          </w:tcPr>
          <w:p w14:paraId="2EF3466F" w14:textId="10889BDD" w:rsidR="00497D01" w:rsidRPr="00576051" w:rsidRDefault="00497D01" w:rsidP="00576051">
            <w:pPr>
              <w:pStyle w:val="Bezmezer"/>
            </w:pPr>
            <w:r w:rsidRPr="00576051">
              <w:t xml:space="preserve">Systém při přiřazení úkolu odešle Vlastníkovi/vlastníkům úkolu e-mailovou notifikaci, která bude obsahovat název úkolu, jeho popis a odkazy do ISDŘ </w:t>
            </w:r>
            <w:r w:rsidR="00576051" w:rsidRPr="00576051">
              <w:t>na Detail úkolu a také přímo</w:t>
            </w:r>
            <w:r w:rsidRPr="00576051">
              <w:t xml:space="preserve"> na Detail objektu, se kterým je spojené workflow generující daný úkol</w:t>
            </w:r>
            <w:r w:rsidR="00576051">
              <w:t xml:space="preserve"> nebo byla zadána vazba</w:t>
            </w:r>
            <w:r w:rsidRPr="00576051">
              <w:t>.</w:t>
            </w:r>
          </w:p>
        </w:tc>
      </w:tr>
      <w:tr w:rsidR="00497D01" w:rsidRPr="00220692" w14:paraId="702E0632" w14:textId="77777777" w:rsidTr="00DC062C">
        <w:tc>
          <w:tcPr>
            <w:tcW w:w="841" w:type="dxa"/>
          </w:tcPr>
          <w:p w14:paraId="07769835" w14:textId="77777777" w:rsidR="00497D01" w:rsidRDefault="00497D01" w:rsidP="000F5F6B">
            <w:pPr>
              <w:pStyle w:val="Bezmezer"/>
              <w:numPr>
                <w:ilvl w:val="0"/>
                <w:numId w:val="42"/>
              </w:numPr>
            </w:pPr>
          </w:p>
        </w:tc>
        <w:tc>
          <w:tcPr>
            <w:tcW w:w="8211" w:type="dxa"/>
          </w:tcPr>
          <w:p w14:paraId="6BB9EC2A" w14:textId="77777777" w:rsidR="00497D01" w:rsidRPr="006C2203" w:rsidRDefault="00497D01" w:rsidP="00735494">
            <w:pPr>
              <w:pStyle w:val="Bezmezer"/>
            </w:pPr>
            <w:r w:rsidRPr="006C2203">
              <w:t>Vlastník úkolu může na Detailu úkolu provést následující akce:</w:t>
            </w:r>
          </w:p>
          <w:p w14:paraId="56A5E8F7" w14:textId="77777777" w:rsidR="00497D01" w:rsidRPr="006C2203" w:rsidRDefault="00497D01" w:rsidP="000F5F6B">
            <w:pPr>
              <w:pStyle w:val="Bezmezer"/>
              <w:numPr>
                <w:ilvl w:val="0"/>
                <w:numId w:val="74"/>
              </w:numPr>
            </w:pPr>
            <w:r w:rsidRPr="006C2203">
              <w:t xml:space="preserve">Převzetí/přijetí úkolu </w:t>
            </w:r>
          </w:p>
          <w:p w14:paraId="35E7202D" w14:textId="77777777" w:rsidR="00497D01" w:rsidRPr="006C2203" w:rsidRDefault="00497D01" w:rsidP="000F5F6B">
            <w:pPr>
              <w:pStyle w:val="Bezmezer"/>
              <w:numPr>
                <w:ilvl w:val="0"/>
                <w:numId w:val="74"/>
              </w:numPr>
            </w:pPr>
            <w:r w:rsidRPr="006C2203">
              <w:t>Odmítnutí/vrácení úkolu</w:t>
            </w:r>
          </w:p>
          <w:p w14:paraId="7ECA2D05" w14:textId="77777777" w:rsidR="00497D01" w:rsidRPr="006C2203" w:rsidRDefault="00497D01" w:rsidP="000F5F6B">
            <w:pPr>
              <w:pStyle w:val="Bezmezer"/>
              <w:numPr>
                <w:ilvl w:val="0"/>
                <w:numId w:val="74"/>
              </w:numPr>
            </w:pPr>
            <w:r w:rsidRPr="006C2203">
              <w:t>Předání úkolu na jiného uživatele</w:t>
            </w:r>
          </w:p>
          <w:p w14:paraId="2D2E0E61" w14:textId="77777777" w:rsidR="00497D01" w:rsidRPr="006C2203" w:rsidRDefault="00497D01" w:rsidP="000F5F6B">
            <w:pPr>
              <w:pStyle w:val="Bezmezer"/>
              <w:numPr>
                <w:ilvl w:val="0"/>
                <w:numId w:val="74"/>
              </w:numPr>
            </w:pPr>
            <w:r w:rsidRPr="006C2203">
              <w:t>Splnění/dokončení úkolu</w:t>
            </w:r>
          </w:p>
          <w:p w14:paraId="5AEA78ED" w14:textId="77777777" w:rsidR="00497D01" w:rsidRPr="006C2203" w:rsidRDefault="00497D01" w:rsidP="00735494">
            <w:pPr>
              <w:pStyle w:val="Bezmezer"/>
            </w:pPr>
            <w:r w:rsidRPr="006C2203">
              <w:t>Vlastník workflow a Správce ISDŘ můžou na Detailu úkolu úkol zrušit. Pokud jde o úkol spojený s uživatelskou aktivitou v definovaném workflow, při jeho zrušení se tok procesu automaticky posouvá dál.</w:t>
            </w:r>
          </w:p>
        </w:tc>
      </w:tr>
      <w:tr w:rsidR="00497D01" w:rsidRPr="00220692" w14:paraId="2FB96529" w14:textId="77777777" w:rsidTr="00DC062C">
        <w:tc>
          <w:tcPr>
            <w:tcW w:w="841" w:type="dxa"/>
          </w:tcPr>
          <w:p w14:paraId="30B08DCC" w14:textId="77777777" w:rsidR="00497D01" w:rsidRDefault="00497D01" w:rsidP="000F5F6B">
            <w:pPr>
              <w:pStyle w:val="Bezmezer"/>
              <w:numPr>
                <w:ilvl w:val="0"/>
                <w:numId w:val="42"/>
              </w:numPr>
            </w:pPr>
          </w:p>
        </w:tc>
        <w:tc>
          <w:tcPr>
            <w:tcW w:w="8211" w:type="dxa"/>
          </w:tcPr>
          <w:p w14:paraId="003C98AA" w14:textId="469A2506" w:rsidR="00497D01" w:rsidRPr="004A4D24" w:rsidRDefault="00497D01" w:rsidP="00735494">
            <w:pPr>
              <w:pStyle w:val="Bezmezer"/>
            </w:pPr>
            <w:r w:rsidRPr="004A4D24">
              <w:t>Vlastník workflow a Vlastník úkolu může kdykoliv na Detailu workflow nebo na Detailu úkolu manuálně vytvořit související (podřízený) úkol a určit roli a případně i konkrétního uživatele, kterému bude tento úkol adresován. Takto manuálně (ad-hoc) vytvořený úkol a jeho stav nemá žádný vliv na průběh workflow (tzn. na rozdíl od už. aktivit/úkolů definovaných v rámci workflow se při jeho dokončení tok procesu neposouvá automaticky dál).</w:t>
            </w:r>
          </w:p>
        </w:tc>
      </w:tr>
      <w:tr w:rsidR="00497D01" w:rsidRPr="00220692" w14:paraId="5B32ACBD" w14:textId="77777777" w:rsidTr="00DC062C">
        <w:tc>
          <w:tcPr>
            <w:tcW w:w="841" w:type="dxa"/>
          </w:tcPr>
          <w:p w14:paraId="766AA099" w14:textId="77777777" w:rsidR="00497D01" w:rsidRDefault="00497D01" w:rsidP="000F5F6B">
            <w:pPr>
              <w:pStyle w:val="Bezmezer"/>
              <w:numPr>
                <w:ilvl w:val="0"/>
                <w:numId w:val="42"/>
              </w:numPr>
            </w:pPr>
          </w:p>
        </w:tc>
        <w:tc>
          <w:tcPr>
            <w:tcW w:w="8211" w:type="dxa"/>
          </w:tcPr>
          <w:p w14:paraId="739FF97A" w14:textId="77777777" w:rsidR="00497D01" w:rsidRPr="005870D7" w:rsidRDefault="00497D01" w:rsidP="00735494">
            <w:pPr>
              <w:pStyle w:val="Bezmezer"/>
            </w:pPr>
            <w:r w:rsidRPr="005870D7">
              <w:t>Vlastník workflow nebo Vlastník úkolu má možnost na Detailu úkolu připojit k úkolu komentář (např. volbou „Okomentovat“), tj. neformátovanou textovou poznámku, která na sobě nese informaci o autorovi a času vzniku. Všechny komentáře budou pro jednoduchost připojeny přímo k úkolu, tj. budou na stejné úrovni a nebudou se vázat na sebe navzájem (jako „odpověď“ na jiný komentář).</w:t>
            </w:r>
          </w:p>
        </w:tc>
      </w:tr>
      <w:tr w:rsidR="002F3BAC" w:rsidRPr="00220692" w14:paraId="7152F37B" w14:textId="77777777" w:rsidTr="00DC062C">
        <w:tc>
          <w:tcPr>
            <w:tcW w:w="841" w:type="dxa"/>
          </w:tcPr>
          <w:p w14:paraId="2767CB5D" w14:textId="77777777" w:rsidR="002F3BAC" w:rsidRDefault="002F3BAC" w:rsidP="000F5F6B">
            <w:pPr>
              <w:pStyle w:val="Bezmezer"/>
              <w:numPr>
                <w:ilvl w:val="0"/>
                <w:numId w:val="42"/>
              </w:numPr>
            </w:pPr>
          </w:p>
        </w:tc>
        <w:tc>
          <w:tcPr>
            <w:tcW w:w="8211" w:type="dxa"/>
          </w:tcPr>
          <w:p w14:paraId="53F17644" w14:textId="6232F0C3" w:rsidR="002F3BAC" w:rsidRPr="005870D7" w:rsidRDefault="002F3BAC" w:rsidP="00735494">
            <w:pPr>
              <w:pStyle w:val="Bezmezer"/>
            </w:pPr>
            <w:r>
              <w:t>Veškeré úkoly jsou archivovány a uchovávány v ISDŘ.</w:t>
            </w:r>
          </w:p>
        </w:tc>
      </w:tr>
    </w:tbl>
    <w:p w14:paraId="4219AC65" w14:textId="77777777" w:rsidR="00497D01" w:rsidRDefault="00497D01" w:rsidP="00497D01"/>
    <w:p w14:paraId="11C0467F" w14:textId="090DF862" w:rsidR="00D95E64" w:rsidRDefault="00D95E64" w:rsidP="00C54642">
      <w:pPr>
        <w:pStyle w:val="Nadpis2"/>
      </w:pPr>
      <w:bookmarkStart w:id="146" w:name="_Toc153528749"/>
      <w:r>
        <w:lastRenderedPageBreak/>
        <w:t>Notifikace</w:t>
      </w:r>
      <w:bookmarkEnd w:id="146"/>
    </w:p>
    <w:p w14:paraId="2DB524AF" w14:textId="77777777" w:rsidR="00D95E64" w:rsidRDefault="00D95E64" w:rsidP="00D95E64">
      <w:pPr>
        <w:pStyle w:val="Titulek"/>
        <w:keepNext/>
      </w:pPr>
      <w:bookmarkStart w:id="147" w:name="_Toc153528197"/>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50</w:t>
      </w:r>
      <w:r w:rsidR="00C26247">
        <w:rPr>
          <w:noProof/>
        </w:rPr>
        <w:fldChar w:fldCharType="end"/>
      </w:r>
      <w:r>
        <w:t xml:space="preserve"> Notifikace</w:t>
      </w:r>
      <w:bookmarkEnd w:id="147"/>
    </w:p>
    <w:p w14:paraId="11371D20" w14:textId="12C30910" w:rsidR="003050CA" w:rsidRPr="003050CA" w:rsidRDefault="003050CA" w:rsidP="003050CA">
      <w:r>
        <w:rPr>
          <w:noProof/>
          <w:lang w:eastAsia="cs-CZ"/>
        </w:rPr>
        <w:drawing>
          <wp:inline distT="0" distB="0" distL="0" distR="0" wp14:anchorId="5F3F6481" wp14:editId="6665E2D0">
            <wp:extent cx="5760720" cy="357060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3570605"/>
                    </a:xfrm>
                    <a:prstGeom prst="rect">
                      <a:avLst/>
                    </a:prstGeom>
                  </pic:spPr>
                </pic:pic>
              </a:graphicData>
            </a:graphic>
          </wp:inline>
        </w:drawing>
      </w:r>
    </w:p>
    <w:p w14:paraId="422B6E76" w14:textId="38D9BAB6" w:rsidR="003050CA" w:rsidRDefault="003050CA" w:rsidP="003050CA">
      <w:pPr>
        <w:pStyle w:val="Titulek"/>
        <w:keepNext/>
      </w:pPr>
      <w:bookmarkStart w:id="148" w:name="_Toc153528232"/>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28</w:t>
      </w:r>
      <w:r w:rsidR="00C26247">
        <w:rPr>
          <w:noProof/>
        </w:rPr>
        <w:fldChar w:fldCharType="end"/>
      </w:r>
      <w:r>
        <w:t xml:space="preserve"> Notifikace – požadavky</w:t>
      </w:r>
      <w:bookmarkEnd w:id="148"/>
      <w:r>
        <w:t xml:space="preserve"> </w:t>
      </w:r>
    </w:p>
    <w:tbl>
      <w:tblPr>
        <w:tblStyle w:val="FST"/>
        <w:tblW w:w="0" w:type="auto"/>
        <w:tblLook w:val="04A0" w:firstRow="1" w:lastRow="0" w:firstColumn="1" w:lastColumn="0" w:noHBand="0" w:noVBand="1"/>
      </w:tblPr>
      <w:tblGrid>
        <w:gridCol w:w="841"/>
        <w:gridCol w:w="8211"/>
      </w:tblGrid>
      <w:tr w:rsidR="00D95E64" w:rsidRPr="00220692" w14:paraId="672CC5D6" w14:textId="77777777" w:rsidTr="00DC062C">
        <w:trPr>
          <w:cnfStyle w:val="100000000000" w:firstRow="1" w:lastRow="0" w:firstColumn="0" w:lastColumn="0" w:oddVBand="0" w:evenVBand="0" w:oddHBand="0" w:evenHBand="0" w:firstRowFirstColumn="0" w:firstRowLastColumn="0" w:lastRowFirstColumn="0" w:lastRowLastColumn="0"/>
        </w:trPr>
        <w:tc>
          <w:tcPr>
            <w:tcW w:w="841" w:type="dxa"/>
          </w:tcPr>
          <w:p w14:paraId="194D0E3D" w14:textId="77777777" w:rsidR="00D95E64" w:rsidRDefault="00D95E64" w:rsidP="00774507">
            <w:pPr>
              <w:pStyle w:val="Bezmezer"/>
            </w:pPr>
            <w:r>
              <w:t>ID</w:t>
            </w:r>
          </w:p>
        </w:tc>
        <w:tc>
          <w:tcPr>
            <w:tcW w:w="8211" w:type="dxa"/>
          </w:tcPr>
          <w:p w14:paraId="3C280AA2" w14:textId="77777777" w:rsidR="00D95E64" w:rsidRDefault="00D95E64" w:rsidP="00774507">
            <w:pPr>
              <w:pStyle w:val="Bezmezer"/>
            </w:pPr>
            <w:r>
              <w:t>Popis</w:t>
            </w:r>
          </w:p>
        </w:tc>
      </w:tr>
      <w:tr w:rsidR="00D95E64" w:rsidRPr="00A41101" w14:paraId="208F7993" w14:textId="77777777" w:rsidTr="00DC062C">
        <w:tc>
          <w:tcPr>
            <w:tcW w:w="841" w:type="dxa"/>
          </w:tcPr>
          <w:p w14:paraId="3BAE8C8B" w14:textId="77777777" w:rsidR="00D95E64" w:rsidRDefault="00D95E64" w:rsidP="000F5F6B">
            <w:pPr>
              <w:pStyle w:val="Bezmezer"/>
              <w:numPr>
                <w:ilvl w:val="0"/>
                <w:numId w:val="42"/>
              </w:numPr>
            </w:pPr>
          </w:p>
        </w:tc>
        <w:tc>
          <w:tcPr>
            <w:tcW w:w="8211" w:type="dxa"/>
          </w:tcPr>
          <w:p w14:paraId="32527641" w14:textId="606E9BF1" w:rsidR="00D95E64" w:rsidRPr="00BC36BE" w:rsidRDefault="00BC36BE" w:rsidP="007F32B2">
            <w:pPr>
              <w:pStyle w:val="Bezmezer"/>
            </w:pPr>
            <w:r w:rsidRPr="00BC36BE">
              <w:t xml:space="preserve">Notifikace </w:t>
            </w:r>
            <w:r>
              <w:t xml:space="preserve">slouží </w:t>
            </w:r>
            <w:r w:rsidR="007F32B2">
              <w:t xml:space="preserve">k upozornění uživatelů na událost v ISDŘ vyvolanou ručně nebo workflow. </w:t>
            </w:r>
          </w:p>
        </w:tc>
      </w:tr>
      <w:tr w:rsidR="007F32B2" w:rsidRPr="00A41101" w14:paraId="04179D62" w14:textId="77777777" w:rsidTr="00DC062C">
        <w:tc>
          <w:tcPr>
            <w:tcW w:w="841" w:type="dxa"/>
          </w:tcPr>
          <w:p w14:paraId="55CAD3E5" w14:textId="77777777" w:rsidR="007F32B2" w:rsidRDefault="007F32B2" w:rsidP="000F5F6B">
            <w:pPr>
              <w:pStyle w:val="Bezmezer"/>
              <w:numPr>
                <w:ilvl w:val="0"/>
                <w:numId w:val="42"/>
              </w:numPr>
            </w:pPr>
          </w:p>
        </w:tc>
        <w:tc>
          <w:tcPr>
            <w:tcW w:w="8211" w:type="dxa"/>
          </w:tcPr>
          <w:p w14:paraId="612FDBFF" w14:textId="1F9284A6" w:rsidR="007F32B2" w:rsidRPr="00BC36BE" w:rsidRDefault="007F32B2" w:rsidP="00653B92">
            <w:pPr>
              <w:pStyle w:val="Bezmezer"/>
            </w:pPr>
            <w:r>
              <w:t xml:space="preserve">Notifikace jako svůj primární kanál pro </w:t>
            </w:r>
            <w:r w:rsidR="005D6E12">
              <w:t xml:space="preserve">zasílání využívá služby elektronické pošty. Pro naléhavé zprávy, které jsou z principu věci důležité, je možné zasílat i SMS. </w:t>
            </w:r>
            <w:r w:rsidR="00653B92">
              <w:t>Digitální a informační agentura má k dispozici SMS bránu O2, kterou lze využít. SMS slouží jen jako notifikace a není požadována schopnost ISDŘ umět na ni přijmout odpověď. Požadováno je jen odeslání SMS.</w:t>
            </w:r>
          </w:p>
        </w:tc>
      </w:tr>
      <w:tr w:rsidR="005D6E12" w:rsidRPr="00A41101" w14:paraId="4FC0FD0D" w14:textId="77777777" w:rsidTr="00DC062C">
        <w:tc>
          <w:tcPr>
            <w:tcW w:w="841" w:type="dxa"/>
          </w:tcPr>
          <w:p w14:paraId="3011492D" w14:textId="77777777" w:rsidR="005D6E12" w:rsidRDefault="005D6E12" w:rsidP="000F5F6B">
            <w:pPr>
              <w:pStyle w:val="Bezmezer"/>
              <w:numPr>
                <w:ilvl w:val="0"/>
                <w:numId w:val="42"/>
              </w:numPr>
            </w:pPr>
          </w:p>
        </w:tc>
        <w:tc>
          <w:tcPr>
            <w:tcW w:w="8211" w:type="dxa"/>
          </w:tcPr>
          <w:p w14:paraId="22311360" w14:textId="1D6C5494" w:rsidR="005D6E12" w:rsidRDefault="005D6E12" w:rsidP="00A94EB6">
            <w:pPr>
              <w:pStyle w:val="Bezmezer"/>
            </w:pPr>
            <w:r>
              <w:t>SMS zprávy mohou být duplicitní s mailovou notifikací</w:t>
            </w:r>
            <w:r w:rsidR="00A94EB6">
              <w:t>, ale ve značně menším rozsahu</w:t>
            </w:r>
            <w:r>
              <w:t>. Např. zpráva pro žadatele v</w:t>
            </w:r>
            <w:r w:rsidR="00A94EB6">
              <w:t> </w:t>
            </w:r>
            <w:r>
              <w:t>SMS</w:t>
            </w:r>
            <w:r w:rsidR="00A94EB6">
              <w:t xml:space="preserve"> „Obdrželi jste souhlasné stanovisko k žádosti Název“, ale v mailu už je kompletní informace včetně odkazu.</w:t>
            </w:r>
          </w:p>
        </w:tc>
      </w:tr>
      <w:tr w:rsidR="00A94EB6" w:rsidRPr="00A41101" w14:paraId="7EBDD7DD" w14:textId="77777777" w:rsidTr="00DC062C">
        <w:tc>
          <w:tcPr>
            <w:tcW w:w="841" w:type="dxa"/>
          </w:tcPr>
          <w:p w14:paraId="0EC12206" w14:textId="77777777" w:rsidR="00A94EB6" w:rsidRDefault="00A94EB6" w:rsidP="000F5F6B">
            <w:pPr>
              <w:pStyle w:val="Bezmezer"/>
              <w:numPr>
                <w:ilvl w:val="0"/>
                <w:numId w:val="42"/>
              </w:numPr>
            </w:pPr>
          </w:p>
        </w:tc>
        <w:tc>
          <w:tcPr>
            <w:tcW w:w="8211" w:type="dxa"/>
          </w:tcPr>
          <w:p w14:paraId="2242FBAD" w14:textId="5DF60EAE" w:rsidR="00A94EB6" w:rsidRDefault="00C11066" w:rsidP="00022857">
            <w:pPr>
              <w:pStyle w:val="Bezmezer"/>
            </w:pPr>
            <w:r>
              <w:t xml:space="preserve">E-maily </w:t>
            </w:r>
            <w:r w:rsidR="00022857">
              <w:t xml:space="preserve">odcházející na venkovní adresy, tj. mimo </w:t>
            </w:r>
            <w:hyperlink r:id="rId86" w:history="1">
              <w:r w:rsidR="00022857" w:rsidRPr="004E1904">
                <w:rPr>
                  <w:rStyle w:val="Hypertextovodkaz"/>
                </w:rPr>
                <w:t>adresa@dia.gov.cz</w:t>
              </w:r>
            </w:hyperlink>
            <w:r w:rsidR="00022857">
              <w:t xml:space="preserve"> budou elektronicky podepsané, aby se </w:t>
            </w:r>
            <w:r w:rsidR="00811232">
              <w:t xml:space="preserve">významně </w:t>
            </w:r>
            <w:r w:rsidR="00022857">
              <w:t xml:space="preserve">omezila možnost </w:t>
            </w:r>
            <w:r w:rsidR="00811232">
              <w:t>uvíznutí důležité zprávy ve SPAMu.</w:t>
            </w:r>
            <w:r w:rsidR="00C52F29">
              <w:t xml:space="preserve"> </w:t>
            </w:r>
          </w:p>
        </w:tc>
      </w:tr>
      <w:tr w:rsidR="00C52F29" w:rsidRPr="00A41101" w14:paraId="729E1404" w14:textId="77777777" w:rsidTr="00DC062C">
        <w:tc>
          <w:tcPr>
            <w:tcW w:w="841" w:type="dxa"/>
          </w:tcPr>
          <w:p w14:paraId="792724A5" w14:textId="77777777" w:rsidR="00C52F29" w:rsidRDefault="00C52F29" w:rsidP="000F5F6B">
            <w:pPr>
              <w:pStyle w:val="Bezmezer"/>
              <w:numPr>
                <w:ilvl w:val="0"/>
                <w:numId w:val="42"/>
              </w:numPr>
            </w:pPr>
          </w:p>
        </w:tc>
        <w:tc>
          <w:tcPr>
            <w:tcW w:w="8211" w:type="dxa"/>
          </w:tcPr>
          <w:p w14:paraId="6DB5CD9E" w14:textId="6B04D78E" w:rsidR="00C52F29" w:rsidRDefault="00C52F29" w:rsidP="00C52F29">
            <w:pPr>
              <w:pStyle w:val="Bezmezer"/>
            </w:pPr>
            <w:r>
              <w:t>ISDŘ také umožňuje vyexportovat seznam e-mailových adres tak, aby mohly být přidány do whitelistu jako důvěryhodné a pošta z nich nekončila ve SPAM.</w:t>
            </w:r>
          </w:p>
        </w:tc>
      </w:tr>
      <w:tr w:rsidR="00811232" w:rsidRPr="00A41101" w14:paraId="07FDB450" w14:textId="77777777" w:rsidTr="00DC062C">
        <w:tc>
          <w:tcPr>
            <w:tcW w:w="841" w:type="dxa"/>
          </w:tcPr>
          <w:p w14:paraId="019442BE" w14:textId="77777777" w:rsidR="00811232" w:rsidRDefault="00811232" w:rsidP="000F5F6B">
            <w:pPr>
              <w:pStyle w:val="Bezmezer"/>
              <w:numPr>
                <w:ilvl w:val="0"/>
                <w:numId w:val="42"/>
              </w:numPr>
            </w:pPr>
          </w:p>
        </w:tc>
        <w:tc>
          <w:tcPr>
            <w:tcW w:w="8211" w:type="dxa"/>
          </w:tcPr>
          <w:p w14:paraId="2FD1357C" w14:textId="6A54A4FF" w:rsidR="00811232" w:rsidRDefault="00811232" w:rsidP="00022857">
            <w:pPr>
              <w:pStyle w:val="Bezmezer"/>
            </w:pPr>
            <w:r>
              <w:t>Notifikace je vázána na události v aplikaci, jejichž indikativní výčet je uveden v modelu. ISDŘ umožňuje navázat notifikaci na objekty workflow, úkoly, zprávy a komentáře.</w:t>
            </w:r>
          </w:p>
        </w:tc>
      </w:tr>
    </w:tbl>
    <w:p w14:paraId="428BD242" w14:textId="77777777" w:rsidR="00D95E64" w:rsidRPr="00D95E64" w:rsidRDefault="00D95E64" w:rsidP="00D95E64"/>
    <w:p w14:paraId="5A908879" w14:textId="385F9EDC" w:rsidR="00E27A3D" w:rsidRDefault="00E27A3D" w:rsidP="00C54642">
      <w:pPr>
        <w:pStyle w:val="Nadpis2"/>
      </w:pPr>
      <w:bookmarkStart w:id="149" w:name="_Toc153528750"/>
      <w:r>
        <w:lastRenderedPageBreak/>
        <w:t>Správa aplikace ISDŘ</w:t>
      </w:r>
      <w:bookmarkEnd w:id="149"/>
    </w:p>
    <w:p w14:paraId="0746E24F" w14:textId="31BE4DD7" w:rsidR="00E27A3D" w:rsidRDefault="00E27A3D" w:rsidP="00E27A3D">
      <w:pPr>
        <w:pStyle w:val="Titulek"/>
        <w:keepNext/>
      </w:pPr>
      <w:bookmarkStart w:id="150" w:name="_Toc153528198"/>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51</w:t>
      </w:r>
      <w:r w:rsidR="00C26247">
        <w:rPr>
          <w:noProof/>
        </w:rPr>
        <w:fldChar w:fldCharType="end"/>
      </w:r>
      <w:r>
        <w:t xml:space="preserve"> Správa aplikace ISDŘ</w:t>
      </w:r>
      <w:bookmarkEnd w:id="150"/>
    </w:p>
    <w:p w14:paraId="25CB76E2" w14:textId="1C213AD8" w:rsidR="00E27A3D" w:rsidRPr="00E27A3D" w:rsidRDefault="00682567" w:rsidP="00E27A3D">
      <w:r>
        <w:rPr>
          <w:noProof/>
          <w:lang w:eastAsia="cs-CZ"/>
        </w:rPr>
        <w:drawing>
          <wp:inline distT="0" distB="0" distL="0" distR="0" wp14:anchorId="41DB2D16" wp14:editId="5F99A86F">
            <wp:extent cx="5760720" cy="278955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2789555"/>
                    </a:xfrm>
                    <a:prstGeom prst="rect">
                      <a:avLst/>
                    </a:prstGeom>
                  </pic:spPr>
                </pic:pic>
              </a:graphicData>
            </a:graphic>
          </wp:inline>
        </w:drawing>
      </w:r>
    </w:p>
    <w:p w14:paraId="07436CC1" w14:textId="55B542AB" w:rsidR="00E27A3D" w:rsidRDefault="00E27A3D" w:rsidP="00E27A3D">
      <w:pPr>
        <w:pStyle w:val="Titulek"/>
        <w:keepNext/>
      </w:pPr>
      <w:bookmarkStart w:id="151" w:name="_Toc153528233"/>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29</w:t>
      </w:r>
      <w:r w:rsidR="00C26247">
        <w:rPr>
          <w:noProof/>
        </w:rPr>
        <w:fldChar w:fldCharType="end"/>
      </w:r>
      <w:r>
        <w:t xml:space="preserve"> Správa aplikace požadavky</w:t>
      </w:r>
      <w:bookmarkEnd w:id="151"/>
    </w:p>
    <w:tbl>
      <w:tblPr>
        <w:tblStyle w:val="FST"/>
        <w:tblW w:w="0" w:type="auto"/>
        <w:tblLook w:val="04A0" w:firstRow="1" w:lastRow="0" w:firstColumn="1" w:lastColumn="0" w:noHBand="0" w:noVBand="1"/>
      </w:tblPr>
      <w:tblGrid>
        <w:gridCol w:w="841"/>
        <w:gridCol w:w="8211"/>
      </w:tblGrid>
      <w:tr w:rsidR="00E27A3D" w:rsidRPr="00220692" w14:paraId="0AB995F3" w14:textId="77777777" w:rsidTr="00DC062C">
        <w:trPr>
          <w:cnfStyle w:val="100000000000" w:firstRow="1" w:lastRow="0" w:firstColumn="0" w:lastColumn="0" w:oddVBand="0" w:evenVBand="0" w:oddHBand="0" w:evenHBand="0" w:firstRowFirstColumn="0" w:firstRowLastColumn="0" w:lastRowFirstColumn="0" w:lastRowLastColumn="0"/>
        </w:trPr>
        <w:tc>
          <w:tcPr>
            <w:tcW w:w="841" w:type="dxa"/>
          </w:tcPr>
          <w:p w14:paraId="4646D951" w14:textId="77777777" w:rsidR="00E27A3D" w:rsidRDefault="00E27A3D" w:rsidP="00774507">
            <w:pPr>
              <w:pStyle w:val="Bezmezer"/>
            </w:pPr>
            <w:r>
              <w:t>ID</w:t>
            </w:r>
          </w:p>
        </w:tc>
        <w:tc>
          <w:tcPr>
            <w:tcW w:w="8211" w:type="dxa"/>
          </w:tcPr>
          <w:p w14:paraId="270BCCB9" w14:textId="77777777" w:rsidR="00E27A3D" w:rsidRDefault="00E27A3D" w:rsidP="00774507">
            <w:pPr>
              <w:pStyle w:val="Bezmezer"/>
            </w:pPr>
            <w:r>
              <w:t>Popis</w:t>
            </w:r>
          </w:p>
        </w:tc>
      </w:tr>
      <w:tr w:rsidR="00E55215" w:rsidRPr="00220692" w14:paraId="3596F6B9" w14:textId="77777777" w:rsidTr="00DC062C">
        <w:tc>
          <w:tcPr>
            <w:tcW w:w="841" w:type="dxa"/>
          </w:tcPr>
          <w:p w14:paraId="4B3BA3B9" w14:textId="77777777" w:rsidR="00E55215" w:rsidRDefault="00E55215" w:rsidP="000F5F6B">
            <w:pPr>
              <w:pStyle w:val="Bezmezer"/>
              <w:numPr>
                <w:ilvl w:val="0"/>
                <w:numId w:val="42"/>
              </w:numPr>
            </w:pPr>
          </w:p>
        </w:tc>
        <w:tc>
          <w:tcPr>
            <w:tcW w:w="8211" w:type="dxa"/>
          </w:tcPr>
          <w:p w14:paraId="4A04CF71" w14:textId="2F051F62" w:rsidR="00E55215" w:rsidRDefault="00E55215" w:rsidP="00774507">
            <w:pPr>
              <w:pStyle w:val="Bezmezer"/>
            </w:pPr>
            <w:r>
              <w:t>IDM v Digitální a informační agentuře je reprezentováno Active Directory.</w:t>
            </w:r>
          </w:p>
        </w:tc>
      </w:tr>
      <w:tr w:rsidR="00E27A3D" w:rsidRPr="00220692" w14:paraId="229612E9" w14:textId="77777777" w:rsidTr="00DC062C">
        <w:tc>
          <w:tcPr>
            <w:tcW w:w="841" w:type="dxa"/>
          </w:tcPr>
          <w:p w14:paraId="0CBA3C5C" w14:textId="77777777" w:rsidR="00E27A3D" w:rsidRDefault="00E27A3D" w:rsidP="000F5F6B">
            <w:pPr>
              <w:pStyle w:val="Bezmezer"/>
              <w:numPr>
                <w:ilvl w:val="0"/>
                <w:numId w:val="42"/>
              </w:numPr>
            </w:pPr>
          </w:p>
        </w:tc>
        <w:tc>
          <w:tcPr>
            <w:tcW w:w="8211" w:type="dxa"/>
          </w:tcPr>
          <w:p w14:paraId="5FAA47EC" w14:textId="2336FC0D" w:rsidR="00E27A3D" w:rsidRDefault="00D8614F" w:rsidP="00774507">
            <w:pPr>
              <w:pStyle w:val="Bezmezer"/>
            </w:pPr>
            <w:r>
              <w:t>ISDŘ disponuje rozhraním pro správu rolí, nastavení práv k objektům a řízení přístupů a oprávnění.</w:t>
            </w:r>
          </w:p>
        </w:tc>
      </w:tr>
      <w:tr w:rsidR="00D8614F" w:rsidRPr="00220692" w14:paraId="625052EE" w14:textId="77777777" w:rsidTr="00DC062C">
        <w:tc>
          <w:tcPr>
            <w:tcW w:w="841" w:type="dxa"/>
          </w:tcPr>
          <w:p w14:paraId="0B0E1230" w14:textId="77777777" w:rsidR="00D8614F" w:rsidRDefault="00D8614F" w:rsidP="000F5F6B">
            <w:pPr>
              <w:pStyle w:val="Bezmezer"/>
              <w:numPr>
                <w:ilvl w:val="0"/>
                <w:numId w:val="42"/>
              </w:numPr>
            </w:pPr>
          </w:p>
        </w:tc>
        <w:tc>
          <w:tcPr>
            <w:tcW w:w="8211" w:type="dxa"/>
          </w:tcPr>
          <w:p w14:paraId="35DC5FB4" w14:textId="7E21F8E3" w:rsidR="00D8614F" w:rsidRDefault="00D8614F" w:rsidP="00CC5C5F">
            <w:pPr>
              <w:pStyle w:val="Bezmezer"/>
            </w:pPr>
            <w:r>
              <w:t xml:space="preserve">Pro interní role Digitální a informační agentury bude zdrojem všech údajů IDM provozovaný v rámci prostředí Digitální a informační agentura. </w:t>
            </w:r>
          </w:p>
        </w:tc>
      </w:tr>
      <w:tr w:rsidR="00CC5C5F" w:rsidRPr="00220692" w14:paraId="38820B3D" w14:textId="77777777" w:rsidTr="00DC062C">
        <w:tc>
          <w:tcPr>
            <w:tcW w:w="841" w:type="dxa"/>
          </w:tcPr>
          <w:p w14:paraId="01D4E540" w14:textId="77777777" w:rsidR="00CC5C5F" w:rsidRDefault="00CC5C5F" w:rsidP="000F5F6B">
            <w:pPr>
              <w:pStyle w:val="Bezmezer"/>
              <w:numPr>
                <w:ilvl w:val="0"/>
                <w:numId w:val="42"/>
              </w:numPr>
            </w:pPr>
          </w:p>
        </w:tc>
        <w:tc>
          <w:tcPr>
            <w:tcW w:w="8211" w:type="dxa"/>
          </w:tcPr>
          <w:p w14:paraId="5F6B755B" w14:textId="0BB8CB2F" w:rsidR="00CC5C5F" w:rsidRDefault="00CC5C5F" w:rsidP="00CC5C5F">
            <w:pPr>
              <w:pStyle w:val="Bezmezer"/>
            </w:pPr>
            <w:r>
              <w:t>Veškeré údaje nutné k identifikaci hodnotitele jsou převzaty z IDM jako autoritativní zdroj údajů. Jedná se zejména o jméno, příjmení, funkce v Digitální a informační agentuře, e-mail, telefonní číslo a případně další údaje, které jsou k dispozici.</w:t>
            </w:r>
          </w:p>
        </w:tc>
      </w:tr>
      <w:tr w:rsidR="00CC5C5F" w:rsidRPr="00220692" w14:paraId="38F1351D" w14:textId="77777777" w:rsidTr="00DC062C">
        <w:tc>
          <w:tcPr>
            <w:tcW w:w="841" w:type="dxa"/>
          </w:tcPr>
          <w:p w14:paraId="27E366F9" w14:textId="77777777" w:rsidR="00CC5C5F" w:rsidRDefault="00CC5C5F" w:rsidP="000F5F6B">
            <w:pPr>
              <w:pStyle w:val="Bezmezer"/>
              <w:numPr>
                <w:ilvl w:val="0"/>
                <w:numId w:val="42"/>
              </w:numPr>
            </w:pPr>
          </w:p>
        </w:tc>
        <w:tc>
          <w:tcPr>
            <w:tcW w:w="8211" w:type="dxa"/>
          </w:tcPr>
          <w:p w14:paraId="59F22138" w14:textId="0739D055" w:rsidR="00CC5C5F" w:rsidRDefault="00CC5C5F" w:rsidP="0021102B">
            <w:pPr>
              <w:pStyle w:val="Bezmezer"/>
            </w:pPr>
            <w:r>
              <w:t xml:space="preserve">ISDŘ disponuje službou, která provádí pravidelnou synchronizaci mezi IDM a </w:t>
            </w:r>
            <w:r w:rsidR="001973B2">
              <w:t>ISDŘ.</w:t>
            </w:r>
            <w:r w:rsidR="0021102B">
              <w:t xml:space="preserve"> Synchronizace se provádí jednou denně automaticky, ale lze ji </w:t>
            </w:r>
            <w:r w:rsidR="00852C02">
              <w:t>spustit</w:t>
            </w:r>
            <w:r w:rsidR="0021102B">
              <w:t xml:space="preserve"> na vyžádání. </w:t>
            </w:r>
          </w:p>
        </w:tc>
      </w:tr>
      <w:tr w:rsidR="00852C02" w:rsidRPr="00220692" w14:paraId="3683E975" w14:textId="77777777" w:rsidTr="00DC062C">
        <w:tc>
          <w:tcPr>
            <w:tcW w:w="841" w:type="dxa"/>
          </w:tcPr>
          <w:p w14:paraId="55962884" w14:textId="77777777" w:rsidR="00852C02" w:rsidRDefault="00852C02" w:rsidP="000F5F6B">
            <w:pPr>
              <w:pStyle w:val="Bezmezer"/>
              <w:numPr>
                <w:ilvl w:val="0"/>
                <w:numId w:val="42"/>
              </w:numPr>
            </w:pPr>
          </w:p>
        </w:tc>
        <w:tc>
          <w:tcPr>
            <w:tcW w:w="8211" w:type="dxa"/>
          </w:tcPr>
          <w:p w14:paraId="7C9D3840" w14:textId="09F2D8B6" w:rsidR="00852C02" w:rsidRDefault="00503B6E" w:rsidP="00503B6E">
            <w:pPr>
              <w:pStyle w:val="Bezmezer"/>
            </w:pPr>
            <w:r>
              <w:t xml:space="preserve">Synchronizaci </w:t>
            </w:r>
            <w:r w:rsidR="002457BD">
              <w:t xml:space="preserve">účtů hodnotitelů </w:t>
            </w:r>
            <w:r>
              <w:t>lze spustit i mimo rozhraní ISDŘ např. dávkovou úlohou nebo úlohou operačního systému.</w:t>
            </w:r>
          </w:p>
        </w:tc>
      </w:tr>
      <w:tr w:rsidR="00F81E36" w:rsidRPr="00220692" w14:paraId="63FBA1B0" w14:textId="77777777" w:rsidTr="00DC062C">
        <w:tc>
          <w:tcPr>
            <w:tcW w:w="841" w:type="dxa"/>
          </w:tcPr>
          <w:p w14:paraId="4B8E4D63" w14:textId="77777777" w:rsidR="00F81E36" w:rsidRDefault="00F81E36" w:rsidP="000F5F6B">
            <w:pPr>
              <w:pStyle w:val="Bezmezer"/>
              <w:numPr>
                <w:ilvl w:val="0"/>
                <w:numId w:val="42"/>
              </w:numPr>
            </w:pPr>
          </w:p>
        </w:tc>
        <w:tc>
          <w:tcPr>
            <w:tcW w:w="8211" w:type="dxa"/>
          </w:tcPr>
          <w:p w14:paraId="2D3BA37C" w14:textId="14975F61" w:rsidR="00F81E36" w:rsidRDefault="00F81E36" w:rsidP="00A53102">
            <w:pPr>
              <w:pStyle w:val="Bezmezer"/>
            </w:pPr>
            <w:r>
              <w:t>ISDŘ umožňuje vyhledat účet a ručně mu zakázat přístup.</w:t>
            </w:r>
            <w:r w:rsidR="00A53102">
              <w:t xml:space="preserve"> Uživatel tohoto účtu je </w:t>
            </w:r>
            <w:r w:rsidR="002A4944">
              <w:t xml:space="preserve">po odmítnutí přihlášení </w:t>
            </w:r>
            <w:r w:rsidR="00A53102">
              <w:t>vyzván ke kontaktování správce.</w:t>
            </w:r>
            <w:r w:rsidR="00A931B2">
              <w:t xml:space="preserve"> Zakázat lze jakýkoliv účet s výjimkou posledního zbývajícího administrátorského účtu.</w:t>
            </w:r>
          </w:p>
        </w:tc>
      </w:tr>
      <w:tr w:rsidR="00154F58" w:rsidRPr="00220692" w14:paraId="06842526" w14:textId="77777777" w:rsidTr="00DC062C">
        <w:tc>
          <w:tcPr>
            <w:tcW w:w="841" w:type="dxa"/>
          </w:tcPr>
          <w:p w14:paraId="6143403F" w14:textId="77777777" w:rsidR="00154F58" w:rsidRDefault="00154F58" w:rsidP="000F5F6B">
            <w:pPr>
              <w:pStyle w:val="Bezmezer"/>
              <w:numPr>
                <w:ilvl w:val="0"/>
                <w:numId w:val="42"/>
              </w:numPr>
            </w:pPr>
          </w:p>
        </w:tc>
        <w:tc>
          <w:tcPr>
            <w:tcW w:w="8211" w:type="dxa"/>
          </w:tcPr>
          <w:p w14:paraId="6C0492E4" w14:textId="0E9F13C1" w:rsidR="00154F58" w:rsidRDefault="00154F58" w:rsidP="00CE7743">
            <w:pPr>
              <w:pStyle w:val="Bezmezer"/>
            </w:pPr>
            <w:r>
              <w:t>U ostatních služeb pro ověření jako CAAIS nebo NIA jsou přebírány údaje</w:t>
            </w:r>
            <w:r w:rsidR="003D73CB">
              <w:t xml:space="preserve"> z těchto zdrojů. ISDŘ si tyto data uloží do profilu uživatele. V případě, že jsou údaje z profilu a </w:t>
            </w:r>
            <w:r w:rsidR="009A0DEA">
              <w:t>autorit jiné, požádá uživatele o rozhodnutí, zda je chce aktualizovat. V případě rozhodnutí uživatele neaktualizovat tyto údaje, ponechá původní.</w:t>
            </w:r>
            <w:r w:rsidR="003D73CB">
              <w:t xml:space="preserve"> </w:t>
            </w:r>
          </w:p>
        </w:tc>
      </w:tr>
      <w:tr w:rsidR="009A0DEA" w:rsidRPr="00220692" w14:paraId="23A781BF" w14:textId="77777777" w:rsidTr="00DC062C">
        <w:tc>
          <w:tcPr>
            <w:tcW w:w="841" w:type="dxa"/>
          </w:tcPr>
          <w:p w14:paraId="66449056" w14:textId="77777777" w:rsidR="009A0DEA" w:rsidRDefault="009A0DEA" w:rsidP="000F5F6B">
            <w:pPr>
              <w:pStyle w:val="Bezmezer"/>
              <w:numPr>
                <w:ilvl w:val="0"/>
                <w:numId w:val="42"/>
              </w:numPr>
            </w:pPr>
          </w:p>
        </w:tc>
        <w:tc>
          <w:tcPr>
            <w:tcW w:w="8211" w:type="dxa"/>
          </w:tcPr>
          <w:p w14:paraId="6F62280E" w14:textId="065B50A1" w:rsidR="009A0DEA" w:rsidRDefault="004E3426" w:rsidP="00BA3F29">
            <w:pPr>
              <w:pStyle w:val="Bezmezer"/>
            </w:pPr>
            <w:r>
              <w:t>ISDŘ umož</w:t>
            </w:r>
            <w:r w:rsidR="00003E8B">
              <w:t>ňuje spravovat kontaktní údaje</w:t>
            </w:r>
            <w:r w:rsidR="003152FF">
              <w:t xml:space="preserve">, které nejsou k dispozici v primárních zdrojích (CAAIS, NIA, </w:t>
            </w:r>
            <w:r w:rsidR="00BA3F29">
              <w:t>AD</w:t>
            </w:r>
            <w:r w:rsidR="003152FF">
              <w:t>)</w:t>
            </w:r>
            <w:r w:rsidR="00003E8B">
              <w:t>.</w:t>
            </w:r>
            <w:r w:rsidR="00DE596C">
              <w:t xml:space="preserve"> Správce aplikace může ve svém prostředí doplnit ručně požadované údaje k profilu. </w:t>
            </w:r>
          </w:p>
        </w:tc>
      </w:tr>
      <w:tr w:rsidR="00003E8B" w:rsidRPr="00220692" w14:paraId="549806CA" w14:textId="77777777" w:rsidTr="00DC062C">
        <w:tc>
          <w:tcPr>
            <w:tcW w:w="841" w:type="dxa"/>
          </w:tcPr>
          <w:p w14:paraId="1E0C1A04" w14:textId="77777777" w:rsidR="00003E8B" w:rsidRDefault="00003E8B" w:rsidP="000F5F6B">
            <w:pPr>
              <w:pStyle w:val="Bezmezer"/>
              <w:numPr>
                <w:ilvl w:val="0"/>
                <w:numId w:val="42"/>
              </w:numPr>
            </w:pPr>
          </w:p>
        </w:tc>
        <w:tc>
          <w:tcPr>
            <w:tcW w:w="8211" w:type="dxa"/>
          </w:tcPr>
          <w:p w14:paraId="514EBC3B" w14:textId="660E62EE" w:rsidR="00003E8B" w:rsidRDefault="00537EC3" w:rsidP="003D73CB">
            <w:pPr>
              <w:pStyle w:val="Bezmezer"/>
            </w:pPr>
            <w:r>
              <w:t>ISDŘ umožňuje vyhledávání a řazení v údajích ve shodě s požadavky na uživatelské rozhraní.</w:t>
            </w:r>
          </w:p>
        </w:tc>
      </w:tr>
      <w:tr w:rsidR="00537EC3" w:rsidRPr="00220692" w14:paraId="1C9AC184" w14:textId="77777777" w:rsidTr="00DC062C">
        <w:tc>
          <w:tcPr>
            <w:tcW w:w="841" w:type="dxa"/>
          </w:tcPr>
          <w:p w14:paraId="2A177F75" w14:textId="77777777" w:rsidR="00537EC3" w:rsidRDefault="00537EC3" w:rsidP="000F5F6B">
            <w:pPr>
              <w:pStyle w:val="Bezmezer"/>
              <w:numPr>
                <w:ilvl w:val="0"/>
                <w:numId w:val="42"/>
              </w:numPr>
            </w:pPr>
          </w:p>
        </w:tc>
        <w:tc>
          <w:tcPr>
            <w:tcW w:w="8211" w:type="dxa"/>
          </w:tcPr>
          <w:p w14:paraId="62817CB9" w14:textId="4959FC3B" w:rsidR="00537EC3" w:rsidRDefault="00CA1790" w:rsidP="00CA1790">
            <w:pPr>
              <w:pStyle w:val="Bezmezer"/>
            </w:pPr>
            <w:r w:rsidRPr="00CA1790">
              <w:t>ISDŘ v pravidelných intervalech automaticky kontroluje platnost odkazů na externí materiály např. metodiky, vysvětlení, architektonické podklady apod. zda jsou stále platné. Seznam neplatných odkazů následně nabízí správě k vyřešení.</w:t>
            </w:r>
            <w:r>
              <w:t xml:space="preserve"> Cílem je zabránit odkazování na </w:t>
            </w:r>
            <w:r w:rsidR="00FB3C23">
              <w:t>již neexistující stránky, které nespravuje Digitální a informační agentura.</w:t>
            </w:r>
          </w:p>
        </w:tc>
      </w:tr>
      <w:tr w:rsidR="00FB3C23" w:rsidRPr="00220692" w14:paraId="0498F8BE" w14:textId="77777777" w:rsidTr="00DC062C">
        <w:tc>
          <w:tcPr>
            <w:tcW w:w="841" w:type="dxa"/>
          </w:tcPr>
          <w:p w14:paraId="63C61929" w14:textId="77777777" w:rsidR="00FB3C23" w:rsidRDefault="00FB3C23" w:rsidP="000F5F6B">
            <w:pPr>
              <w:pStyle w:val="Bezmezer"/>
              <w:numPr>
                <w:ilvl w:val="0"/>
                <w:numId w:val="42"/>
              </w:numPr>
            </w:pPr>
          </w:p>
        </w:tc>
        <w:tc>
          <w:tcPr>
            <w:tcW w:w="8211" w:type="dxa"/>
          </w:tcPr>
          <w:p w14:paraId="41C02D5C" w14:textId="5C3605EF" w:rsidR="00FB3C23" w:rsidRPr="00CA1790" w:rsidRDefault="00D946EE" w:rsidP="00B5434F">
            <w:pPr>
              <w:pStyle w:val="Bezmezer"/>
            </w:pPr>
            <w:r>
              <w:t>ISDŘ automaticky loguje činnost systému a jeho uživatelů. Logy jsou rozděleny systémově podle účelu nebo informací, které jsou do nich zapisovány.</w:t>
            </w:r>
            <w:r w:rsidR="00B5434F">
              <w:t xml:space="preserve"> </w:t>
            </w:r>
          </w:p>
        </w:tc>
      </w:tr>
      <w:tr w:rsidR="00B5434F" w:rsidRPr="00220692" w14:paraId="34150933" w14:textId="77777777" w:rsidTr="00DC062C">
        <w:tc>
          <w:tcPr>
            <w:tcW w:w="841" w:type="dxa"/>
          </w:tcPr>
          <w:p w14:paraId="4D941A79" w14:textId="77777777" w:rsidR="00B5434F" w:rsidRDefault="00B5434F" w:rsidP="000F5F6B">
            <w:pPr>
              <w:pStyle w:val="Bezmezer"/>
              <w:numPr>
                <w:ilvl w:val="0"/>
                <w:numId w:val="42"/>
              </w:numPr>
            </w:pPr>
          </w:p>
        </w:tc>
        <w:tc>
          <w:tcPr>
            <w:tcW w:w="8211" w:type="dxa"/>
          </w:tcPr>
          <w:p w14:paraId="45C8669A" w14:textId="23CF48AE" w:rsidR="00B5434F" w:rsidRDefault="00F0627A" w:rsidP="00F0627A">
            <w:pPr>
              <w:pStyle w:val="Bezmezer"/>
            </w:pPr>
            <w:r>
              <w:t>Závažná hlášení jsou uváděna do zvláštního logu, kde jsou k dispozici technickému správci.</w:t>
            </w:r>
          </w:p>
        </w:tc>
      </w:tr>
      <w:tr w:rsidR="00BD2A9A" w:rsidRPr="00220692" w14:paraId="221FFA0D" w14:textId="77777777" w:rsidTr="00DC062C">
        <w:tc>
          <w:tcPr>
            <w:tcW w:w="841" w:type="dxa"/>
          </w:tcPr>
          <w:p w14:paraId="28B3DB60" w14:textId="77777777" w:rsidR="00BD2A9A" w:rsidRDefault="00BD2A9A" w:rsidP="000F5F6B">
            <w:pPr>
              <w:pStyle w:val="Bezmezer"/>
              <w:numPr>
                <w:ilvl w:val="0"/>
                <w:numId w:val="42"/>
              </w:numPr>
            </w:pPr>
          </w:p>
        </w:tc>
        <w:tc>
          <w:tcPr>
            <w:tcW w:w="8211" w:type="dxa"/>
          </w:tcPr>
          <w:p w14:paraId="16F3CD84" w14:textId="1746B938" w:rsidR="00BD2A9A" w:rsidRDefault="00BD2A9A" w:rsidP="00682567">
            <w:pPr>
              <w:pStyle w:val="Bezmezer"/>
            </w:pPr>
            <w:r>
              <w:t xml:space="preserve">ISDŘ umožňuje spravovat </w:t>
            </w:r>
            <w:r w:rsidR="00682567">
              <w:t>šablony výstupů</w:t>
            </w:r>
            <w:r>
              <w:t xml:space="preserve">. Pod tímto pojmem jsou míněny veškeré oficiální dokumenty, které lze stáhnout </w:t>
            </w:r>
            <w:r w:rsidR="00682567">
              <w:t xml:space="preserve">v PDF formátu. Umožňuje správci </w:t>
            </w:r>
            <w:r w:rsidR="00D10F7E">
              <w:t>obsahu doplňovat nebo měnit vzhled stanoviska v obecném grafickém návrhu – loga, záhlaví, zápatí, fonty apod.</w:t>
            </w:r>
          </w:p>
        </w:tc>
      </w:tr>
    </w:tbl>
    <w:p w14:paraId="2CBDDC95" w14:textId="77777777" w:rsidR="00E27A3D" w:rsidRPr="00E27A3D" w:rsidRDefault="00E27A3D" w:rsidP="00E27A3D"/>
    <w:p w14:paraId="06D31350" w14:textId="43E62DFA" w:rsidR="00C54642" w:rsidRDefault="003A3D1C" w:rsidP="00C54642">
      <w:pPr>
        <w:pStyle w:val="Nadpis2"/>
      </w:pPr>
      <w:bookmarkStart w:id="152" w:name="_Toc153528751"/>
      <w:r>
        <w:t>Další prvky</w:t>
      </w:r>
      <w:bookmarkEnd w:id="152"/>
    </w:p>
    <w:p w14:paraId="0BF2C85D" w14:textId="6C5CF70B" w:rsidR="007B0A6C" w:rsidRDefault="007B0A6C" w:rsidP="007B0A6C">
      <w:pPr>
        <w:pStyle w:val="Titulek"/>
        <w:keepNext/>
      </w:pPr>
      <w:bookmarkStart w:id="153" w:name="_Toc153528199"/>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52</w:t>
      </w:r>
      <w:r w:rsidR="00C26247">
        <w:rPr>
          <w:noProof/>
        </w:rPr>
        <w:fldChar w:fldCharType="end"/>
      </w:r>
      <w:r>
        <w:t xml:space="preserve"> Další prvky</w:t>
      </w:r>
      <w:bookmarkEnd w:id="153"/>
      <w:r>
        <w:t xml:space="preserve"> </w:t>
      </w:r>
    </w:p>
    <w:p w14:paraId="793B31FE" w14:textId="221D1762" w:rsidR="007B0A6C" w:rsidRPr="007B0A6C" w:rsidRDefault="007B0A6C" w:rsidP="007B0A6C">
      <w:r>
        <w:rPr>
          <w:noProof/>
          <w:lang w:eastAsia="cs-CZ"/>
        </w:rPr>
        <w:drawing>
          <wp:inline distT="0" distB="0" distL="0" distR="0" wp14:anchorId="5116C293" wp14:editId="3494E30A">
            <wp:extent cx="5760720" cy="2395855"/>
            <wp:effectExtent l="0" t="0" r="0" b="444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2395855"/>
                    </a:xfrm>
                    <a:prstGeom prst="rect">
                      <a:avLst/>
                    </a:prstGeom>
                  </pic:spPr>
                </pic:pic>
              </a:graphicData>
            </a:graphic>
          </wp:inline>
        </w:drawing>
      </w:r>
    </w:p>
    <w:p w14:paraId="798A6B5B" w14:textId="2CDB6EED" w:rsidR="00C54642" w:rsidRDefault="00C54642" w:rsidP="00C54642">
      <w:pPr>
        <w:pStyle w:val="Titulek"/>
        <w:keepNext/>
      </w:pPr>
      <w:bookmarkStart w:id="154" w:name="_Toc153528234"/>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30</w:t>
      </w:r>
      <w:r w:rsidR="00C26247">
        <w:rPr>
          <w:noProof/>
        </w:rPr>
        <w:fldChar w:fldCharType="end"/>
      </w:r>
      <w:r>
        <w:t xml:space="preserve"> </w:t>
      </w:r>
      <w:r w:rsidR="007B0A6C">
        <w:t>Další prvky – požadavky</w:t>
      </w:r>
      <w:bookmarkEnd w:id="154"/>
      <w:r w:rsidR="007B0A6C">
        <w:t xml:space="preserve"> </w:t>
      </w:r>
    </w:p>
    <w:tbl>
      <w:tblPr>
        <w:tblStyle w:val="FST"/>
        <w:tblW w:w="0" w:type="auto"/>
        <w:tblLook w:val="04A0" w:firstRow="1" w:lastRow="0" w:firstColumn="1" w:lastColumn="0" w:noHBand="0" w:noVBand="1"/>
      </w:tblPr>
      <w:tblGrid>
        <w:gridCol w:w="841"/>
        <w:gridCol w:w="8211"/>
      </w:tblGrid>
      <w:tr w:rsidR="00C54642" w:rsidRPr="00220692" w14:paraId="61B7BD00" w14:textId="77777777" w:rsidTr="00DC062C">
        <w:trPr>
          <w:cnfStyle w:val="100000000000" w:firstRow="1" w:lastRow="0" w:firstColumn="0" w:lastColumn="0" w:oddVBand="0" w:evenVBand="0" w:oddHBand="0" w:evenHBand="0" w:firstRowFirstColumn="0" w:firstRowLastColumn="0" w:lastRowFirstColumn="0" w:lastRowLastColumn="0"/>
        </w:trPr>
        <w:tc>
          <w:tcPr>
            <w:tcW w:w="841" w:type="dxa"/>
          </w:tcPr>
          <w:p w14:paraId="4E457838" w14:textId="77777777" w:rsidR="00C54642" w:rsidRDefault="00C54642" w:rsidP="00320788">
            <w:pPr>
              <w:pStyle w:val="Bezmezer"/>
            </w:pPr>
            <w:r>
              <w:t>ID</w:t>
            </w:r>
          </w:p>
        </w:tc>
        <w:tc>
          <w:tcPr>
            <w:tcW w:w="8211" w:type="dxa"/>
          </w:tcPr>
          <w:p w14:paraId="5A21E76A" w14:textId="77777777" w:rsidR="00C54642" w:rsidRDefault="00C54642" w:rsidP="00320788">
            <w:pPr>
              <w:pStyle w:val="Bezmezer"/>
            </w:pPr>
            <w:r>
              <w:t>Popis</w:t>
            </w:r>
          </w:p>
        </w:tc>
      </w:tr>
      <w:tr w:rsidR="00C54642" w:rsidRPr="00220692" w14:paraId="0D0292F1" w14:textId="77777777" w:rsidTr="00DC062C">
        <w:tc>
          <w:tcPr>
            <w:tcW w:w="841" w:type="dxa"/>
          </w:tcPr>
          <w:p w14:paraId="60DA8DA1" w14:textId="77777777" w:rsidR="00C54642" w:rsidRDefault="00C54642" w:rsidP="000F5F6B">
            <w:pPr>
              <w:pStyle w:val="Bezmezer"/>
              <w:numPr>
                <w:ilvl w:val="0"/>
                <w:numId w:val="42"/>
              </w:numPr>
            </w:pPr>
          </w:p>
        </w:tc>
        <w:tc>
          <w:tcPr>
            <w:tcW w:w="8211" w:type="dxa"/>
          </w:tcPr>
          <w:p w14:paraId="3B783128" w14:textId="1C039F4F" w:rsidR="00C54642" w:rsidRDefault="003A3D1C" w:rsidP="00774507">
            <w:pPr>
              <w:pStyle w:val="Bezmezer"/>
            </w:pPr>
            <w:r>
              <w:t xml:space="preserve">ISDŘ nabízí pro účely komunikace s žadatelem </w:t>
            </w:r>
            <w:r w:rsidR="00774507">
              <w:t>rychlý</w:t>
            </w:r>
            <w:r>
              <w:t xml:space="preserve"> chat umožňující prostou výměnu zpráv</w:t>
            </w:r>
            <w:r w:rsidR="00774507">
              <w:t>, např. pro otázky k celkové žádosti.</w:t>
            </w:r>
          </w:p>
        </w:tc>
      </w:tr>
      <w:tr w:rsidR="00C54642" w:rsidRPr="00220692" w14:paraId="3E649C93" w14:textId="77777777" w:rsidTr="00DC062C">
        <w:tc>
          <w:tcPr>
            <w:tcW w:w="841" w:type="dxa"/>
          </w:tcPr>
          <w:p w14:paraId="36CBDF00" w14:textId="77777777" w:rsidR="00C54642" w:rsidRDefault="00C54642" w:rsidP="000F5F6B">
            <w:pPr>
              <w:pStyle w:val="Bezmezer"/>
              <w:numPr>
                <w:ilvl w:val="0"/>
                <w:numId w:val="42"/>
              </w:numPr>
            </w:pPr>
          </w:p>
        </w:tc>
        <w:tc>
          <w:tcPr>
            <w:tcW w:w="8211" w:type="dxa"/>
          </w:tcPr>
          <w:p w14:paraId="4636C65C" w14:textId="2D33E085" w:rsidR="00C54642" w:rsidRDefault="000267E9" w:rsidP="00320788">
            <w:pPr>
              <w:pStyle w:val="Bezmezer"/>
            </w:pPr>
            <w:r>
              <w:t xml:space="preserve">V rámci rychlých zpráv může být </w:t>
            </w:r>
            <w:r w:rsidR="00B8450D">
              <w:t xml:space="preserve">doplněn odkaz na videokonferenci. Samotné pořádání videokonferencí není součástí ISDŘ a budou pro ni využívány </w:t>
            </w:r>
            <w:r w:rsidR="00E81297">
              <w:t>externí systém</w:t>
            </w:r>
            <w:r w:rsidR="00B8450D">
              <w:t xml:space="preserve"> (Microsoft Teams).</w:t>
            </w:r>
          </w:p>
        </w:tc>
      </w:tr>
      <w:tr w:rsidR="00B8450D" w:rsidRPr="00220692" w14:paraId="41232352" w14:textId="77777777" w:rsidTr="00DC062C">
        <w:tc>
          <w:tcPr>
            <w:tcW w:w="841" w:type="dxa"/>
          </w:tcPr>
          <w:p w14:paraId="3D4CED34" w14:textId="77777777" w:rsidR="00B8450D" w:rsidRDefault="00B8450D" w:rsidP="000F5F6B">
            <w:pPr>
              <w:pStyle w:val="Bezmezer"/>
              <w:numPr>
                <w:ilvl w:val="0"/>
                <w:numId w:val="42"/>
              </w:numPr>
            </w:pPr>
          </w:p>
        </w:tc>
        <w:tc>
          <w:tcPr>
            <w:tcW w:w="8211" w:type="dxa"/>
          </w:tcPr>
          <w:p w14:paraId="4B34BC28" w14:textId="5C3746A8" w:rsidR="00B8450D" w:rsidRDefault="00E81297" w:rsidP="00320788">
            <w:pPr>
              <w:pStyle w:val="Bezmezer"/>
            </w:pPr>
            <w:r>
              <w:t>ISDŘ umožňuje pracovat s elektronickými podpisy, validovat jejich platnost a umožňuje uživatelským rolím podepsat výstup. Zejména se jedná o souhlasné stanovisko podepsané ředitelem OHA a potvrzení žádosti o vydání souhlasného stanovisko podepsaného zodpovědnou osobou žadatele.</w:t>
            </w:r>
          </w:p>
        </w:tc>
      </w:tr>
      <w:tr w:rsidR="00E81297" w:rsidRPr="00220692" w14:paraId="449751D8" w14:textId="77777777" w:rsidTr="00DC062C">
        <w:tc>
          <w:tcPr>
            <w:tcW w:w="841" w:type="dxa"/>
          </w:tcPr>
          <w:p w14:paraId="5CB6D258" w14:textId="77777777" w:rsidR="00E81297" w:rsidRDefault="00E81297" w:rsidP="000F5F6B">
            <w:pPr>
              <w:pStyle w:val="Bezmezer"/>
              <w:numPr>
                <w:ilvl w:val="0"/>
                <w:numId w:val="42"/>
              </w:numPr>
            </w:pPr>
          </w:p>
        </w:tc>
        <w:tc>
          <w:tcPr>
            <w:tcW w:w="8211" w:type="dxa"/>
          </w:tcPr>
          <w:p w14:paraId="6CB05AC6" w14:textId="2B35C89B" w:rsidR="00E81297" w:rsidRDefault="00E81297" w:rsidP="007B0A6C">
            <w:pPr>
              <w:pStyle w:val="Bezmezer"/>
            </w:pPr>
            <w:r>
              <w:t xml:space="preserve">ISDŘ má znalostní bázi, které je neveřejná. Prostřednictvím této </w:t>
            </w:r>
            <w:r w:rsidR="0049412F">
              <w:t>databáze lze prohledávat žádosti o stanovisko, předkonzultaci a jiné texty související se žádostí. Cílem je snadno a rychle najít problém, který byl již někdy a nějak řešen. Modul proto disponuje rozhraním pro full-textové vyhledávání</w:t>
            </w:r>
            <w:r w:rsidR="007B0A6C">
              <w:t xml:space="preserve"> v položkách.</w:t>
            </w:r>
          </w:p>
        </w:tc>
      </w:tr>
    </w:tbl>
    <w:p w14:paraId="6A988DF2" w14:textId="77777777" w:rsidR="00C54642" w:rsidRDefault="00C54642" w:rsidP="00DC110C"/>
    <w:p w14:paraId="67C11FDC" w14:textId="77777777" w:rsidR="0014401A" w:rsidRDefault="0014401A" w:rsidP="0014401A">
      <w:pPr>
        <w:pStyle w:val="Nadpis1"/>
      </w:pPr>
      <w:bookmarkStart w:id="155" w:name="_Funkční_blok_F"/>
      <w:bookmarkStart w:id="156" w:name="_Toc153528752"/>
      <w:bookmarkEnd w:id="155"/>
      <w:r>
        <w:lastRenderedPageBreak/>
        <w:t>Funkční blok F – formování projektového záměru</w:t>
      </w:r>
      <w:bookmarkEnd w:id="156"/>
    </w:p>
    <w:p w14:paraId="4636171D" w14:textId="1B40A6E6" w:rsidR="00733B50" w:rsidRDefault="000F3DF5" w:rsidP="000F3DF5">
      <w:r>
        <w:t>Cílem funkčního bloku F je pomoci klientům (následně Žadatelům) Digitální a informační agentury pomoci vyřešit technický problém, se kterým se potýkají, a následně formulovat projektový záměr. Jedná se o servis pro Žadatele, který má tak možnost získat pomoc. Podání žádosti pak tento proces završí.</w:t>
      </w:r>
      <w:r w:rsidR="00733B50">
        <w:t xml:space="preserve"> ISDŘ tak bude v jedné ze svých funkcí představovat platformu pro sdílení myšlenek a znalostí.</w:t>
      </w:r>
    </w:p>
    <w:p w14:paraId="4BD4A968" w14:textId="470EDBC9" w:rsidR="001A131F" w:rsidRDefault="001A131F" w:rsidP="001A131F">
      <w:pPr>
        <w:pStyle w:val="Titulek"/>
        <w:keepNext/>
      </w:pPr>
      <w:bookmarkStart w:id="157" w:name="_Toc153528200"/>
      <w:r>
        <w:t xml:space="preserve">Model </w:t>
      </w:r>
      <w:fldSimple w:instr=" SEQ Model \* ARABIC ">
        <w:r w:rsidR="000F5F6B">
          <w:rPr>
            <w:noProof/>
          </w:rPr>
          <w:t>53</w:t>
        </w:r>
      </w:fldSimple>
      <w:r>
        <w:t xml:space="preserve"> Kompetenční centrum</w:t>
      </w:r>
      <w:bookmarkEnd w:id="157"/>
    </w:p>
    <w:p w14:paraId="456E53C6" w14:textId="4E5D4BFC" w:rsidR="001A131F" w:rsidRDefault="004A67C5" w:rsidP="000F3DF5">
      <w:r>
        <w:rPr>
          <w:noProof/>
          <w:lang w:eastAsia="cs-CZ"/>
        </w:rPr>
        <w:drawing>
          <wp:inline distT="0" distB="0" distL="0" distR="0" wp14:anchorId="6C38EBF6" wp14:editId="4E77280F">
            <wp:extent cx="5760720" cy="26930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2693035"/>
                    </a:xfrm>
                    <a:prstGeom prst="rect">
                      <a:avLst/>
                    </a:prstGeom>
                  </pic:spPr>
                </pic:pic>
              </a:graphicData>
            </a:graphic>
          </wp:inline>
        </w:drawing>
      </w:r>
    </w:p>
    <w:p w14:paraId="14C53D0C" w14:textId="77777777" w:rsidR="000F3DF5" w:rsidRPr="00721684" w:rsidRDefault="000F3DF5" w:rsidP="000F3DF5">
      <w:r>
        <w:t xml:space="preserve"> </w:t>
      </w:r>
    </w:p>
    <w:p w14:paraId="6FEEDBD0" w14:textId="5AA180FB" w:rsidR="00DC062C" w:rsidRDefault="00DC062C" w:rsidP="00DC062C">
      <w:pPr>
        <w:pStyle w:val="Titulek"/>
        <w:keepNext/>
      </w:pPr>
      <w:bookmarkStart w:id="158" w:name="_Toc153528235"/>
      <w:r>
        <w:t xml:space="preserve">Tabulka </w:t>
      </w:r>
      <w:fldSimple w:instr=" SEQ Tabulka \* ARABIC ">
        <w:r w:rsidR="000F5F6B">
          <w:rPr>
            <w:noProof/>
          </w:rPr>
          <w:t>31</w:t>
        </w:r>
      </w:fldSimple>
      <w:r>
        <w:t xml:space="preserve"> Formování projektov</w:t>
      </w:r>
      <w:r w:rsidR="00F4185E">
        <w:t>é záměru</w:t>
      </w:r>
      <w:bookmarkEnd w:id="158"/>
    </w:p>
    <w:tbl>
      <w:tblPr>
        <w:tblStyle w:val="FST"/>
        <w:tblW w:w="0" w:type="auto"/>
        <w:tblLook w:val="04A0" w:firstRow="1" w:lastRow="0" w:firstColumn="1" w:lastColumn="0" w:noHBand="0" w:noVBand="1"/>
      </w:tblPr>
      <w:tblGrid>
        <w:gridCol w:w="841"/>
        <w:gridCol w:w="8211"/>
      </w:tblGrid>
      <w:tr w:rsidR="000F3DF5" w:rsidRPr="006E4998" w14:paraId="3EB4D198" w14:textId="77777777" w:rsidTr="00DC062C">
        <w:trPr>
          <w:cnfStyle w:val="100000000000" w:firstRow="1" w:lastRow="0" w:firstColumn="0" w:lastColumn="0" w:oddVBand="0" w:evenVBand="0" w:oddHBand="0" w:evenHBand="0" w:firstRowFirstColumn="0" w:firstRowLastColumn="0" w:lastRowFirstColumn="0" w:lastRowLastColumn="0"/>
        </w:trPr>
        <w:tc>
          <w:tcPr>
            <w:tcW w:w="841" w:type="dxa"/>
          </w:tcPr>
          <w:p w14:paraId="6DC3BE56" w14:textId="77777777" w:rsidR="000F3DF5" w:rsidRPr="006E4998" w:rsidRDefault="000F3DF5" w:rsidP="00C432DC">
            <w:pPr>
              <w:pStyle w:val="Bezmezer"/>
            </w:pPr>
            <w:r w:rsidRPr="006E4998">
              <w:t>ID</w:t>
            </w:r>
          </w:p>
        </w:tc>
        <w:tc>
          <w:tcPr>
            <w:tcW w:w="8211" w:type="dxa"/>
          </w:tcPr>
          <w:p w14:paraId="0969E64D" w14:textId="77777777" w:rsidR="000F3DF5" w:rsidRPr="006E4998" w:rsidRDefault="000F3DF5" w:rsidP="00C432DC">
            <w:pPr>
              <w:pStyle w:val="Bezmezer"/>
            </w:pPr>
            <w:r w:rsidRPr="006E4998">
              <w:t>Popis</w:t>
            </w:r>
          </w:p>
        </w:tc>
      </w:tr>
      <w:tr w:rsidR="000F3DF5" w:rsidRPr="004B2105" w14:paraId="70E1BD78" w14:textId="77777777" w:rsidTr="00DC062C">
        <w:tc>
          <w:tcPr>
            <w:tcW w:w="841" w:type="dxa"/>
          </w:tcPr>
          <w:p w14:paraId="39D981D8" w14:textId="77777777" w:rsidR="000F3DF5" w:rsidRPr="006E4998" w:rsidRDefault="000F3DF5" w:rsidP="000F5F6B">
            <w:pPr>
              <w:pStyle w:val="Bezmezer"/>
              <w:numPr>
                <w:ilvl w:val="0"/>
                <w:numId w:val="91"/>
              </w:numPr>
            </w:pPr>
          </w:p>
        </w:tc>
        <w:tc>
          <w:tcPr>
            <w:tcW w:w="8211" w:type="dxa"/>
          </w:tcPr>
          <w:p w14:paraId="68571C33" w14:textId="77777777" w:rsidR="000F3DF5" w:rsidRPr="006E4998" w:rsidRDefault="000F3DF5" w:rsidP="00C432DC">
            <w:pPr>
              <w:pStyle w:val="Bezmezer"/>
            </w:pPr>
            <w:r>
              <w:t xml:space="preserve">ISDŘ je odkazem propojena do znalostní báze na </w:t>
            </w:r>
            <w:hyperlink r:id="rId90" w:history="1">
              <w:r w:rsidRPr="001A62D9">
                <w:rPr>
                  <w:rStyle w:val="Hypertextovodkaz"/>
                </w:rPr>
                <w:t>https://archi.gov.cz/</w:t>
              </w:r>
            </w:hyperlink>
            <w:r>
              <w:t xml:space="preserve">, na kterou v kontextu tvorby žádosti odkazuje. Například je-li předmětem žádosti portál občana, tak odkazuje na díly vedené k problematice NIA, národního portálu občana apod. </w:t>
            </w:r>
          </w:p>
        </w:tc>
      </w:tr>
      <w:tr w:rsidR="000F3DF5" w:rsidRPr="004B2105" w14:paraId="742FC302" w14:textId="77777777" w:rsidTr="00DC062C">
        <w:tc>
          <w:tcPr>
            <w:tcW w:w="841" w:type="dxa"/>
          </w:tcPr>
          <w:p w14:paraId="1F2EA8D8" w14:textId="77777777" w:rsidR="000F3DF5" w:rsidRPr="006E4998" w:rsidRDefault="000F3DF5" w:rsidP="000F5F6B">
            <w:pPr>
              <w:pStyle w:val="Bezmezer"/>
              <w:numPr>
                <w:ilvl w:val="0"/>
                <w:numId w:val="91"/>
              </w:numPr>
            </w:pPr>
          </w:p>
        </w:tc>
        <w:tc>
          <w:tcPr>
            <w:tcW w:w="8211" w:type="dxa"/>
          </w:tcPr>
          <w:p w14:paraId="5C1030DF" w14:textId="77777777" w:rsidR="000F3DF5" w:rsidRDefault="000F3DF5" w:rsidP="00C432DC">
            <w:pPr>
              <w:pStyle w:val="Bezmezer"/>
            </w:pPr>
            <w:r>
              <w:t>Tato znalostní databáze je vedena odděleně od ISDŘ a není předmětem zakázky.</w:t>
            </w:r>
          </w:p>
        </w:tc>
      </w:tr>
      <w:tr w:rsidR="000F3DF5" w:rsidRPr="004B2105" w14:paraId="176E2A0E" w14:textId="77777777" w:rsidTr="00DC062C">
        <w:tc>
          <w:tcPr>
            <w:tcW w:w="841" w:type="dxa"/>
          </w:tcPr>
          <w:p w14:paraId="6759286C" w14:textId="77777777" w:rsidR="000F3DF5" w:rsidRPr="006E4998" w:rsidRDefault="000F3DF5" w:rsidP="000F5F6B">
            <w:pPr>
              <w:pStyle w:val="Bezmezer"/>
              <w:numPr>
                <w:ilvl w:val="0"/>
                <w:numId w:val="91"/>
              </w:numPr>
            </w:pPr>
          </w:p>
        </w:tc>
        <w:tc>
          <w:tcPr>
            <w:tcW w:w="8211" w:type="dxa"/>
          </w:tcPr>
          <w:p w14:paraId="6270AB72" w14:textId="4BC2F4DE" w:rsidR="000F3DF5" w:rsidRDefault="000F3DF5" w:rsidP="00C432DC">
            <w:pPr>
              <w:pStyle w:val="Bezmezer"/>
            </w:pPr>
            <w:r>
              <w:t xml:space="preserve">V rámci správy ISDŘ je možné řídit vazby mezi znalostní bází a </w:t>
            </w:r>
            <w:hyperlink w:anchor="_Sestavení_formulářů_podle" w:history="1">
              <w:r w:rsidRPr="00CE5906">
                <w:rPr>
                  <w:rStyle w:val="Hypertextovodkaz"/>
                </w:rPr>
                <w:t>průvodcem vyplnění žádosti</w:t>
              </w:r>
            </w:hyperlink>
            <w:r>
              <w:t xml:space="preserve">. </w:t>
            </w:r>
          </w:p>
        </w:tc>
      </w:tr>
      <w:tr w:rsidR="000F3DF5" w:rsidRPr="004B2105" w14:paraId="59A18618" w14:textId="77777777" w:rsidTr="00DC062C">
        <w:tc>
          <w:tcPr>
            <w:tcW w:w="841" w:type="dxa"/>
          </w:tcPr>
          <w:p w14:paraId="7850154D" w14:textId="77777777" w:rsidR="000F3DF5" w:rsidRPr="006E4998" w:rsidRDefault="000F3DF5" w:rsidP="000F5F6B">
            <w:pPr>
              <w:pStyle w:val="Bezmezer"/>
              <w:numPr>
                <w:ilvl w:val="0"/>
                <w:numId w:val="91"/>
              </w:numPr>
            </w:pPr>
          </w:p>
        </w:tc>
        <w:tc>
          <w:tcPr>
            <w:tcW w:w="8211" w:type="dxa"/>
          </w:tcPr>
          <w:p w14:paraId="334E3059" w14:textId="77777777" w:rsidR="000F3DF5" w:rsidRDefault="000F3DF5" w:rsidP="00C432DC">
            <w:pPr>
              <w:pStyle w:val="Bezmezer"/>
            </w:pPr>
            <w:r>
              <w:t xml:space="preserve">Součástí služeb Digitální a informační agentura je tzv. kompetenční centrum, tj. </w:t>
            </w:r>
            <w:r w:rsidRPr="00211F72">
              <w:t>volnější sdružení lidí a jejich znalostí do virtuálního týmu.</w:t>
            </w:r>
          </w:p>
        </w:tc>
      </w:tr>
      <w:tr w:rsidR="000F3DF5" w:rsidRPr="004B2105" w14:paraId="73FEB5E5" w14:textId="77777777" w:rsidTr="00DC062C">
        <w:tc>
          <w:tcPr>
            <w:tcW w:w="841" w:type="dxa"/>
          </w:tcPr>
          <w:p w14:paraId="24A236AA" w14:textId="77777777" w:rsidR="000F3DF5" w:rsidRPr="006E4998" w:rsidRDefault="000F3DF5" w:rsidP="000F5F6B">
            <w:pPr>
              <w:pStyle w:val="Bezmezer"/>
              <w:numPr>
                <w:ilvl w:val="0"/>
                <w:numId w:val="91"/>
              </w:numPr>
            </w:pPr>
          </w:p>
        </w:tc>
        <w:tc>
          <w:tcPr>
            <w:tcW w:w="8211" w:type="dxa"/>
          </w:tcPr>
          <w:p w14:paraId="7E17D977" w14:textId="77777777" w:rsidR="000F3DF5" w:rsidRDefault="000F3DF5" w:rsidP="00C432DC">
            <w:pPr>
              <w:pStyle w:val="Bezmezer"/>
            </w:pPr>
            <w:r>
              <w:t>Žadatel má možnost formulovat problém, který potřebuje vyřešit v rámci své činnosti. Tento svůj záměr zformuluje jako volný text, případně lze doplnit schématickým náčrtem.</w:t>
            </w:r>
          </w:p>
        </w:tc>
      </w:tr>
      <w:tr w:rsidR="000F3DF5" w:rsidRPr="004B2105" w14:paraId="356916AA" w14:textId="77777777" w:rsidTr="00DC062C">
        <w:tc>
          <w:tcPr>
            <w:tcW w:w="841" w:type="dxa"/>
          </w:tcPr>
          <w:p w14:paraId="0D950236" w14:textId="77777777" w:rsidR="000F3DF5" w:rsidRPr="006E4998" w:rsidRDefault="000F3DF5" w:rsidP="000F5F6B">
            <w:pPr>
              <w:pStyle w:val="Bezmezer"/>
              <w:numPr>
                <w:ilvl w:val="0"/>
                <w:numId w:val="91"/>
              </w:numPr>
            </w:pPr>
          </w:p>
        </w:tc>
        <w:tc>
          <w:tcPr>
            <w:tcW w:w="8211" w:type="dxa"/>
          </w:tcPr>
          <w:p w14:paraId="28829A60" w14:textId="77777777" w:rsidR="000F3DF5" w:rsidRDefault="000F3DF5" w:rsidP="00C432DC">
            <w:pPr>
              <w:pStyle w:val="Bezmezer"/>
            </w:pPr>
            <w:r>
              <w:t>Po odeslání problému k řešení ISDŘ provede notifikaci vedoucího odboru projektů, který podle obsahu posoudí, které odbornosti bude potřebovat k poradě, případně požádá o doplnění žadatele.</w:t>
            </w:r>
          </w:p>
        </w:tc>
      </w:tr>
      <w:tr w:rsidR="000F3DF5" w:rsidRPr="004B2105" w14:paraId="7FDE8C15" w14:textId="77777777" w:rsidTr="00DC062C">
        <w:tc>
          <w:tcPr>
            <w:tcW w:w="841" w:type="dxa"/>
          </w:tcPr>
          <w:p w14:paraId="1B973DAB" w14:textId="77777777" w:rsidR="000F3DF5" w:rsidRPr="006E4998" w:rsidRDefault="000F3DF5" w:rsidP="000F5F6B">
            <w:pPr>
              <w:pStyle w:val="Bezmezer"/>
              <w:numPr>
                <w:ilvl w:val="0"/>
                <w:numId w:val="91"/>
              </w:numPr>
            </w:pPr>
          </w:p>
        </w:tc>
        <w:tc>
          <w:tcPr>
            <w:tcW w:w="8211" w:type="dxa"/>
          </w:tcPr>
          <w:p w14:paraId="14258EA8" w14:textId="77777777" w:rsidR="000F3DF5" w:rsidRDefault="000F3DF5" w:rsidP="00C432DC">
            <w:pPr>
              <w:pStyle w:val="Bezmezer"/>
            </w:pPr>
            <w:r>
              <w:t xml:space="preserve">Žadatel je informován buď o tom, že se Digitální a informační agentura problém zabývá nebo, že je nutné doplnit další informace. </w:t>
            </w:r>
          </w:p>
        </w:tc>
      </w:tr>
      <w:tr w:rsidR="000F3DF5" w:rsidRPr="004B2105" w14:paraId="1D211648" w14:textId="77777777" w:rsidTr="00DC062C">
        <w:tc>
          <w:tcPr>
            <w:tcW w:w="841" w:type="dxa"/>
          </w:tcPr>
          <w:p w14:paraId="17B105A8" w14:textId="77777777" w:rsidR="000F3DF5" w:rsidRPr="006E4998" w:rsidRDefault="000F3DF5" w:rsidP="000F5F6B">
            <w:pPr>
              <w:pStyle w:val="Bezmezer"/>
              <w:numPr>
                <w:ilvl w:val="0"/>
                <w:numId w:val="91"/>
              </w:numPr>
            </w:pPr>
          </w:p>
        </w:tc>
        <w:tc>
          <w:tcPr>
            <w:tcW w:w="8211" w:type="dxa"/>
          </w:tcPr>
          <w:p w14:paraId="7D32B39A" w14:textId="791C16AB" w:rsidR="000F3DF5" w:rsidRDefault="004A67C5" w:rsidP="00C432DC">
            <w:pPr>
              <w:pStyle w:val="Bezmezer"/>
            </w:pPr>
            <w:r>
              <w:t>Expertům</w:t>
            </w:r>
            <w:r w:rsidR="000F3DF5">
              <w:t xml:space="preserve"> kompetenčního centra, kteří byli požádáni o pomoc, ISDŘ zašle notifikaci. Může být vybrána také skupina řešitelů, ze kterých budou posléze vybrání členové k řešení problému.</w:t>
            </w:r>
          </w:p>
        </w:tc>
      </w:tr>
      <w:tr w:rsidR="000F3DF5" w:rsidRPr="004B2105" w14:paraId="7386E9F1" w14:textId="77777777" w:rsidTr="00DC062C">
        <w:tc>
          <w:tcPr>
            <w:tcW w:w="841" w:type="dxa"/>
          </w:tcPr>
          <w:p w14:paraId="19607B09" w14:textId="77777777" w:rsidR="000F3DF5" w:rsidRPr="006E4998" w:rsidRDefault="000F3DF5" w:rsidP="000F5F6B">
            <w:pPr>
              <w:pStyle w:val="Bezmezer"/>
              <w:numPr>
                <w:ilvl w:val="0"/>
                <w:numId w:val="91"/>
              </w:numPr>
            </w:pPr>
          </w:p>
        </w:tc>
        <w:tc>
          <w:tcPr>
            <w:tcW w:w="8211" w:type="dxa"/>
          </w:tcPr>
          <w:p w14:paraId="255CC88F" w14:textId="5D660714" w:rsidR="000F3DF5" w:rsidRDefault="000F3DF5" w:rsidP="00E44030">
            <w:pPr>
              <w:pStyle w:val="Bezmezer"/>
            </w:pPr>
            <w:r>
              <w:t>Vedoucí odboru projektů přiřadí k problému na základě dohody členy řešitelského týmu, který se bude problémem dále se zákazníkem zabývat.</w:t>
            </w:r>
            <w:r w:rsidR="00FA2481">
              <w:t xml:space="preserve"> V průběhu řešení </w:t>
            </w:r>
            <w:r w:rsidR="00E44030">
              <w:t xml:space="preserve">se </w:t>
            </w:r>
            <w:r w:rsidR="00FA2481">
              <w:t>může skupina řešitelů změnit.</w:t>
            </w:r>
          </w:p>
        </w:tc>
      </w:tr>
      <w:tr w:rsidR="00FA2481" w:rsidRPr="004B2105" w14:paraId="0623D2CC" w14:textId="77777777" w:rsidTr="00DC062C">
        <w:tc>
          <w:tcPr>
            <w:tcW w:w="841" w:type="dxa"/>
          </w:tcPr>
          <w:p w14:paraId="70D8FFFA" w14:textId="77777777" w:rsidR="00FA2481" w:rsidRPr="006E4998" w:rsidRDefault="00FA2481" w:rsidP="000F5F6B">
            <w:pPr>
              <w:pStyle w:val="Bezmezer"/>
              <w:numPr>
                <w:ilvl w:val="0"/>
                <w:numId w:val="91"/>
              </w:numPr>
            </w:pPr>
          </w:p>
        </w:tc>
        <w:tc>
          <w:tcPr>
            <w:tcW w:w="8211" w:type="dxa"/>
          </w:tcPr>
          <w:p w14:paraId="4FE10258" w14:textId="4D4B84B5" w:rsidR="00FA2481" w:rsidRDefault="00E44030" w:rsidP="00DF0BF2">
            <w:pPr>
              <w:pStyle w:val="Bezmezer"/>
            </w:pPr>
            <w:r>
              <w:t xml:space="preserve">Řešitelé komunikují s budoucím žadatelem a na základě svých znalostí navrhují způsoby řešení nebo formulaci problému. </w:t>
            </w:r>
            <w:r w:rsidR="00DF0BF2">
              <w:t xml:space="preserve">Smyslem pomoci je, formulovat problém, ale také </w:t>
            </w:r>
            <w:r w:rsidR="00DF0BF2" w:rsidRPr="00DF0BF2">
              <w:lastRenderedPageBreak/>
              <w:t>informova</w:t>
            </w:r>
            <w:r w:rsidR="00DF0BF2">
              <w:t>t</w:t>
            </w:r>
            <w:r w:rsidR="00DF0BF2" w:rsidRPr="00DF0BF2">
              <w:t xml:space="preserve"> žadatele o všem, co bude </w:t>
            </w:r>
            <w:r w:rsidR="00DF0BF2">
              <w:t>po</w:t>
            </w:r>
            <w:r w:rsidR="00DF0BF2" w:rsidRPr="00DF0BF2">
              <w:t>třeba pro vyplnění žádosti o schválení projektu</w:t>
            </w:r>
            <w:r w:rsidR="00DF0BF2">
              <w:t xml:space="preserve"> a nabídnout pomoc</w:t>
            </w:r>
            <w:r w:rsidR="00DF0BF2" w:rsidRPr="00DF0BF2">
              <w:t>.</w:t>
            </w:r>
          </w:p>
        </w:tc>
      </w:tr>
      <w:tr w:rsidR="000F3DF5" w:rsidRPr="004B2105" w14:paraId="1D634ABB" w14:textId="77777777" w:rsidTr="00DC062C">
        <w:tc>
          <w:tcPr>
            <w:tcW w:w="841" w:type="dxa"/>
          </w:tcPr>
          <w:p w14:paraId="19C9B425" w14:textId="77777777" w:rsidR="000F3DF5" w:rsidRPr="006E4998" w:rsidRDefault="000F3DF5" w:rsidP="000F5F6B">
            <w:pPr>
              <w:pStyle w:val="Bezmezer"/>
              <w:numPr>
                <w:ilvl w:val="0"/>
                <w:numId w:val="91"/>
              </w:numPr>
            </w:pPr>
          </w:p>
        </w:tc>
        <w:tc>
          <w:tcPr>
            <w:tcW w:w="8211" w:type="dxa"/>
          </w:tcPr>
          <w:p w14:paraId="6A10B100" w14:textId="0C431A9A" w:rsidR="000F3DF5" w:rsidRDefault="000D0C0A" w:rsidP="000D0C0A">
            <w:pPr>
              <w:pStyle w:val="Bezmezer"/>
            </w:pPr>
            <w:r>
              <w:t>V rámci diskuse s budoucím žadatele a odborníky z kompetenčního centra vznikne formulovaný projektový záměr</w:t>
            </w:r>
            <w:r w:rsidR="003F2C59">
              <w:t>.</w:t>
            </w:r>
          </w:p>
        </w:tc>
      </w:tr>
      <w:tr w:rsidR="003F2C59" w:rsidRPr="004B2105" w14:paraId="443CE470" w14:textId="77777777" w:rsidTr="00DC062C">
        <w:tc>
          <w:tcPr>
            <w:tcW w:w="841" w:type="dxa"/>
          </w:tcPr>
          <w:p w14:paraId="02B8CD40" w14:textId="77777777" w:rsidR="003F2C59" w:rsidRPr="006E4998" w:rsidRDefault="003F2C59" w:rsidP="000F5F6B">
            <w:pPr>
              <w:pStyle w:val="Bezmezer"/>
              <w:numPr>
                <w:ilvl w:val="0"/>
                <w:numId w:val="91"/>
              </w:numPr>
            </w:pPr>
          </w:p>
        </w:tc>
        <w:tc>
          <w:tcPr>
            <w:tcW w:w="8211" w:type="dxa"/>
          </w:tcPr>
          <w:p w14:paraId="06A6B365" w14:textId="7AA48CDD" w:rsidR="003F2C59" w:rsidRDefault="003F2C59" w:rsidP="00D06745">
            <w:pPr>
              <w:pStyle w:val="Bezmezer"/>
            </w:pPr>
            <w:r>
              <w:t xml:space="preserve">Výsledný projektový záměr je pak použit </w:t>
            </w:r>
            <w:r w:rsidR="00D06745">
              <w:t xml:space="preserve">jako podklad </w:t>
            </w:r>
            <w:r>
              <w:t xml:space="preserve">pro </w:t>
            </w:r>
            <w:r w:rsidR="00D06745">
              <w:t>vyplnění žádosti</w:t>
            </w:r>
            <w:r>
              <w:t xml:space="preserve"> </w:t>
            </w:r>
            <w:r w:rsidR="00D06745">
              <w:t xml:space="preserve">o </w:t>
            </w:r>
            <w:r>
              <w:t>souhlasné stanovisk</w:t>
            </w:r>
            <w:r w:rsidR="00D06745">
              <w:t>o</w:t>
            </w:r>
            <w:r>
              <w:t>.</w:t>
            </w:r>
          </w:p>
        </w:tc>
      </w:tr>
      <w:tr w:rsidR="00A91FDB" w:rsidRPr="004B2105" w14:paraId="0201A607" w14:textId="77777777" w:rsidTr="00DC062C">
        <w:tc>
          <w:tcPr>
            <w:tcW w:w="841" w:type="dxa"/>
          </w:tcPr>
          <w:p w14:paraId="0722B3C5" w14:textId="77777777" w:rsidR="00A91FDB" w:rsidRPr="006E4998" w:rsidRDefault="00A91FDB" w:rsidP="000F5F6B">
            <w:pPr>
              <w:pStyle w:val="Bezmezer"/>
              <w:numPr>
                <w:ilvl w:val="0"/>
                <w:numId w:val="91"/>
              </w:numPr>
            </w:pPr>
          </w:p>
        </w:tc>
        <w:tc>
          <w:tcPr>
            <w:tcW w:w="8211" w:type="dxa"/>
          </w:tcPr>
          <w:p w14:paraId="595737B9" w14:textId="0700CB4C" w:rsidR="00A91FDB" w:rsidRDefault="00A91FDB" w:rsidP="004A67C5">
            <w:pPr>
              <w:pStyle w:val="Bezmezer"/>
            </w:pPr>
            <w:r>
              <w:t xml:space="preserve">Registrace uživatelů do kompetenčního centra je prováděna </w:t>
            </w:r>
            <w:r w:rsidR="00D33AF0">
              <w:t xml:space="preserve">pomocí </w:t>
            </w:r>
            <w:r w:rsidR="004A67C5">
              <w:t>AD Digitální a informační agentury</w:t>
            </w:r>
            <w:r w:rsidR="00D33AF0">
              <w:t>. Jejich členové jsou určeny dohodou mezi zainteresovanými subjekty a ISDŘ umožňuje jejich přihlášení.</w:t>
            </w:r>
          </w:p>
        </w:tc>
      </w:tr>
      <w:tr w:rsidR="00400434" w:rsidRPr="004B2105" w14:paraId="7112F5EC" w14:textId="77777777" w:rsidTr="00DC062C">
        <w:tc>
          <w:tcPr>
            <w:tcW w:w="841" w:type="dxa"/>
          </w:tcPr>
          <w:p w14:paraId="0CFE41FE" w14:textId="77777777" w:rsidR="00400434" w:rsidRPr="006E4998" w:rsidRDefault="00400434" w:rsidP="000F5F6B">
            <w:pPr>
              <w:pStyle w:val="Bezmezer"/>
              <w:numPr>
                <w:ilvl w:val="0"/>
                <w:numId w:val="91"/>
              </w:numPr>
            </w:pPr>
          </w:p>
        </w:tc>
        <w:tc>
          <w:tcPr>
            <w:tcW w:w="8211" w:type="dxa"/>
          </w:tcPr>
          <w:p w14:paraId="11367429" w14:textId="6B23CF51" w:rsidR="00400434" w:rsidRDefault="00400434" w:rsidP="00F06EDB">
            <w:pPr>
              <w:pStyle w:val="Bezmezer"/>
            </w:pPr>
            <w:r>
              <w:t xml:space="preserve">Výsledný </w:t>
            </w:r>
            <w:r w:rsidR="005A7BCD">
              <w:t xml:space="preserve">projektový záměr </w:t>
            </w:r>
            <w:r w:rsidR="00F06EDB">
              <w:t>bude sloužit jako podklad pro žádost o stanovisko, ke které bude připojen.</w:t>
            </w:r>
            <w:r w:rsidR="00C765EC">
              <w:t xml:space="preserve"> ISDŘ umožňuje propojit vznik projektového záměru a žádosti o stanovisko.</w:t>
            </w:r>
          </w:p>
        </w:tc>
      </w:tr>
      <w:tr w:rsidR="00D33AF0" w:rsidRPr="004B2105" w14:paraId="70832745" w14:textId="77777777" w:rsidTr="00DC062C">
        <w:tc>
          <w:tcPr>
            <w:tcW w:w="841" w:type="dxa"/>
          </w:tcPr>
          <w:p w14:paraId="41395454" w14:textId="77777777" w:rsidR="00D33AF0" w:rsidRPr="006E4998" w:rsidRDefault="00D33AF0" w:rsidP="000F5F6B">
            <w:pPr>
              <w:pStyle w:val="Bezmezer"/>
              <w:numPr>
                <w:ilvl w:val="0"/>
                <w:numId w:val="91"/>
              </w:numPr>
            </w:pPr>
          </w:p>
        </w:tc>
        <w:tc>
          <w:tcPr>
            <w:tcW w:w="8211" w:type="dxa"/>
          </w:tcPr>
          <w:p w14:paraId="4F64FE78" w14:textId="2A4C64C1" w:rsidR="00D33AF0" w:rsidRDefault="00D33AF0" w:rsidP="00F06EDB">
            <w:pPr>
              <w:pStyle w:val="Bezmezer"/>
            </w:pPr>
            <w:r>
              <w:t xml:space="preserve">Dashboard kompetenčního centra je přístupný přes veřejný internet. </w:t>
            </w:r>
          </w:p>
        </w:tc>
      </w:tr>
    </w:tbl>
    <w:p w14:paraId="6C413588" w14:textId="77777777" w:rsidR="000F3DF5" w:rsidRPr="000F3DF5" w:rsidRDefault="000F3DF5" w:rsidP="000F3DF5"/>
    <w:p w14:paraId="41700DBD" w14:textId="5B61D365" w:rsidR="0039038B" w:rsidRDefault="00130B6D" w:rsidP="00130B6D">
      <w:pPr>
        <w:pStyle w:val="Nadpis1"/>
      </w:pPr>
      <w:bookmarkStart w:id="159" w:name="_Integrace_ISDŘ_na"/>
      <w:bookmarkStart w:id="160" w:name="_Toc153528753"/>
      <w:bookmarkEnd w:id="159"/>
      <w:r>
        <w:lastRenderedPageBreak/>
        <w:t>Integrace ISDŘ na okolní systémy</w:t>
      </w:r>
      <w:bookmarkEnd w:id="160"/>
    </w:p>
    <w:p w14:paraId="3DAA5892" w14:textId="7E50F9F3" w:rsidR="00EF25AB" w:rsidRDefault="00EF25AB" w:rsidP="00EF25AB">
      <w:pPr>
        <w:pStyle w:val="Titulek"/>
        <w:keepNext/>
      </w:pPr>
      <w:bookmarkStart w:id="161" w:name="_Toc153528201"/>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54</w:t>
      </w:r>
      <w:r w:rsidR="00C26247">
        <w:rPr>
          <w:noProof/>
        </w:rPr>
        <w:fldChar w:fldCharType="end"/>
      </w:r>
      <w:r>
        <w:t xml:space="preserve"> Integrace ISDŘ na okolní systémy</w:t>
      </w:r>
      <w:bookmarkEnd w:id="161"/>
    </w:p>
    <w:p w14:paraId="4EF98995" w14:textId="2743CD83" w:rsidR="00EF25AB" w:rsidRPr="00EF25AB" w:rsidRDefault="00C11715" w:rsidP="00EF25AB">
      <w:r>
        <w:rPr>
          <w:noProof/>
          <w:lang w:eastAsia="cs-CZ"/>
        </w:rPr>
        <w:drawing>
          <wp:inline distT="0" distB="0" distL="0" distR="0" wp14:anchorId="6F2FED15" wp14:editId="3D00AC57">
            <wp:extent cx="5760720" cy="5002530"/>
            <wp:effectExtent l="0" t="0" r="0" b="7620"/>
            <wp:docPr id="452" name="Obráze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5002530"/>
                    </a:xfrm>
                    <a:prstGeom prst="rect">
                      <a:avLst/>
                    </a:prstGeom>
                  </pic:spPr>
                </pic:pic>
              </a:graphicData>
            </a:graphic>
          </wp:inline>
        </w:drawing>
      </w:r>
    </w:p>
    <w:p w14:paraId="44839F02" w14:textId="6D19250E" w:rsidR="00130B6D" w:rsidRPr="007F364C" w:rsidRDefault="003468EC" w:rsidP="00130B6D">
      <w:r w:rsidRPr="007F364C">
        <w:t xml:space="preserve">Velké množství dat je uloženo v externích systémech nebo portálech, které lze takto využít.  </w:t>
      </w:r>
      <w:r w:rsidR="00130B6D" w:rsidRPr="007F364C">
        <w:t>Integrace na externí systémy budou dvojího typu:</w:t>
      </w:r>
    </w:p>
    <w:p w14:paraId="4B3322F3" w14:textId="77777777" w:rsidR="007F364C" w:rsidRPr="007F364C" w:rsidRDefault="007F364C" w:rsidP="000F5F6B">
      <w:pPr>
        <w:pStyle w:val="Odstavecseseznamem"/>
        <w:numPr>
          <w:ilvl w:val="0"/>
          <w:numId w:val="60"/>
        </w:numPr>
      </w:pPr>
      <w:r w:rsidRPr="007F364C">
        <w:t>P</w:t>
      </w:r>
      <w:r w:rsidR="00130B6D" w:rsidRPr="007F364C">
        <w:t xml:space="preserve">ouze formou odkazů v samotné žádosti o stanovisko. </w:t>
      </w:r>
    </w:p>
    <w:p w14:paraId="7DC654A2" w14:textId="60570F60" w:rsidR="00130B6D" w:rsidRPr="007F364C" w:rsidRDefault="007F364C" w:rsidP="000F5F6B">
      <w:pPr>
        <w:pStyle w:val="Odstavecseseznamem"/>
        <w:numPr>
          <w:ilvl w:val="0"/>
          <w:numId w:val="60"/>
        </w:numPr>
      </w:pPr>
      <w:r w:rsidRPr="007F364C">
        <w:t>Systé</w:t>
      </w:r>
      <w:r w:rsidR="00B87F29">
        <w:t>mové propojení, tj. sdílení dat a to jak pro zápis (přijímající), tak pro čtení (poskytující)</w:t>
      </w:r>
    </w:p>
    <w:p w14:paraId="23D18C9E" w14:textId="69BEC417" w:rsidR="007F364C" w:rsidRDefault="007F364C" w:rsidP="007F364C">
      <w:r w:rsidRPr="007F364C">
        <w:t xml:space="preserve">U </w:t>
      </w:r>
      <w:r w:rsidR="008C273D">
        <w:t>načítání</w:t>
      </w:r>
      <w:r w:rsidRPr="007F364C">
        <w:t xml:space="preserve"> dat </w:t>
      </w:r>
      <w:r>
        <w:t>se předpokládá následující systémové chování:</w:t>
      </w:r>
    </w:p>
    <w:p w14:paraId="38DD4D28" w14:textId="15840DED" w:rsidR="007F364C" w:rsidRDefault="0048537F" w:rsidP="000F5F6B">
      <w:pPr>
        <w:pStyle w:val="Odstavecseseznamem"/>
        <w:numPr>
          <w:ilvl w:val="0"/>
          <w:numId w:val="61"/>
        </w:numPr>
      </w:pPr>
      <w:r>
        <w:t>Data se načtu při prvním vyplňování.</w:t>
      </w:r>
    </w:p>
    <w:p w14:paraId="31D04843" w14:textId="77777777" w:rsidR="00B66781" w:rsidRDefault="00883632" w:rsidP="000F5F6B">
      <w:pPr>
        <w:pStyle w:val="Odstavecseseznamem"/>
        <w:numPr>
          <w:ilvl w:val="0"/>
          <w:numId w:val="61"/>
        </w:numPr>
      </w:pPr>
      <w:r>
        <w:t xml:space="preserve">Pokud primární systém nedostupný, tj. nelze načíst data, může uživatel buď vyčkat dostupnosti služby, nebo </w:t>
      </w:r>
      <w:r w:rsidR="00B66781">
        <w:t xml:space="preserve">ručně data doplnit. </w:t>
      </w:r>
    </w:p>
    <w:p w14:paraId="33E67314" w14:textId="7FFAB1E6" w:rsidR="00883632" w:rsidRDefault="00B66781" w:rsidP="000F5F6B">
      <w:pPr>
        <w:pStyle w:val="Odstavecseseznamem"/>
        <w:numPr>
          <w:ilvl w:val="0"/>
          <w:numId w:val="61"/>
        </w:numPr>
      </w:pPr>
      <w:r>
        <w:t>V případě ručního doplnění ISDŘ automaticky do hlášení pro hodnotitele doplní poznámku o chybějící validaci dat z důvodů nedostupnosti poskytujícího systému.</w:t>
      </w:r>
      <w:r w:rsidR="00835137">
        <w:t xml:space="preserve"> </w:t>
      </w:r>
      <w:r w:rsidR="00835137" w:rsidRPr="00835137">
        <w:t>V hlášení jsou specifikována</w:t>
      </w:r>
      <w:r w:rsidR="00835137">
        <w:t xml:space="preserve"> ta</w:t>
      </w:r>
      <w:r w:rsidR="00835137" w:rsidRPr="00835137">
        <w:t>, která data nejsou validovaná.</w:t>
      </w:r>
      <w:r w:rsidR="00883632" w:rsidRPr="007F364C">
        <w:t xml:space="preserve"> </w:t>
      </w:r>
    </w:p>
    <w:p w14:paraId="29D98AAF" w14:textId="410DF4F2" w:rsidR="00807964" w:rsidRDefault="00807964" w:rsidP="000F5F6B">
      <w:pPr>
        <w:pStyle w:val="Odstavecseseznamem"/>
        <w:numPr>
          <w:ilvl w:val="0"/>
          <w:numId w:val="61"/>
        </w:numPr>
      </w:pPr>
      <w:r>
        <w:t>Pokud data jsou načtená, tj. již zapsaná, ověří se pouze v případě, že jsou poskytující systémy v provozu.</w:t>
      </w:r>
    </w:p>
    <w:p w14:paraId="4F7ABAA2" w14:textId="089EDD75" w:rsidR="00807964" w:rsidRDefault="00807964" w:rsidP="00807964">
      <w:r>
        <w:t>Cílem aktivní integrace je využít stávající data, ale nevytvářet závislost na okolních systémech. ISDŘ musí poskytovat funkčnost i v případě nedostupnosti jiných systémů poskytujících data.</w:t>
      </w:r>
      <w:r w:rsidR="004470CB">
        <w:t xml:space="preserve"> </w:t>
      </w:r>
    </w:p>
    <w:p w14:paraId="7633BF47" w14:textId="700552C4" w:rsidR="008C273D" w:rsidRDefault="008C273D" w:rsidP="00807964">
      <w:r>
        <w:lastRenderedPageBreak/>
        <w:t>U zapisování dat</w:t>
      </w:r>
      <w:r w:rsidR="00990855">
        <w:t xml:space="preserve"> do okolních systémů</w:t>
      </w:r>
      <w:r w:rsidR="00210788">
        <w:t xml:space="preserve"> se předpokládá následující systémové chování:</w:t>
      </w:r>
    </w:p>
    <w:p w14:paraId="17450F42" w14:textId="303087F9" w:rsidR="00210788" w:rsidRDefault="00B6132C" w:rsidP="000F5F6B">
      <w:pPr>
        <w:pStyle w:val="Odstavecseseznamem"/>
        <w:numPr>
          <w:ilvl w:val="0"/>
          <w:numId w:val="62"/>
        </w:numPr>
      </w:pPr>
      <w:r>
        <w:t xml:space="preserve">V případě nedostupnosti </w:t>
      </w:r>
      <w:r w:rsidR="000E2FFC">
        <w:t xml:space="preserve">cizí </w:t>
      </w:r>
      <w:r w:rsidR="00D61748">
        <w:t>služby pro zápis do okolního informačního systému se úkol zápisu zařadí do systémové fronty</w:t>
      </w:r>
      <w:r w:rsidR="00BD1760">
        <w:t xml:space="preserve"> požadavků</w:t>
      </w:r>
      <w:r w:rsidR="00D61748">
        <w:t>.</w:t>
      </w:r>
    </w:p>
    <w:p w14:paraId="53F60BE3" w14:textId="2598BE94" w:rsidR="00D61748" w:rsidRDefault="00BD1760" w:rsidP="000F5F6B">
      <w:pPr>
        <w:pStyle w:val="Odstavecseseznamem"/>
        <w:numPr>
          <w:ilvl w:val="0"/>
          <w:numId w:val="62"/>
        </w:numPr>
      </w:pPr>
      <w:r>
        <w:t>ISDŘ pravidelně kontroluje frontu požadavků a pokouší se je vyřídit.</w:t>
      </w:r>
    </w:p>
    <w:p w14:paraId="04B16C6A" w14:textId="62021B52" w:rsidR="00BD1760" w:rsidRDefault="00BD1760" w:rsidP="000F5F6B">
      <w:pPr>
        <w:pStyle w:val="Odstavecseseznamem"/>
        <w:numPr>
          <w:ilvl w:val="0"/>
          <w:numId w:val="62"/>
        </w:numPr>
      </w:pPr>
      <w:r>
        <w:t xml:space="preserve">Fronta se používá v případě nedostupnosti nebo </w:t>
      </w:r>
      <w:r w:rsidR="00AA549F">
        <w:t>v případě zátěže přijímajícího systému.</w:t>
      </w:r>
    </w:p>
    <w:p w14:paraId="0FFC6D84" w14:textId="3A78338A" w:rsidR="00AA549F" w:rsidRDefault="00A60288" w:rsidP="000F5F6B">
      <w:pPr>
        <w:pStyle w:val="Odstavecseseznamem"/>
        <w:numPr>
          <w:ilvl w:val="0"/>
          <w:numId w:val="62"/>
        </w:numPr>
      </w:pPr>
      <w:r>
        <w:t>Jakmile je požadavek vyřízen (zapsán) se zpožděním způsobeným nedostupností</w:t>
      </w:r>
      <w:r w:rsidR="00DD4A5C">
        <w:t>, je uživatel notifikován. V případě vyřízení je tato skutečnost oznámena v aplikaci.</w:t>
      </w:r>
    </w:p>
    <w:p w14:paraId="50DD239D" w14:textId="2FF874B5" w:rsidR="000E2FFC" w:rsidRDefault="000E2FFC" w:rsidP="000F5F6B">
      <w:pPr>
        <w:pStyle w:val="Odstavecseseznamem"/>
        <w:numPr>
          <w:ilvl w:val="0"/>
          <w:numId w:val="62"/>
        </w:numPr>
      </w:pPr>
      <w:r>
        <w:t xml:space="preserve">V případě nedostupnosti delší než v konfiguračních souborech </w:t>
      </w:r>
      <w:r w:rsidR="00CC2C0D">
        <w:t>stanovený interval, je automaticky notifikován Technický správce přijímajícího informačního systému.</w:t>
      </w:r>
    </w:p>
    <w:p w14:paraId="305DFE6A" w14:textId="03979806" w:rsidR="00DD4A5C" w:rsidRDefault="00630305" w:rsidP="00DD4A5C">
      <w:r>
        <w:t xml:space="preserve">Zásadou </w:t>
      </w:r>
      <w:r w:rsidR="00DD4A5C">
        <w:t>aktivní integrace formou zápisu je nezpůsobit zablokování funkčností ISDŘ, protože nejdou propsat data do dalšího</w:t>
      </w:r>
      <w:r w:rsidR="000E2FFC">
        <w:t xml:space="preserve"> informačního systému.</w:t>
      </w:r>
      <w:r w:rsidR="00DD4A5C">
        <w:t xml:space="preserve"> </w:t>
      </w:r>
    </w:p>
    <w:p w14:paraId="4C26B440" w14:textId="12A0A8BD" w:rsidR="00AD0C0A" w:rsidRPr="007F364C" w:rsidRDefault="00AD0C0A" w:rsidP="00DD4A5C">
      <w:r>
        <w:t>Výjimku z tohoto pravidla tvoří informační systémy poskytující služby ověření přistupujících uživatelů.</w:t>
      </w:r>
    </w:p>
    <w:p w14:paraId="3CA9D073" w14:textId="1BF261CC" w:rsidR="00130B6D" w:rsidRPr="00CC2C0D" w:rsidRDefault="00130B6D" w:rsidP="00130B6D">
      <w:r w:rsidRPr="00CC2C0D">
        <w:t>S</w:t>
      </w:r>
      <w:r w:rsidR="00CC2C0D" w:rsidRPr="00CC2C0D">
        <w:t xml:space="preserve">ystémy připojené </w:t>
      </w:r>
      <w:r w:rsidRPr="00CC2C0D">
        <w:t>formou odkazů:</w:t>
      </w:r>
    </w:p>
    <w:p w14:paraId="746F1580" w14:textId="77777777" w:rsidR="00AD0C0A" w:rsidRPr="00AD0C0A" w:rsidRDefault="00B445F9" w:rsidP="000F5F6B">
      <w:pPr>
        <w:pStyle w:val="Odstavecseseznamem"/>
        <w:numPr>
          <w:ilvl w:val="0"/>
          <w:numId w:val="63"/>
        </w:numPr>
      </w:pPr>
      <w:r w:rsidRPr="00AD0C0A">
        <w:t>Katalog záměrů D</w:t>
      </w:r>
      <w:r w:rsidR="00130B6D" w:rsidRPr="00AD0C0A">
        <w:t>igitálního Česka</w:t>
      </w:r>
    </w:p>
    <w:p w14:paraId="1B50F8DE" w14:textId="6498BFD1" w:rsidR="00130B6D" w:rsidRPr="00AD0C0A" w:rsidRDefault="00130B6D" w:rsidP="000F5F6B">
      <w:pPr>
        <w:pStyle w:val="Odstavecseseznamem"/>
        <w:numPr>
          <w:ilvl w:val="0"/>
          <w:numId w:val="63"/>
        </w:numPr>
      </w:pPr>
      <w:r w:rsidRPr="00AD0C0A">
        <w:t>Registr smluv</w:t>
      </w:r>
    </w:p>
    <w:p w14:paraId="0C681B5E" w14:textId="77777777" w:rsidR="00130B6D" w:rsidRDefault="00130B6D" w:rsidP="000F5F6B">
      <w:pPr>
        <w:pStyle w:val="Odstavecseseznamem"/>
        <w:numPr>
          <w:ilvl w:val="0"/>
          <w:numId w:val="63"/>
        </w:numPr>
      </w:pPr>
      <w:r w:rsidRPr="0030747D">
        <w:t>Monitor Státní pokladna</w:t>
      </w:r>
    </w:p>
    <w:p w14:paraId="06572592" w14:textId="4B3AACF6" w:rsidR="0030747D" w:rsidRPr="0030747D" w:rsidRDefault="0030747D" w:rsidP="000F5F6B">
      <w:pPr>
        <w:pStyle w:val="Odstavecseseznamem"/>
        <w:numPr>
          <w:ilvl w:val="0"/>
          <w:numId w:val="63"/>
        </w:numPr>
      </w:pPr>
      <w:r w:rsidRPr="0030747D">
        <w:t>Katalog cloud computingu</w:t>
      </w:r>
    </w:p>
    <w:p w14:paraId="2C92E19A" w14:textId="77777777" w:rsidR="00130B6D" w:rsidRDefault="00130B6D" w:rsidP="000F5F6B">
      <w:pPr>
        <w:pStyle w:val="Odstavecseseznamem"/>
        <w:numPr>
          <w:ilvl w:val="0"/>
          <w:numId w:val="63"/>
        </w:numPr>
      </w:pPr>
      <w:r w:rsidRPr="00CE7948">
        <w:t>Katalog služeb veřejné správy</w:t>
      </w:r>
    </w:p>
    <w:p w14:paraId="1A1A45F0" w14:textId="38F6DFBD" w:rsidR="00EC2CCC" w:rsidRDefault="00EC2CCC" w:rsidP="000F5F6B">
      <w:pPr>
        <w:pStyle w:val="Odstavecseseznamem"/>
        <w:numPr>
          <w:ilvl w:val="0"/>
          <w:numId w:val="63"/>
        </w:numPr>
      </w:pPr>
      <w:r w:rsidRPr="00EC2CCC">
        <w:t xml:space="preserve">PowerBI (export dat v iFRAME) včetně archi.gov.cz </w:t>
      </w:r>
    </w:p>
    <w:p w14:paraId="23C19F79" w14:textId="53602C11" w:rsidR="00B04915" w:rsidRPr="00CE7948" w:rsidRDefault="00B04915" w:rsidP="00B04915">
      <w:r>
        <w:t>Portály nebo obecně informační systémy schopné poskytnou</w:t>
      </w:r>
      <w:r w:rsidR="002F64F2">
        <w:t>t</w:t>
      </w:r>
      <w:r>
        <w:t xml:space="preserve"> URL mohou být přidávány libovolným způsobem</w:t>
      </w:r>
      <w:r w:rsidR="007C1F26">
        <w:t xml:space="preserve"> a ukládány do polí typu odkaz.</w:t>
      </w:r>
    </w:p>
    <w:p w14:paraId="19E58AA5" w14:textId="0E95C7D4" w:rsidR="00130B6D" w:rsidRPr="0067108C" w:rsidRDefault="00130B6D" w:rsidP="00130B6D">
      <w:r w:rsidRPr="0067108C">
        <w:t>Systémy v aktivním propojení:</w:t>
      </w:r>
    </w:p>
    <w:p w14:paraId="16048A2D" w14:textId="0B8F82BC" w:rsidR="00130B6D" w:rsidRPr="005C38A1" w:rsidRDefault="00130B6D" w:rsidP="000F5F6B">
      <w:pPr>
        <w:pStyle w:val="Odstavecseseznamem"/>
        <w:numPr>
          <w:ilvl w:val="0"/>
          <w:numId w:val="64"/>
        </w:numPr>
      </w:pPr>
      <w:r w:rsidRPr="005C38A1">
        <w:t>Registr práv a povinností – seznam agend a rejstříku ISVS</w:t>
      </w:r>
      <w:r w:rsidR="000B4099">
        <w:t>. Registr práv a povinností je zdrojem pravdy a je vždy brán jako platný. Případný nesoulad musí řešit žadatel se správou registru.</w:t>
      </w:r>
    </w:p>
    <w:p w14:paraId="12E39BE4" w14:textId="77777777" w:rsidR="00CF65AF" w:rsidRDefault="00130B6D" w:rsidP="000F5F6B">
      <w:pPr>
        <w:pStyle w:val="Odstavecseseznamem"/>
        <w:numPr>
          <w:ilvl w:val="0"/>
          <w:numId w:val="64"/>
        </w:numPr>
      </w:pPr>
      <w:r w:rsidRPr="005C38A1">
        <w:t>Spisová služba DIA</w:t>
      </w:r>
    </w:p>
    <w:p w14:paraId="6DDF3289" w14:textId="40E0303A" w:rsidR="00130B6D" w:rsidRDefault="00130B6D" w:rsidP="000F5F6B">
      <w:pPr>
        <w:pStyle w:val="Odstavecseseznamem"/>
        <w:numPr>
          <w:ilvl w:val="0"/>
          <w:numId w:val="64"/>
        </w:numPr>
      </w:pPr>
      <w:r w:rsidRPr="00C57D1C">
        <w:t>ISZR (ztotožňování a další služby ZR)</w:t>
      </w:r>
    </w:p>
    <w:p w14:paraId="725ACCA1" w14:textId="77777777" w:rsidR="00C57D1C" w:rsidRPr="00C57D1C" w:rsidRDefault="00C57D1C" w:rsidP="000F5F6B">
      <w:pPr>
        <w:pStyle w:val="Odstavecseseznamem"/>
        <w:numPr>
          <w:ilvl w:val="0"/>
          <w:numId w:val="64"/>
        </w:numPr>
      </w:pPr>
      <w:r w:rsidRPr="00C57D1C">
        <w:t>Autorizační služby:</w:t>
      </w:r>
    </w:p>
    <w:p w14:paraId="1385DD33" w14:textId="4982A6E3" w:rsidR="00C57D1C" w:rsidRPr="00C57D1C" w:rsidRDefault="00C57D1C" w:rsidP="000F5F6B">
      <w:pPr>
        <w:pStyle w:val="Odstavecseseznamem"/>
        <w:numPr>
          <w:ilvl w:val="1"/>
          <w:numId w:val="64"/>
        </w:numPr>
      </w:pPr>
      <w:r w:rsidRPr="00C57D1C">
        <w:t>CAAIS</w:t>
      </w:r>
    </w:p>
    <w:p w14:paraId="4AA68E60" w14:textId="118397F1" w:rsidR="00130B6D" w:rsidRDefault="00130B6D" w:rsidP="000F5F6B">
      <w:pPr>
        <w:pStyle w:val="Odstavecseseznamem"/>
        <w:numPr>
          <w:ilvl w:val="1"/>
          <w:numId w:val="64"/>
        </w:numPr>
      </w:pPr>
      <w:r w:rsidRPr="00C57D1C">
        <w:t>NIA</w:t>
      </w:r>
    </w:p>
    <w:p w14:paraId="4F4235EF" w14:textId="77777777" w:rsidR="00210D65" w:rsidRDefault="00545DB5" w:rsidP="000F5F6B">
      <w:pPr>
        <w:pStyle w:val="Odstavecseseznamem"/>
        <w:numPr>
          <w:ilvl w:val="0"/>
          <w:numId w:val="64"/>
        </w:numPr>
      </w:pPr>
      <w:r w:rsidRPr="00545DB5">
        <w:t>Národní katalog otevřených dat</w:t>
      </w:r>
    </w:p>
    <w:p w14:paraId="662609C9" w14:textId="0C41F767" w:rsidR="00FA6971" w:rsidRDefault="00FA6971" w:rsidP="000F5F6B">
      <w:pPr>
        <w:pStyle w:val="Odstavecseseznamem"/>
        <w:numPr>
          <w:ilvl w:val="0"/>
          <w:numId w:val="64"/>
        </w:numPr>
      </w:pPr>
      <w:r w:rsidRPr="00FA6971">
        <w:t>PSaSI (Platforma sběru a sdílení informací)</w:t>
      </w:r>
    </w:p>
    <w:p w14:paraId="59BCEFE0" w14:textId="0AFBE8AF" w:rsidR="00FA6971" w:rsidRDefault="00FA6971" w:rsidP="000F5F6B">
      <w:pPr>
        <w:pStyle w:val="Odstavecseseznamem"/>
        <w:numPr>
          <w:ilvl w:val="1"/>
          <w:numId w:val="64"/>
        </w:numPr>
      </w:pPr>
      <w:r>
        <w:t>Vazba mezi záměrem a vydaným stanoviskem případně stanovisky.</w:t>
      </w:r>
    </w:p>
    <w:p w14:paraId="62DDCE51" w14:textId="592916A2" w:rsidR="003B6D6B" w:rsidRDefault="003B6D6B" w:rsidP="000F5F6B">
      <w:pPr>
        <w:pStyle w:val="Odstavecseseznamem"/>
        <w:numPr>
          <w:ilvl w:val="1"/>
          <w:numId w:val="64"/>
        </w:numPr>
      </w:pPr>
      <w:r>
        <w:t>Přenos projektového záměru (postačuje pouze odkaz na projektový záměr v této aplikaci).</w:t>
      </w:r>
    </w:p>
    <w:p w14:paraId="54FBF77B" w14:textId="77777777" w:rsidR="00130B6D" w:rsidRDefault="00130B6D" w:rsidP="00130B6D"/>
    <w:p w14:paraId="5704FE7F" w14:textId="0E162B59" w:rsidR="00900D96" w:rsidRDefault="00CF1E78" w:rsidP="007E790A">
      <w:pPr>
        <w:pStyle w:val="Nadpis1"/>
      </w:pPr>
      <w:bookmarkStart w:id="162" w:name="_Požadavky_na_uživatelské"/>
      <w:bookmarkStart w:id="163" w:name="_Toc153528754"/>
      <w:bookmarkEnd w:id="162"/>
      <w:r>
        <w:lastRenderedPageBreak/>
        <w:t>Po</w:t>
      </w:r>
      <w:r w:rsidR="003E2525">
        <w:t>žadavky na uživatelské rozhraní – UI</w:t>
      </w:r>
      <w:bookmarkEnd w:id="163"/>
      <w:r w:rsidR="003E2525">
        <w:t xml:space="preserve"> </w:t>
      </w:r>
    </w:p>
    <w:p w14:paraId="59DF365F" w14:textId="4642B2E1" w:rsidR="00360892" w:rsidRDefault="00360892" w:rsidP="00360892">
      <w:pPr>
        <w:pStyle w:val="Titulek"/>
        <w:keepNext/>
      </w:pPr>
      <w:bookmarkStart w:id="164" w:name="_Toc153528202"/>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55</w:t>
      </w:r>
      <w:r w:rsidR="00C26247">
        <w:rPr>
          <w:noProof/>
        </w:rPr>
        <w:fldChar w:fldCharType="end"/>
      </w:r>
      <w:r>
        <w:t xml:space="preserve"> Základní rozložení pracovního prostředí aplikace</w:t>
      </w:r>
      <w:bookmarkEnd w:id="164"/>
    </w:p>
    <w:p w14:paraId="4D10C9E1" w14:textId="4A2D45A5" w:rsidR="00360892" w:rsidRPr="00360892" w:rsidRDefault="00123996" w:rsidP="00360892">
      <w:r>
        <w:rPr>
          <w:noProof/>
          <w:lang w:eastAsia="cs-CZ"/>
        </w:rPr>
        <w:drawing>
          <wp:inline distT="0" distB="0" distL="0" distR="0" wp14:anchorId="45D5AB00" wp14:editId="74CE10A1">
            <wp:extent cx="5760720" cy="3382645"/>
            <wp:effectExtent l="0" t="0" r="0" b="825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3382645"/>
                    </a:xfrm>
                    <a:prstGeom prst="rect">
                      <a:avLst/>
                    </a:prstGeom>
                  </pic:spPr>
                </pic:pic>
              </a:graphicData>
            </a:graphic>
          </wp:inline>
        </w:drawing>
      </w:r>
    </w:p>
    <w:p w14:paraId="3AC6D6F2" w14:textId="0CD03F1B" w:rsidR="003E2525" w:rsidRDefault="003E2525" w:rsidP="003E2525">
      <w:pPr>
        <w:pStyle w:val="Titulek"/>
        <w:keepNext/>
      </w:pPr>
      <w:bookmarkStart w:id="165" w:name="_Toc153528236"/>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32</w:t>
      </w:r>
      <w:r w:rsidR="00C26247">
        <w:rPr>
          <w:noProof/>
        </w:rPr>
        <w:fldChar w:fldCharType="end"/>
      </w:r>
      <w:r>
        <w:t xml:space="preserve"> Požadavky na uživatelské rozhraní</w:t>
      </w:r>
      <w:bookmarkEnd w:id="165"/>
    </w:p>
    <w:tbl>
      <w:tblPr>
        <w:tblStyle w:val="FST"/>
        <w:tblW w:w="0" w:type="auto"/>
        <w:tblLook w:val="04A0" w:firstRow="1" w:lastRow="0" w:firstColumn="1" w:lastColumn="0" w:noHBand="0" w:noVBand="1"/>
      </w:tblPr>
      <w:tblGrid>
        <w:gridCol w:w="841"/>
        <w:gridCol w:w="8211"/>
      </w:tblGrid>
      <w:tr w:rsidR="003E2525" w:rsidRPr="004B2105" w14:paraId="22FB01A9" w14:textId="77777777" w:rsidTr="00CF2DEB">
        <w:trPr>
          <w:cnfStyle w:val="100000000000" w:firstRow="1" w:lastRow="0" w:firstColumn="0" w:lastColumn="0" w:oddVBand="0" w:evenVBand="0" w:oddHBand="0" w:evenHBand="0" w:firstRowFirstColumn="0" w:firstRowLastColumn="0" w:lastRowFirstColumn="0" w:lastRowLastColumn="0"/>
        </w:trPr>
        <w:tc>
          <w:tcPr>
            <w:tcW w:w="841" w:type="dxa"/>
          </w:tcPr>
          <w:p w14:paraId="3BC10107" w14:textId="77777777" w:rsidR="003E2525" w:rsidRPr="003E2525" w:rsidRDefault="003E2525" w:rsidP="00B37F8E">
            <w:pPr>
              <w:pStyle w:val="Bezmezer"/>
            </w:pPr>
            <w:r w:rsidRPr="003E2525">
              <w:t>ID</w:t>
            </w:r>
          </w:p>
        </w:tc>
        <w:tc>
          <w:tcPr>
            <w:tcW w:w="8211" w:type="dxa"/>
          </w:tcPr>
          <w:p w14:paraId="76512B67" w14:textId="77777777" w:rsidR="003E2525" w:rsidRPr="003E2525" w:rsidRDefault="003E2525" w:rsidP="00B37F8E">
            <w:pPr>
              <w:pStyle w:val="Bezmezer"/>
            </w:pPr>
            <w:r w:rsidRPr="003E2525">
              <w:t>Popis</w:t>
            </w:r>
          </w:p>
        </w:tc>
      </w:tr>
      <w:tr w:rsidR="003E2525" w:rsidRPr="004B2105" w14:paraId="0DDDF407" w14:textId="77777777" w:rsidTr="00CF2DEB">
        <w:tc>
          <w:tcPr>
            <w:tcW w:w="841" w:type="dxa"/>
          </w:tcPr>
          <w:p w14:paraId="083997B7" w14:textId="77777777" w:rsidR="003E2525" w:rsidRPr="003E2525" w:rsidRDefault="003E2525" w:rsidP="000F5F6B">
            <w:pPr>
              <w:pStyle w:val="Bezmezer"/>
              <w:numPr>
                <w:ilvl w:val="0"/>
                <w:numId w:val="71"/>
              </w:numPr>
            </w:pPr>
          </w:p>
        </w:tc>
        <w:tc>
          <w:tcPr>
            <w:tcW w:w="8211" w:type="dxa"/>
          </w:tcPr>
          <w:p w14:paraId="247DEC46" w14:textId="0FE96E16" w:rsidR="003E2525" w:rsidRPr="003E2525" w:rsidRDefault="00855616" w:rsidP="00B37F8E">
            <w:pPr>
              <w:pStyle w:val="Bezmezer"/>
            </w:pPr>
            <w:r>
              <w:t>Uživatelské r</w:t>
            </w:r>
            <w:r w:rsidR="00BC35DF">
              <w:t xml:space="preserve">ozhraní aplikace musí vycházet </w:t>
            </w:r>
            <w:hyperlink r:id="rId93" w:history="1">
              <w:r w:rsidR="00BC35DF" w:rsidRPr="00BC35DF">
                <w:rPr>
                  <w:rStyle w:val="Hypertextovodkaz"/>
                </w:rPr>
                <w:t>pravidel</w:t>
              </w:r>
              <w:r w:rsidRPr="00BC35DF">
                <w:rPr>
                  <w:rStyle w:val="Hypertextovodkaz"/>
                </w:rPr>
                <w:t xml:space="preserve"> </w:t>
              </w:r>
              <w:r w:rsidR="00BC35DF" w:rsidRPr="00BC35DF">
                <w:rPr>
                  <w:rStyle w:val="Hypertextovodkaz"/>
                </w:rPr>
                <w:t>Design systému gov.cz</w:t>
              </w:r>
            </w:hyperlink>
            <w:r w:rsidR="00BC35DF">
              <w:t xml:space="preserve"> aktuální verze. </w:t>
            </w:r>
            <w:r w:rsidR="00BC35DF" w:rsidRPr="00BC35DF">
              <w:t>Design systém je scénář, podle kterého Digitální a informační agentura navrhuje a vyvíjí weby a digitální produkty.</w:t>
            </w:r>
          </w:p>
        </w:tc>
      </w:tr>
      <w:tr w:rsidR="00CB0669" w:rsidRPr="004B2105" w14:paraId="7A1491CF" w14:textId="77777777" w:rsidTr="00CF2DEB">
        <w:tc>
          <w:tcPr>
            <w:tcW w:w="841" w:type="dxa"/>
          </w:tcPr>
          <w:p w14:paraId="0867BAE8" w14:textId="77777777" w:rsidR="00CB0669" w:rsidRPr="003E2525" w:rsidRDefault="00CB0669" w:rsidP="000F5F6B">
            <w:pPr>
              <w:pStyle w:val="Bezmezer"/>
              <w:numPr>
                <w:ilvl w:val="0"/>
                <w:numId w:val="71"/>
              </w:numPr>
            </w:pPr>
          </w:p>
        </w:tc>
        <w:tc>
          <w:tcPr>
            <w:tcW w:w="8211" w:type="dxa"/>
          </w:tcPr>
          <w:p w14:paraId="0E7A04BD" w14:textId="04A2F34C" w:rsidR="00CB0669" w:rsidRDefault="0028049E" w:rsidP="00B37F8E">
            <w:pPr>
              <w:pStyle w:val="Bezmezer"/>
            </w:pPr>
            <w:r>
              <w:t>Služby zaměřené na optimalizaci výsledků vyhledávání (SEO) nejsou součástí tohoto projektu. Digitální a informační agentura nepředpokládá masové využití přes vyhledávače.</w:t>
            </w:r>
          </w:p>
        </w:tc>
      </w:tr>
      <w:tr w:rsidR="0028049E" w:rsidRPr="004B2105" w14:paraId="22604BC9" w14:textId="77777777" w:rsidTr="00CF2DEB">
        <w:tc>
          <w:tcPr>
            <w:tcW w:w="841" w:type="dxa"/>
          </w:tcPr>
          <w:p w14:paraId="46FD6E54" w14:textId="77777777" w:rsidR="0028049E" w:rsidRPr="003E2525" w:rsidRDefault="0028049E" w:rsidP="000F5F6B">
            <w:pPr>
              <w:pStyle w:val="Bezmezer"/>
              <w:numPr>
                <w:ilvl w:val="0"/>
                <w:numId w:val="71"/>
              </w:numPr>
            </w:pPr>
          </w:p>
        </w:tc>
        <w:tc>
          <w:tcPr>
            <w:tcW w:w="8211" w:type="dxa"/>
          </w:tcPr>
          <w:p w14:paraId="037E611D" w14:textId="44F1B0A6" w:rsidR="0028049E" w:rsidRDefault="00E21B1A" w:rsidP="00B37F8E">
            <w:pPr>
              <w:pStyle w:val="Bezmezer"/>
            </w:pPr>
            <w:r>
              <w:t>Uživatelské rozhraní budou v drtivé většině používat lidé v ICT technologiích zběhlí a lze u nich předpokládat vyšší hladinu počítačové gramotnosti než u běžných uživatelů.</w:t>
            </w:r>
          </w:p>
        </w:tc>
      </w:tr>
      <w:tr w:rsidR="00C90940" w:rsidRPr="004B2105" w14:paraId="7C54D304" w14:textId="77777777" w:rsidTr="00CF2DEB">
        <w:tc>
          <w:tcPr>
            <w:tcW w:w="841" w:type="dxa"/>
          </w:tcPr>
          <w:p w14:paraId="762918A1" w14:textId="77777777" w:rsidR="00C90940" w:rsidRPr="003E2525" w:rsidRDefault="00C90940" w:rsidP="000F5F6B">
            <w:pPr>
              <w:pStyle w:val="Bezmezer"/>
              <w:numPr>
                <w:ilvl w:val="0"/>
                <w:numId w:val="71"/>
              </w:numPr>
            </w:pPr>
          </w:p>
        </w:tc>
        <w:tc>
          <w:tcPr>
            <w:tcW w:w="8211" w:type="dxa"/>
          </w:tcPr>
          <w:p w14:paraId="21A2C463" w14:textId="0F1CFDC6" w:rsidR="00C90940" w:rsidRDefault="00C90940" w:rsidP="002C3717">
            <w:pPr>
              <w:pStyle w:val="Bezmezer"/>
            </w:pPr>
            <w:r>
              <w:t>Úvodní strana každého dashboardu slouží k souhrnné agregaci úkolů a informací. Každý uživatel v</w:t>
            </w:r>
            <w:r w:rsidR="002C3717">
              <w:t>idí podstatné informace (seznam odeslaných notifikací), úkoly seřazené</w:t>
            </w:r>
            <w:r w:rsidR="001B6361">
              <w:t xml:space="preserve"> podle termínů plnění a další informace potřebné k práci.</w:t>
            </w:r>
          </w:p>
        </w:tc>
      </w:tr>
      <w:tr w:rsidR="00431A5A" w:rsidRPr="004B2105" w14:paraId="6EC86570" w14:textId="77777777" w:rsidTr="00CF2DEB">
        <w:tc>
          <w:tcPr>
            <w:tcW w:w="841" w:type="dxa"/>
          </w:tcPr>
          <w:p w14:paraId="2192F4E8" w14:textId="77777777" w:rsidR="00431A5A" w:rsidRPr="003E2525" w:rsidRDefault="00431A5A" w:rsidP="000F5F6B">
            <w:pPr>
              <w:pStyle w:val="Bezmezer"/>
              <w:numPr>
                <w:ilvl w:val="0"/>
                <w:numId w:val="71"/>
              </w:numPr>
            </w:pPr>
          </w:p>
        </w:tc>
        <w:tc>
          <w:tcPr>
            <w:tcW w:w="8211" w:type="dxa"/>
          </w:tcPr>
          <w:p w14:paraId="1DCA23B4" w14:textId="51032DD1" w:rsidR="00431A5A" w:rsidRDefault="00431A5A" w:rsidP="00431A5A">
            <w:pPr>
              <w:pStyle w:val="Bezmezer"/>
            </w:pPr>
            <w:r>
              <w:t xml:space="preserve">Veškeré zvolené údaje jsou přístupné pouze uživatelům s oprávněními na ně. </w:t>
            </w:r>
          </w:p>
        </w:tc>
      </w:tr>
      <w:tr w:rsidR="00E21B1A" w:rsidRPr="004B2105" w14:paraId="311A36F4" w14:textId="77777777" w:rsidTr="00CF2DEB">
        <w:tc>
          <w:tcPr>
            <w:tcW w:w="841" w:type="dxa"/>
          </w:tcPr>
          <w:p w14:paraId="6B7A0D60" w14:textId="77777777" w:rsidR="00E21B1A" w:rsidRPr="003E2525" w:rsidRDefault="00E21B1A" w:rsidP="000F5F6B">
            <w:pPr>
              <w:pStyle w:val="Bezmezer"/>
              <w:numPr>
                <w:ilvl w:val="0"/>
                <w:numId w:val="71"/>
              </w:numPr>
            </w:pPr>
          </w:p>
        </w:tc>
        <w:tc>
          <w:tcPr>
            <w:tcW w:w="8211" w:type="dxa"/>
          </w:tcPr>
          <w:p w14:paraId="445FFA82" w14:textId="69E40EA0" w:rsidR="00E21B1A" w:rsidRDefault="00B35665" w:rsidP="001310D9">
            <w:pPr>
              <w:pStyle w:val="Bezmezer"/>
            </w:pPr>
            <w:r>
              <w:t>UI bude optimalizované na urychlení práce</w:t>
            </w:r>
            <w:r w:rsidR="001B6361">
              <w:t xml:space="preserve"> s daty a informacemi</w:t>
            </w:r>
            <w:r>
              <w:t xml:space="preserve">. Tato zásada znamená, že informace jsou soustředěné do oblastí (záhlaví, zápatí, apod.) </w:t>
            </w:r>
            <w:r w:rsidR="003B1475">
              <w:t>a jejich další obsah je dosažitelný po najetí ukazatele myši.</w:t>
            </w:r>
            <w:r w:rsidR="004B5C99">
              <w:t xml:space="preserve"> P</w:t>
            </w:r>
            <w:r w:rsidR="00E43C36">
              <w:t xml:space="preserve">říkladem může být informace o počtu přidělených žádostí hodnotiteli. </w:t>
            </w:r>
            <w:r w:rsidR="001310D9">
              <w:t>Po najetí ukazatelem myši se objeví v plovoucím okně výpis, o jaké žádosti jde.</w:t>
            </w:r>
            <w:r w:rsidR="001B6361">
              <w:t xml:space="preserve"> Po jeho rozkliknutí se dá pracovat s detailem.</w:t>
            </w:r>
          </w:p>
        </w:tc>
      </w:tr>
      <w:tr w:rsidR="00E57377" w:rsidRPr="004B2105" w14:paraId="7A3BC0BB" w14:textId="77777777" w:rsidTr="00CF2DEB">
        <w:tc>
          <w:tcPr>
            <w:tcW w:w="841" w:type="dxa"/>
          </w:tcPr>
          <w:p w14:paraId="095FCB05" w14:textId="77777777" w:rsidR="00E57377" w:rsidRPr="003E2525" w:rsidRDefault="00E57377" w:rsidP="000F5F6B">
            <w:pPr>
              <w:pStyle w:val="Bezmezer"/>
              <w:numPr>
                <w:ilvl w:val="0"/>
                <w:numId w:val="71"/>
              </w:numPr>
            </w:pPr>
          </w:p>
        </w:tc>
        <w:tc>
          <w:tcPr>
            <w:tcW w:w="8211" w:type="dxa"/>
          </w:tcPr>
          <w:p w14:paraId="3AFC404E" w14:textId="2177C471" w:rsidR="00E57377" w:rsidRDefault="004B5C99" w:rsidP="005C6909">
            <w:pPr>
              <w:pStyle w:val="Bezmezer"/>
            </w:pPr>
            <w:r>
              <w:t>Jednotlivé zvolené filtry nad daty jsou ukládány v horní části pracovního prostředí a je možné je různě kombinovat, vypínat apod.</w:t>
            </w:r>
            <w:r w:rsidR="001310D9">
              <w:t xml:space="preserve"> Například v seznamu žádostí </w:t>
            </w:r>
            <w:r w:rsidR="005C6909">
              <w:t>lze hledat</w:t>
            </w:r>
            <w:r w:rsidR="001310D9">
              <w:t xml:space="preserve"> podané za </w:t>
            </w:r>
            <w:r w:rsidR="00244E6D">
              <w:t xml:space="preserve">žadatele typu město, za posledního půl roku, projekt typu kybernetická bezpečnost. </w:t>
            </w:r>
            <w:r w:rsidR="00EE676B">
              <w:t>V záhlaví na výslednou datovou tabulkou lze vidět filtry, lze je vypnout, zapnout, úplně odstranit nebo uložit pohled.</w:t>
            </w:r>
            <w:r w:rsidR="00E102A2">
              <w:t xml:space="preserve"> Počet vyfiltrovaných záznamů lze vidět také.</w:t>
            </w:r>
          </w:p>
        </w:tc>
      </w:tr>
      <w:tr w:rsidR="00BE48B0" w:rsidRPr="004B2105" w14:paraId="5A2A153B" w14:textId="77777777" w:rsidTr="00CF2DEB">
        <w:tc>
          <w:tcPr>
            <w:tcW w:w="841" w:type="dxa"/>
          </w:tcPr>
          <w:p w14:paraId="2DA64209" w14:textId="77777777" w:rsidR="00BE48B0" w:rsidRPr="003E2525" w:rsidRDefault="00BE48B0" w:rsidP="000F5F6B">
            <w:pPr>
              <w:pStyle w:val="Bezmezer"/>
              <w:numPr>
                <w:ilvl w:val="0"/>
                <w:numId w:val="71"/>
              </w:numPr>
            </w:pPr>
          </w:p>
        </w:tc>
        <w:tc>
          <w:tcPr>
            <w:tcW w:w="8211" w:type="dxa"/>
          </w:tcPr>
          <w:p w14:paraId="5E400C70" w14:textId="7BA6906D" w:rsidR="00BE48B0" w:rsidRDefault="00BE48B0" w:rsidP="00F061FB">
            <w:pPr>
              <w:pStyle w:val="Bezmezer"/>
            </w:pPr>
            <w:r>
              <w:t>Maximum vyhledávacích nebo filtrovacích funkcí je tvořeno formou našeptávače, který vyhledává existující záznamy s ohledem na oprávnění a nabízí je uživateli k</w:t>
            </w:r>
            <w:r w:rsidR="00F061FB">
              <w:t> použití včetně počtu záznamů, v kterých se řetězec vyskytuje.</w:t>
            </w:r>
          </w:p>
        </w:tc>
      </w:tr>
      <w:tr w:rsidR="00EE676B" w:rsidRPr="004B2105" w14:paraId="0888F889" w14:textId="77777777" w:rsidTr="00CF2DEB">
        <w:tc>
          <w:tcPr>
            <w:tcW w:w="841" w:type="dxa"/>
          </w:tcPr>
          <w:p w14:paraId="14325E02" w14:textId="77777777" w:rsidR="00EE676B" w:rsidRPr="003E2525" w:rsidRDefault="00EE676B" w:rsidP="000F5F6B">
            <w:pPr>
              <w:pStyle w:val="Bezmezer"/>
              <w:numPr>
                <w:ilvl w:val="0"/>
                <w:numId w:val="71"/>
              </w:numPr>
            </w:pPr>
          </w:p>
        </w:tc>
        <w:tc>
          <w:tcPr>
            <w:tcW w:w="8211" w:type="dxa"/>
          </w:tcPr>
          <w:p w14:paraId="6B4D1E1C" w14:textId="47656E77" w:rsidR="00EE676B" w:rsidRDefault="00C90940" w:rsidP="005C6909">
            <w:pPr>
              <w:pStyle w:val="Bezmezer"/>
            </w:pPr>
            <w:r>
              <w:t>Časové údaje, které k jednotlivému objektu ISDŘ ukládá</w:t>
            </w:r>
            <w:r w:rsidR="00BE48B0">
              <w:t>,</w:t>
            </w:r>
            <w:r w:rsidR="005C6909">
              <w:t xml:space="preserve"> jsou zobrazeny jako časová osa s nejstarší událostí vlevo a mladšími směrem doprava.</w:t>
            </w:r>
          </w:p>
        </w:tc>
      </w:tr>
      <w:tr w:rsidR="005625F2" w:rsidRPr="004B2105" w14:paraId="2C8DBB48" w14:textId="77777777" w:rsidTr="00CF2DEB">
        <w:tc>
          <w:tcPr>
            <w:tcW w:w="841" w:type="dxa"/>
          </w:tcPr>
          <w:p w14:paraId="18D05BB9" w14:textId="77777777" w:rsidR="005625F2" w:rsidRPr="003E2525" w:rsidRDefault="005625F2" w:rsidP="000F5F6B">
            <w:pPr>
              <w:pStyle w:val="Bezmezer"/>
              <w:numPr>
                <w:ilvl w:val="0"/>
                <w:numId w:val="71"/>
              </w:numPr>
            </w:pPr>
          </w:p>
        </w:tc>
        <w:tc>
          <w:tcPr>
            <w:tcW w:w="8211" w:type="dxa"/>
          </w:tcPr>
          <w:p w14:paraId="0C5B7B16" w14:textId="1D0FD823" w:rsidR="005625F2" w:rsidRDefault="00D063B4" w:rsidP="008F4858">
            <w:pPr>
              <w:pStyle w:val="Bezmezer"/>
            </w:pPr>
            <w:r>
              <w:t>Co největší množství informací je aktivní odkaz, kdy se uživatel může přepnout rychle do podrobnějších informací. Tj. souhrn vidí v plovoucím okně, po kliknutí vidí</w:t>
            </w:r>
            <w:r w:rsidR="008F4858">
              <w:t xml:space="preserve"> všechny informace. Jejich výpis je případně stránkován na obrazovky.</w:t>
            </w:r>
          </w:p>
        </w:tc>
      </w:tr>
      <w:tr w:rsidR="008F4858" w:rsidRPr="004B2105" w14:paraId="4740544C" w14:textId="77777777" w:rsidTr="00CF2DEB">
        <w:tc>
          <w:tcPr>
            <w:tcW w:w="841" w:type="dxa"/>
          </w:tcPr>
          <w:p w14:paraId="7796C5BD" w14:textId="77777777" w:rsidR="008F4858" w:rsidRPr="003E2525" w:rsidRDefault="008F4858" w:rsidP="000F5F6B">
            <w:pPr>
              <w:pStyle w:val="Bezmezer"/>
              <w:numPr>
                <w:ilvl w:val="0"/>
                <w:numId w:val="71"/>
              </w:numPr>
            </w:pPr>
          </w:p>
        </w:tc>
        <w:tc>
          <w:tcPr>
            <w:tcW w:w="8211" w:type="dxa"/>
          </w:tcPr>
          <w:p w14:paraId="6E2CC9A3" w14:textId="613B6FED" w:rsidR="008F4858" w:rsidRDefault="00A73AE5" w:rsidP="00317F36">
            <w:pPr>
              <w:pStyle w:val="Bezmezer"/>
            </w:pPr>
            <w:r>
              <w:t>Sloupce lze uchopit za jejich záhlaví a přetažením změnit jejich pořadí v zobrazení.</w:t>
            </w:r>
            <w:r w:rsidR="00317F36">
              <w:t xml:space="preserve"> </w:t>
            </w:r>
          </w:p>
        </w:tc>
      </w:tr>
      <w:tr w:rsidR="00317F36" w:rsidRPr="004B2105" w14:paraId="1DACADDA" w14:textId="77777777" w:rsidTr="00CF2DEB">
        <w:tc>
          <w:tcPr>
            <w:tcW w:w="841" w:type="dxa"/>
          </w:tcPr>
          <w:p w14:paraId="5BB99694" w14:textId="77777777" w:rsidR="00317F36" w:rsidRPr="003E2525" w:rsidRDefault="00317F36" w:rsidP="000F5F6B">
            <w:pPr>
              <w:pStyle w:val="Bezmezer"/>
              <w:numPr>
                <w:ilvl w:val="0"/>
                <w:numId w:val="71"/>
              </w:numPr>
            </w:pPr>
          </w:p>
        </w:tc>
        <w:tc>
          <w:tcPr>
            <w:tcW w:w="8211" w:type="dxa"/>
          </w:tcPr>
          <w:p w14:paraId="79D28E5E" w14:textId="479D974E" w:rsidR="00317F36" w:rsidRDefault="00317F36" w:rsidP="00317F36">
            <w:pPr>
              <w:pStyle w:val="Bezmezer"/>
            </w:pPr>
            <w:r>
              <w:t>Záhlaví sloupců je aktivní na kliknutí tak, že například na konci umožňuje řazení výsledných záznamů sestupně a vzestupně.</w:t>
            </w:r>
          </w:p>
        </w:tc>
      </w:tr>
      <w:tr w:rsidR="00317F36" w:rsidRPr="004B2105" w14:paraId="4CAAB9E8" w14:textId="77777777" w:rsidTr="00CF2DEB">
        <w:tc>
          <w:tcPr>
            <w:tcW w:w="841" w:type="dxa"/>
          </w:tcPr>
          <w:p w14:paraId="06804309" w14:textId="77777777" w:rsidR="00317F36" w:rsidRPr="003E2525" w:rsidRDefault="00317F36" w:rsidP="000F5F6B">
            <w:pPr>
              <w:pStyle w:val="Bezmezer"/>
              <w:numPr>
                <w:ilvl w:val="0"/>
                <w:numId w:val="71"/>
              </w:numPr>
            </w:pPr>
          </w:p>
        </w:tc>
        <w:tc>
          <w:tcPr>
            <w:tcW w:w="8211" w:type="dxa"/>
          </w:tcPr>
          <w:p w14:paraId="01985969" w14:textId="7B2557EE" w:rsidR="00317F36" w:rsidRDefault="00360A64" w:rsidP="00317F36">
            <w:pPr>
              <w:pStyle w:val="Bezmezer"/>
            </w:pPr>
            <w:r>
              <w:t>V záhlaví je, krom informace o přihlášeném uživateli, také vidět seskupení informací včetně počtů položek, zapnuté filtry a další funkce.</w:t>
            </w:r>
          </w:p>
        </w:tc>
      </w:tr>
      <w:tr w:rsidR="008760BA" w:rsidRPr="004B2105" w14:paraId="28B83F5F" w14:textId="77777777" w:rsidTr="00CF2DEB">
        <w:tc>
          <w:tcPr>
            <w:tcW w:w="841" w:type="dxa"/>
          </w:tcPr>
          <w:p w14:paraId="2DCB0BD4" w14:textId="77777777" w:rsidR="008760BA" w:rsidRPr="003E2525" w:rsidRDefault="008760BA" w:rsidP="000F5F6B">
            <w:pPr>
              <w:pStyle w:val="Bezmezer"/>
              <w:numPr>
                <w:ilvl w:val="0"/>
                <w:numId w:val="71"/>
              </w:numPr>
            </w:pPr>
          </w:p>
        </w:tc>
        <w:tc>
          <w:tcPr>
            <w:tcW w:w="8211" w:type="dxa"/>
          </w:tcPr>
          <w:p w14:paraId="619192C3" w14:textId="67DB5F71" w:rsidR="008760BA" w:rsidRDefault="008760BA" w:rsidP="00DB2274">
            <w:pPr>
              <w:pStyle w:val="Bezmezer"/>
            </w:pPr>
            <w:r>
              <w:t>Záhlaví sloupců má také v sobě nebo nad sebou vyhledávací pole s našeptávačem, které umožňuje prohledávat výsledné zobrazení.</w:t>
            </w:r>
            <w:r w:rsidR="0033270E">
              <w:t xml:space="preserve"> Našeptávač vyhledává pomocí fulltextu. Příklad hledá se</w:t>
            </w:r>
            <w:r w:rsidR="0033270E" w:rsidRPr="0033270E">
              <w:t xml:space="preserve"> </w:t>
            </w:r>
            <w:r w:rsidR="0033270E">
              <w:t xml:space="preserve">slovo </w:t>
            </w:r>
            <w:r w:rsidR="0033270E" w:rsidRPr="0033270E">
              <w:t>vnitro –</w:t>
            </w:r>
            <w:r w:rsidR="0033270E">
              <w:t xml:space="preserve"> je nalezena B</w:t>
            </w:r>
            <w:r w:rsidR="0033270E" w:rsidRPr="0033270E">
              <w:t xml:space="preserve">ytová správa </w:t>
            </w:r>
            <w:r w:rsidR="0033270E">
              <w:t xml:space="preserve">ministerstva </w:t>
            </w:r>
            <w:r w:rsidR="0033270E" w:rsidRPr="0033270E">
              <w:t xml:space="preserve">vnitra, </w:t>
            </w:r>
            <w:r w:rsidR="0033270E">
              <w:t>M</w:t>
            </w:r>
            <w:r w:rsidR="0033270E" w:rsidRPr="0033270E">
              <w:t>inisterstvo vnitra a barevně označ</w:t>
            </w:r>
            <w:r w:rsidR="0033270E">
              <w:t>ená shoda textu</w:t>
            </w:r>
            <w:r w:rsidR="00DB2274">
              <w:t>. Zároveň je také k dispozici informace o počtu záznamů potenciálně vyhledatelných.</w:t>
            </w:r>
          </w:p>
        </w:tc>
      </w:tr>
      <w:tr w:rsidR="00360A64" w:rsidRPr="004B2105" w14:paraId="218CC81A" w14:textId="77777777" w:rsidTr="00CF2DEB">
        <w:tc>
          <w:tcPr>
            <w:tcW w:w="841" w:type="dxa"/>
          </w:tcPr>
          <w:p w14:paraId="6D2E7757" w14:textId="77777777" w:rsidR="00360A64" w:rsidRPr="003E2525" w:rsidRDefault="00360A64" w:rsidP="000F5F6B">
            <w:pPr>
              <w:pStyle w:val="Bezmezer"/>
              <w:numPr>
                <w:ilvl w:val="0"/>
                <w:numId w:val="71"/>
              </w:numPr>
            </w:pPr>
          </w:p>
        </w:tc>
        <w:tc>
          <w:tcPr>
            <w:tcW w:w="8211" w:type="dxa"/>
          </w:tcPr>
          <w:p w14:paraId="2AA54675" w14:textId="09D72A3F" w:rsidR="00360A64" w:rsidRDefault="00360A64" w:rsidP="00C35F34">
            <w:pPr>
              <w:pStyle w:val="Bezmezer"/>
            </w:pPr>
            <w:r>
              <w:t xml:space="preserve">Uživatelské menu je </w:t>
            </w:r>
            <w:r w:rsidR="00C35F34">
              <w:t xml:space="preserve">umístěno nahoře a jeho povely si jako oblíbené položky lze podle voleb uživatele uložit do pole rychlá volba. </w:t>
            </w:r>
          </w:p>
        </w:tc>
      </w:tr>
      <w:tr w:rsidR="00C35F34" w:rsidRPr="004B2105" w14:paraId="6F577C8E" w14:textId="77777777" w:rsidTr="00CF2DEB">
        <w:tc>
          <w:tcPr>
            <w:tcW w:w="841" w:type="dxa"/>
          </w:tcPr>
          <w:p w14:paraId="5A8A42A4" w14:textId="77777777" w:rsidR="00C35F34" w:rsidRPr="003E2525" w:rsidRDefault="00C35F34" w:rsidP="000F5F6B">
            <w:pPr>
              <w:pStyle w:val="Bezmezer"/>
              <w:numPr>
                <w:ilvl w:val="0"/>
                <w:numId w:val="71"/>
              </w:numPr>
            </w:pPr>
          </w:p>
        </w:tc>
        <w:tc>
          <w:tcPr>
            <w:tcW w:w="8211" w:type="dxa"/>
          </w:tcPr>
          <w:p w14:paraId="052B75EB" w14:textId="3546A5E5" w:rsidR="00C35F34" w:rsidRDefault="0052716B" w:rsidP="00270736">
            <w:pPr>
              <w:pStyle w:val="Bezmezer"/>
            </w:pPr>
            <w:r>
              <w:t xml:space="preserve">V případě historie verzí lze v plovoucím okně vidět souhrn změn s vyznačenými podstatnými rozdíly. </w:t>
            </w:r>
            <w:r w:rsidR="00270736">
              <w:t xml:space="preserve">Pod tímto pojmem rozumíme např. u formuláře informaci změněna položka FTE, Ekonomické parametry projektu. </w:t>
            </w:r>
            <w:r w:rsidR="009A00EE">
              <w:t>Podrobná informace, co bylo v těchto položkách změněno, bude k dispozici po kliknutí na konkrétní změnu.</w:t>
            </w:r>
          </w:p>
        </w:tc>
      </w:tr>
      <w:tr w:rsidR="009A00EE" w:rsidRPr="004B2105" w14:paraId="46996140" w14:textId="77777777" w:rsidTr="00CF2DEB">
        <w:tc>
          <w:tcPr>
            <w:tcW w:w="841" w:type="dxa"/>
          </w:tcPr>
          <w:p w14:paraId="5C572F00" w14:textId="77777777" w:rsidR="009A00EE" w:rsidRPr="003E2525" w:rsidRDefault="009A00EE" w:rsidP="000F5F6B">
            <w:pPr>
              <w:pStyle w:val="Bezmezer"/>
              <w:numPr>
                <w:ilvl w:val="0"/>
                <w:numId w:val="71"/>
              </w:numPr>
            </w:pPr>
          </w:p>
        </w:tc>
        <w:tc>
          <w:tcPr>
            <w:tcW w:w="8211" w:type="dxa"/>
          </w:tcPr>
          <w:p w14:paraId="17B2EF77" w14:textId="6C76B8AF" w:rsidR="009A00EE" w:rsidRDefault="002876FD" w:rsidP="002876FD">
            <w:pPr>
              <w:pStyle w:val="Bezmezer"/>
            </w:pPr>
            <w:r>
              <w:t>V případě vyplňování formuláře a jeho položek jsou v dolní části vidět průběžně naskakující informace v podobě – chyba (počet), varování (počet), doporučení (počet) a poslední tři chybové hlášení.</w:t>
            </w:r>
          </w:p>
        </w:tc>
      </w:tr>
      <w:tr w:rsidR="008E3588" w:rsidRPr="004B2105" w14:paraId="780C2066" w14:textId="77777777" w:rsidTr="00CF2DEB">
        <w:tc>
          <w:tcPr>
            <w:tcW w:w="841" w:type="dxa"/>
          </w:tcPr>
          <w:p w14:paraId="4789DFD5" w14:textId="77777777" w:rsidR="008E3588" w:rsidRPr="003E2525" w:rsidRDefault="008E3588" w:rsidP="000F5F6B">
            <w:pPr>
              <w:pStyle w:val="Bezmezer"/>
              <w:numPr>
                <w:ilvl w:val="0"/>
                <w:numId w:val="71"/>
              </w:numPr>
            </w:pPr>
          </w:p>
        </w:tc>
        <w:tc>
          <w:tcPr>
            <w:tcW w:w="8211" w:type="dxa"/>
          </w:tcPr>
          <w:p w14:paraId="0F5CD961" w14:textId="3553EE9A" w:rsidR="008E3588" w:rsidRDefault="008E3588" w:rsidP="00E50536">
            <w:pPr>
              <w:pStyle w:val="Bezmezer"/>
            </w:pPr>
            <w:r>
              <w:t>Kontroly na konzistenci jsou tvořeny průběžně podle práce uživatele. Hlášení také ubývá podle toho, jak postupují práce nad objektem. Např. chyba – nesoulad rozpočtu</w:t>
            </w:r>
            <w:r w:rsidR="00E50536">
              <w:t xml:space="preserve"> zmizí po správném zadání hodnot. Lze odeslat formulář obsahující chybové hodnoty</w:t>
            </w:r>
            <w:r w:rsidR="00095A08">
              <w:t xml:space="preserve"> jako předkonzultaci</w:t>
            </w:r>
            <w:r w:rsidR="00E50536">
              <w:t>.</w:t>
            </w:r>
          </w:p>
        </w:tc>
      </w:tr>
      <w:tr w:rsidR="00105DEF" w:rsidRPr="004B2105" w14:paraId="4F03F8C1" w14:textId="77777777" w:rsidTr="00CF2DEB">
        <w:tc>
          <w:tcPr>
            <w:tcW w:w="841" w:type="dxa"/>
          </w:tcPr>
          <w:p w14:paraId="1560A70B" w14:textId="77777777" w:rsidR="00105DEF" w:rsidRPr="003E2525" w:rsidRDefault="00105DEF" w:rsidP="000F5F6B">
            <w:pPr>
              <w:pStyle w:val="Bezmezer"/>
              <w:numPr>
                <w:ilvl w:val="0"/>
                <w:numId w:val="71"/>
              </w:numPr>
            </w:pPr>
          </w:p>
        </w:tc>
        <w:tc>
          <w:tcPr>
            <w:tcW w:w="8211" w:type="dxa"/>
          </w:tcPr>
          <w:p w14:paraId="0C5EAA07" w14:textId="77777777" w:rsidR="005E634C" w:rsidRDefault="00105DEF" w:rsidP="005E634C">
            <w:pPr>
              <w:pStyle w:val="Bezmezer"/>
            </w:pPr>
            <w:r>
              <w:t xml:space="preserve">Položky, které jsou označeny jako hotové, mají zelenou značku zatržítka, u nezpracovaných částí je označeno červeně, rozpracované části oranžově. </w:t>
            </w:r>
            <w:r w:rsidR="005E634C">
              <w:t>ISDŘ také zobrazuje procentuální vyjádření za výše zmíněné položky. Např. má-li formulář 100 položek a hotových je 30, rozpracovaných 10 a 60 nezpracovaných, vypadá informace takto:</w:t>
            </w:r>
          </w:p>
          <w:p w14:paraId="6C4C1A46" w14:textId="4C2D5716" w:rsidR="00105DEF" w:rsidRDefault="005E634C" w:rsidP="000F5F6B">
            <w:pPr>
              <w:pStyle w:val="Bezmezer"/>
              <w:numPr>
                <w:ilvl w:val="0"/>
                <w:numId w:val="72"/>
              </w:numPr>
            </w:pPr>
            <w:r>
              <w:t xml:space="preserve">Formulář </w:t>
            </w:r>
            <w:r w:rsidR="0008324A">
              <w:t>Žadatel Projekt</w:t>
            </w:r>
          </w:p>
          <w:p w14:paraId="7F89D061" w14:textId="77777777" w:rsidR="008B6816" w:rsidRDefault="008B6816" w:rsidP="000F5F6B">
            <w:pPr>
              <w:pStyle w:val="Bezmezer"/>
              <w:numPr>
                <w:ilvl w:val="0"/>
                <w:numId w:val="72"/>
              </w:numPr>
            </w:pPr>
            <w:r>
              <w:t>Zpracováno 30%</w:t>
            </w:r>
          </w:p>
          <w:p w14:paraId="68AD648C" w14:textId="77777777" w:rsidR="008B6816" w:rsidRDefault="008B6816" w:rsidP="000F5F6B">
            <w:pPr>
              <w:pStyle w:val="Bezmezer"/>
              <w:numPr>
                <w:ilvl w:val="0"/>
                <w:numId w:val="72"/>
              </w:numPr>
            </w:pPr>
            <w:r>
              <w:t>Rozpracováno 10%</w:t>
            </w:r>
          </w:p>
          <w:p w14:paraId="06526D55" w14:textId="77777777" w:rsidR="008B6816" w:rsidRDefault="008B6816" w:rsidP="000F5F6B">
            <w:pPr>
              <w:pStyle w:val="Bezmezer"/>
              <w:numPr>
                <w:ilvl w:val="0"/>
                <w:numId w:val="72"/>
              </w:numPr>
            </w:pPr>
            <w:r>
              <w:t>Nezpracováno 60%</w:t>
            </w:r>
          </w:p>
          <w:p w14:paraId="37F50D17" w14:textId="4177DB86" w:rsidR="008B6816" w:rsidRDefault="008B6816" w:rsidP="008B6816">
            <w:pPr>
              <w:pStyle w:val="Bezmezer"/>
            </w:pPr>
            <w:r>
              <w:t xml:space="preserve">Součet je 100% a základem je počet položek. </w:t>
            </w:r>
          </w:p>
        </w:tc>
      </w:tr>
      <w:tr w:rsidR="008B6816" w:rsidRPr="004B2105" w14:paraId="55018C56" w14:textId="77777777" w:rsidTr="00CF2DEB">
        <w:tc>
          <w:tcPr>
            <w:tcW w:w="841" w:type="dxa"/>
          </w:tcPr>
          <w:p w14:paraId="2978D819" w14:textId="77777777" w:rsidR="008B6816" w:rsidRPr="003E2525" w:rsidRDefault="008B6816" w:rsidP="000F5F6B">
            <w:pPr>
              <w:pStyle w:val="Bezmezer"/>
              <w:numPr>
                <w:ilvl w:val="0"/>
                <w:numId w:val="71"/>
              </w:numPr>
            </w:pPr>
          </w:p>
        </w:tc>
        <w:tc>
          <w:tcPr>
            <w:tcW w:w="8211" w:type="dxa"/>
          </w:tcPr>
          <w:p w14:paraId="1C07096E" w14:textId="55093FFB" w:rsidR="008B6816" w:rsidRDefault="008B6816" w:rsidP="005E634C">
            <w:pPr>
              <w:pStyle w:val="Bezmezer"/>
            </w:pPr>
            <w:r>
              <w:t>Komentáře k datovým položkám se nabízí vpravo vždy s informací o datu, autorovi</w:t>
            </w:r>
            <w:r w:rsidR="008E3588">
              <w:t xml:space="preserve"> jako rolovací seznam.</w:t>
            </w:r>
            <w:r w:rsidR="0008324A">
              <w:t xml:space="preserve"> V komentářích lze fulltextově vyhledávat, označovat si je a svoje mazat.</w:t>
            </w:r>
          </w:p>
        </w:tc>
      </w:tr>
      <w:tr w:rsidR="008E3588" w:rsidRPr="004B2105" w14:paraId="3CCB4008" w14:textId="77777777" w:rsidTr="00CF2DEB">
        <w:tc>
          <w:tcPr>
            <w:tcW w:w="841" w:type="dxa"/>
          </w:tcPr>
          <w:p w14:paraId="438C5E74" w14:textId="77777777" w:rsidR="008E3588" w:rsidRPr="003E2525" w:rsidRDefault="008E3588" w:rsidP="000F5F6B">
            <w:pPr>
              <w:pStyle w:val="Bezmezer"/>
              <w:numPr>
                <w:ilvl w:val="0"/>
                <w:numId w:val="71"/>
              </w:numPr>
            </w:pPr>
          </w:p>
        </w:tc>
        <w:tc>
          <w:tcPr>
            <w:tcW w:w="8211" w:type="dxa"/>
          </w:tcPr>
          <w:p w14:paraId="7B10564A" w14:textId="17909E4D" w:rsidR="008E3588" w:rsidRDefault="00C868AD" w:rsidP="00805032">
            <w:pPr>
              <w:pStyle w:val="Bezmezer"/>
            </w:pPr>
            <w:r>
              <w:t>Uživatelské rozhraní je schopno pracovat s klíčovými slovy.</w:t>
            </w:r>
          </w:p>
        </w:tc>
      </w:tr>
      <w:tr w:rsidR="00C868AD" w:rsidRPr="004B2105" w14:paraId="7B9DD7B7" w14:textId="77777777" w:rsidTr="00CF2DEB">
        <w:tc>
          <w:tcPr>
            <w:tcW w:w="841" w:type="dxa"/>
          </w:tcPr>
          <w:p w14:paraId="3E76FFDE" w14:textId="77777777" w:rsidR="00C868AD" w:rsidRPr="003E2525" w:rsidRDefault="00C868AD" w:rsidP="000F5F6B">
            <w:pPr>
              <w:pStyle w:val="Bezmezer"/>
              <w:numPr>
                <w:ilvl w:val="0"/>
                <w:numId w:val="71"/>
              </w:numPr>
            </w:pPr>
          </w:p>
        </w:tc>
        <w:tc>
          <w:tcPr>
            <w:tcW w:w="8211" w:type="dxa"/>
          </w:tcPr>
          <w:p w14:paraId="7642CC20" w14:textId="0096980F" w:rsidR="00C868AD" w:rsidRDefault="00C868AD" w:rsidP="003C5ABF">
            <w:pPr>
              <w:pStyle w:val="Bezmezer"/>
            </w:pPr>
            <w:r>
              <w:t>Nabízená nápověda je vždy v</w:t>
            </w:r>
            <w:r w:rsidR="003C5ABF">
              <w:t> </w:t>
            </w:r>
            <w:r>
              <w:t>kontextu</w:t>
            </w:r>
            <w:r w:rsidR="003C5ABF">
              <w:t xml:space="preserve"> práce nebo objektu, se kterým je pracováno.</w:t>
            </w:r>
            <w:r>
              <w:t xml:space="preserve"> </w:t>
            </w:r>
          </w:p>
        </w:tc>
      </w:tr>
      <w:tr w:rsidR="00741BD2" w:rsidRPr="004B2105" w14:paraId="7803912F" w14:textId="77777777" w:rsidTr="00CF2DEB">
        <w:tc>
          <w:tcPr>
            <w:tcW w:w="841" w:type="dxa"/>
          </w:tcPr>
          <w:p w14:paraId="21A79F68" w14:textId="77777777" w:rsidR="00741BD2" w:rsidRPr="003E2525" w:rsidRDefault="00741BD2" w:rsidP="000F5F6B">
            <w:pPr>
              <w:pStyle w:val="Bezmezer"/>
              <w:numPr>
                <w:ilvl w:val="0"/>
                <w:numId w:val="71"/>
              </w:numPr>
            </w:pPr>
          </w:p>
        </w:tc>
        <w:tc>
          <w:tcPr>
            <w:tcW w:w="8211" w:type="dxa"/>
          </w:tcPr>
          <w:p w14:paraId="369B1F11" w14:textId="5F667C21" w:rsidR="00741BD2" w:rsidRDefault="00741BD2" w:rsidP="00801CB1">
            <w:pPr>
              <w:pStyle w:val="Bezmezer"/>
            </w:pPr>
            <w:r>
              <w:t>Uživatelské rozhraní ISDŘ by také mělo nabízet základní podporu a návody, jak s aplikací pracovat pro vnější uživatele. OHA nemá kapacitu pro poskytování podpory první úrovně (L1 support)</w:t>
            </w:r>
            <w:r w:rsidR="00801CB1">
              <w:t>, tj. řešit základní ovládání aplikace.</w:t>
            </w:r>
          </w:p>
        </w:tc>
      </w:tr>
      <w:tr w:rsidR="00801CB1" w:rsidRPr="004B2105" w14:paraId="3C2C2628" w14:textId="77777777" w:rsidTr="00CF2DEB">
        <w:tc>
          <w:tcPr>
            <w:tcW w:w="841" w:type="dxa"/>
          </w:tcPr>
          <w:p w14:paraId="615AFABE" w14:textId="77777777" w:rsidR="00801CB1" w:rsidRPr="003E2525" w:rsidRDefault="00801CB1" w:rsidP="000F5F6B">
            <w:pPr>
              <w:pStyle w:val="Bezmezer"/>
              <w:numPr>
                <w:ilvl w:val="0"/>
                <w:numId w:val="71"/>
              </w:numPr>
            </w:pPr>
          </w:p>
        </w:tc>
        <w:tc>
          <w:tcPr>
            <w:tcW w:w="8211" w:type="dxa"/>
          </w:tcPr>
          <w:p w14:paraId="7A522396" w14:textId="5B6E13E8" w:rsidR="00801CB1" w:rsidRDefault="00801CB1" w:rsidP="00801CB1">
            <w:pPr>
              <w:pStyle w:val="Bezmezer"/>
            </w:pPr>
            <w:r>
              <w:t xml:space="preserve">Podpora uživatelů při jejich práci se systémem bude řešena pomocí kontextové nápovědy, dokumentace se sadou otázek </w:t>
            </w:r>
            <w:r w:rsidR="00BD59BC">
              <w:t xml:space="preserve">a chatbotem. </w:t>
            </w:r>
          </w:p>
        </w:tc>
      </w:tr>
      <w:tr w:rsidR="00BD59BC" w:rsidRPr="004B2105" w14:paraId="5DEBA01E" w14:textId="77777777" w:rsidTr="00CF2DEB">
        <w:tc>
          <w:tcPr>
            <w:tcW w:w="841" w:type="dxa"/>
          </w:tcPr>
          <w:p w14:paraId="40C5E5FE" w14:textId="77777777" w:rsidR="00BD59BC" w:rsidRPr="003E2525" w:rsidRDefault="00BD59BC" w:rsidP="000F5F6B">
            <w:pPr>
              <w:pStyle w:val="Bezmezer"/>
              <w:numPr>
                <w:ilvl w:val="0"/>
                <w:numId w:val="71"/>
              </w:numPr>
            </w:pPr>
          </w:p>
        </w:tc>
        <w:tc>
          <w:tcPr>
            <w:tcW w:w="8211" w:type="dxa"/>
          </w:tcPr>
          <w:p w14:paraId="031529A7" w14:textId="32741733" w:rsidR="00BD59BC" w:rsidRDefault="00BD59BC" w:rsidP="00BD59BC">
            <w:pPr>
              <w:pStyle w:val="Bezmezer"/>
            </w:pPr>
            <w:r>
              <w:t xml:space="preserve">Chatbot je schopen odpovídat na základní otázky – např. jak se přihlásím přes NIA apod. </w:t>
            </w:r>
            <w:r w:rsidR="005804BE">
              <w:t>Součástí dodávky je tak sada dokumentů, ze kterých může chatbot čerpat.</w:t>
            </w:r>
          </w:p>
        </w:tc>
      </w:tr>
      <w:tr w:rsidR="005804BE" w:rsidRPr="004B2105" w14:paraId="6145E77C" w14:textId="77777777" w:rsidTr="00CF2DEB">
        <w:tc>
          <w:tcPr>
            <w:tcW w:w="841" w:type="dxa"/>
          </w:tcPr>
          <w:p w14:paraId="2539EA85" w14:textId="77777777" w:rsidR="005804BE" w:rsidRPr="003E2525" w:rsidRDefault="005804BE" w:rsidP="000F5F6B">
            <w:pPr>
              <w:pStyle w:val="Bezmezer"/>
              <w:numPr>
                <w:ilvl w:val="0"/>
                <w:numId w:val="71"/>
              </w:numPr>
            </w:pPr>
          </w:p>
        </w:tc>
        <w:tc>
          <w:tcPr>
            <w:tcW w:w="8211" w:type="dxa"/>
          </w:tcPr>
          <w:p w14:paraId="39E6AB49" w14:textId="11F30A7D" w:rsidR="005804BE" w:rsidRDefault="005804BE" w:rsidP="007E3D14">
            <w:pPr>
              <w:pStyle w:val="Bezmezer"/>
            </w:pPr>
            <w:r>
              <w:t>Sadu dokumentů lze doplňovat podle otázek, které jsou chatbotu kladeny</w:t>
            </w:r>
            <w:r w:rsidR="000F61E1">
              <w:t xml:space="preserve"> ze strany uživatelů ISDŘ. Zdroj dat</w:t>
            </w:r>
            <w:r w:rsidR="007E3D14">
              <w:t xml:space="preserve"> je tvořen přes administrativní rozhraní ISDŘ</w:t>
            </w:r>
            <w:r w:rsidR="000F61E1">
              <w:t>.</w:t>
            </w:r>
            <w:r w:rsidR="00BE5E5C">
              <w:t xml:space="preserve"> Chatbot je součástí trvalé licence a je schopen provozu v on-premise řešení.</w:t>
            </w:r>
          </w:p>
        </w:tc>
      </w:tr>
      <w:tr w:rsidR="007E3D14" w:rsidRPr="004B2105" w14:paraId="0DEB9C1A" w14:textId="77777777" w:rsidTr="00CF2DEB">
        <w:tc>
          <w:tcPr>
            <w:tcW w:w="841" w:type="dxa"/>
          </w:tcPr>
          <w:p w14:paraId="590D260A" w14:textId="77777777" w:rsidR="007E3D14" w:rsidRPr="003E2525" w:rsidRDefault="007E3D14" w:rsidP="000F5F6B">
            <w:pPr>
              <w:pStyle w:val="Bezmezer"/>
              <w:numPr>
                <w:ilvl w:val="0"/>
                <w:numId w:val="71"/>
              </w:numPr>
            </w:pPr>
          </w:p>
        </w:tc>
        <w:tc>
          <w:tcPr>
            <w:tcW w:w="8211" w:type="dxa"/>
          </w:tcPr>
          <w:p w14:paraId="68793B7A" w14:textId="57740E03" w:rsidR="007E3D14" w:rsidRDefault="007E3D14" w:rsidP="00844094">
            <w:pPr>
              <w:pStyle w:val="Bezmezer"/>
            </w:pPr>
            <w:r>
              <w:t>Veškeré náklady na provoz, trénování atp. chatbot</w:t>
            </w:r>
            <w:r w:rsidR="00844094">
              <w:t xml:space="preserve">a jsou součástí nabídkové ceny. </w:t>
            </w:r>
          </w:p>
        </w:tc>
      </w:tr>
      <w:tr w:rsidR="00844094" w:rsidRPr="004B2105" w14:paraId="127BDDB9" w14:textId="77777777" w:rsidTr="00CF2DEB">
        <w:tc>
          <w:tcPr>
            <w:tcW w:w="841" w:type="dxa"/>
          </w:tcPr>
          <w:p w14:paraId="6660653B" w14:textId="77777777" w:rsidR="00844094" w:rsidRPr="003E2525" w:rsidRDefault="00844094" w:rsidP="000F5F6B">
            <w:pPr>
              <w:pStyle w:val="Bezmezer"/>
              <w:numPr>
                <w:ilvl w:val="0"/>
                <w:numId w:val="71"/>
              </w:numPr>
            </w:pPr>
          </w:p>
        </w:tc>
        <w:tc>
          <w:tcPr>
            <w:tcW w:w="8211" w:type="dxa"/>
          </w:tcPr>
          <w:p w14:paraId="1B1868DE" w14:textId="3EF2C74F" w:rsidR="00844094" w:rsidRDefault="00844094" w:rsidP="00844094">
            <w:pPr>
              <w:pStyle w:val="Bezmezer"/>
            </w:pPr>
            <w:r>
              <w:t xml:space="preserve">Součástí administrativního rozhraní je </w:t>
            </w:r>
            <w:r w:rsidR="008A3F4A">
              <w:t>možnost rozšiřovat datovou sadu chatbota bez dalších poplatků mimo cenu plnění.</w:t>
            </w:r>
          </w:p>
        </w:tc>
      </w:tr>
      <w:tr w:rsidR="00540FB7" w:rsidRPr="004B2105" w14:paraId="6F0480D4" w14:textId="77777777" w:rsidTr="00CF2DEB">
        <w:tc>
          <w:tcPr>
            <w:tcW w:w="841" w:type="dxa"/>
          </w:tcPr>
          <w:p w14:paraId="1DC82D80" w14:textId="77777777" w:rsidR="00540FB7" w:rsidRPr="003E2525" w:rsidRDefault="00540FB7" w:rsidP="000F5F6B">
            <w:pPr>
              <w:pStyle w:val="Bezmezer"/>
              <w:numPr>
                <w:ilvl w:val="0"/>
                <w:numId w:val="71"/>
              </w:numPr>
            </w:pPr>
          </w:p>
        </w:tc>
        <w:tc>
          <w:tcPr>
            <w:tcW w:w="8211" w:type="dxa"/>
          </w:tcPr>
          <w:p w14:paraId="2386374E" w14:textId="7B548454" w:rsidR="00540FB7" w:rsidRDefault="00540FB7" w:rsidP="00844094">
            <w:pPr>
              <w:pStyle w:val="Bezmezer"/>
            </w:pPr>
            <w:r>
              <w:t>Do veřejné části jsou pořízeny videonávody pro Architekty projektu, které zachycují, jak se s ISDŘ pracuje z pohledu uživatele.</w:t>
            </w:r>
          </w:p>
        </w:tc>
      </w:tr>
    </w:tbl>
    <w:p w14:paraId="2E95DB4F" w14:textId="77777777" w:rsidR="0026635A" w:rsidRDefault="0026635A" w:rsidP="0026635A"/>
    <w:p w14:paraId="3357B25A" w14:textId="188E8CAA" w:rsidR="000A010C" w:rsidRDefault="000A010C" w:rsidP="000A010C">
      <w:pPr>
        <w:pStyle w:val="Titulek"/>
        <w:keepNext/>
      </w:pPr>
      <w:bookmarkStart w:id="166" w:name="_Toc153528203"/>
      <w:r>
        <w:t xml:space="preserve">Model </w:t>
      </w:r>
      <w:fldSimple w:instr=" SEQ Model \* ARABIC ">
        <w:r w:rsidR="000F5F6B">
          <w:rPr>
            <w:noProof/>
          </w:rPr>
          <w:t>56</w:t>
        </w:r>
      </w:fldSimple>
      <w:r>
        <w:t xml:space="preserve"> Vizualizace modelů v pracovním prostředí</w:t>
      </w:r>
      <w:bookmarkEnd w:id="166"/>
    </w:p>
    <w:p w14:paraId="546A40CE" w14:textId="024A8EF8" w:rsidR="000A010C" w:rsidRDefault="00F47296" w:rsidP="0026635A">
      <w:r>
        <w:rPr>
          <w:noProof/>
          <w:lang w:eastAsia="cs-CZ"/>
        </w:rPr>
        <w:drawing>
          <wp:inline distT="0" distB="0" distL="0" distR="0" wp14:anchorId="015B815C" wp14:editId="6C2B0271">
            <wp:extent cx="5760720" cy="2676525"/>
            <wp:effectExtent l="0" t="0" r="0" b="9525"/>
            <wp:docPr id="450"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2676525"/>
                    </a:xfrm>
                    <a:prstGeom prst="rect">
                      <a:avLst/>
                    </a:prstGeom>
                  </pic:spPr>
                </pic:pic>
              </a:graphicData>
            </a:graphic>
          </wp:inline>
        </w:drawing>
      </w:r>
    </w:p>
    <w:p w14:paraId="4DC859CF" w14:textId="326B2B56" w:rsidR="000A010C" w:rsidRDefault="000A010C" w:rsidP="000A010C">
      <w:pPr>
        <w:pStyle w:val="Titulek"/>
        <w:keepNext/>
      </w:pPr>
      <w:bookmarkStart w:id="167" w:name="_Toc153528237"/>
      <w:r>
        <w:t xml:space="preserve">Tabulka </w:t>
      </w:r>
      <w:fldSimple w:instr=" SEQ Tabulka \* ARABIC ">
        <w:r w:rsidR="000F5F6B">
          <w:rPr>
            <w:noProof/>
          </w:rPr>
          <w:t>33</w:t>
        </w:r>
      </w:fldSimple>
      <w:r>
        <w:t xml:space="preserve"> Vizualizace modelů</w:t>
      </w:r>
      <w:bookmarkEnd w:id="167"/>
    </w:p>
    <w:tbl>
      <w:tblPr>
        <w:tblStyle w:val="FST"/>
        <w:tblW w:w="0" w:type="auto"/>
        <w:tblLook w:val="04A0" w:firstRow="1" w:lastRow="0" w:firstColumn="1" w:lastColumn="0" w:noHBand="0" w:noVBand="1"/>
      </w:tblPr>
      <w:tblGrid>
        <w:gridCol w:w="841"/>
        <w:gridCol w:w="8211"/>
      </w:tblGrid>
      <w:tr w:rsidR="000A010C" w:rsidRPr="004B2105" w14:paraId="5FE79BDD" w14:textId="77777777" w:rsidTr="000A010C">
        <w:trPr>
          <w:cnfStyle w:val="100000000000" w:firstRow="1" w:lastRow="0" w:firstColumn="0" w:lastColumn="0" w:oddVBand="0" w:evenVBand="0" w:oddHBand="0" w:evenHBand="0" w:firstRowFirstColumn="0" w:firstRowLastColumn="0" w:lastRowFirstColumn="0" w:lastRowLastColumn="0"/>
        </w:trPr>
        <w:tc>
          <w:tcPr>
            <w:tcW w:w="841" w:type="dxa"/>
          </w:tcPr>
          <w:p w14:paraId="3AA022AE" w14:textId="77777777" w:rsidR="000A010C" w:rsidRPr="003E2525" w:rsidRDefault="000A010C" w:rsidP="00ED7648">
            <w:pPr>
              <w:pStyle w:val="Bezmezer"/>
            </w:pPr>
            <w:r w:rsidRPr="003E2525">
              <w:t>ID</w:t>
            </w:r>
          </w:p>
        </w:tc>
        <w:tc>
          <w:tcPr>
            <w:tcW w:w="8211" w:type="dxa"/>
          </w:tcPr>
          <w:p w14:paraId="2C5F525E" w14:textId="77777777" w:rsidR="000A010C" w:rsidRPr="003E2525" w:rsidRDefault="000A010C" w:rsidP="00ED7648">
            <w:pPr>
              <w:pStyle w:val="Bezmezer"/>
            </w:pPr>
            <w:r w:rsidRPr="003E2525">
              <w:t>Popis</w:t>
            </w:r>
          </w:p>
        </w:tc>
      </w:tr>
      <w:tr w:rsidR="000A010C" w:rsidRPr="004B2105" w14:paraId="38B29408" w14:textId="77777777" w:rsidTr="000A010C">
        <w:tc>
          <w:tcPr>
            <w:tcW w:w="841" w:type="dxa"/>
          </w:tcPr>
          <w:p w14:paraId="53536492" w14:textId="77777777" w:rsidR="000A010C" w:rsidRPr="003E2525" w:rsidRDefault="000A010C" w:rsidP="000F5F6B">
            <w:pPr>
              <w:pStyle w:val="Bezmezer"/>
              <w:numPr>
                <w:ilvl w:val="0"/>
                <w:numId w:val="71"/>
              </w:numPr>
            </w:pPr>
          </w:p>
        </w:tc>
        <w:tc>
          <w:tcPr>
            <w:tcW w:w="8211" w:type="dxa"/>
          </w:tcPr>
          <w:p w14:paraId="41461579" w14:textId="0655BA0B" w:rsidR="000A010C" w:rsidRPr="003E2525" w:rsidRDefault="00ED7648" w:rsidP="00ED7648">
            <w:pPr>
              <w:pStyle w:val="Bezmezer"/>
            </w:pPr>
            <w:r>
              <w:t>Hodnotitel není nucen přepínat mezi aplikacemi, když potřebuje nahlížet do modelů poslaných architektem projektu.</w:t>
            </w:r>
          </w:p>
        </w:tc>
      </w:tr>
      <w:tr w:rsidR="00ED7648" w:rsidRPr="004B2105" w14:paraId="7F1106E2" w14:textId="77777777" w:rsidTr="000A010C">
        <w:tc>
          <w:tcPr>
            <w:tcW w:w="841" w:type="dxa"/>
          </w:tcPr>
          <w:p w14:paraId="2D5EC18A" w14:textId="77777777" w:rsidR="00ED7648" w:rsidRPr="003E2525" w:rsidRDefault="00ED7648" w:rsidP="000F5F6B">
            <w:pPr>
              <w:pStyle w:val="Bezmezer"/>
              <w:numPr>
                <w:ilvl w:val="0"/>
                <w:numId w:val="71"/>
              </w:numPr>
            </w:pPr>
          </w:p>
        </w:tc>
        <w:tc>
          <w:tcPr>
            <w:tcW w:w="8211" w:type="dxa"/>
          </w:tcPr>
          <w:p w14:paraId="273388BA" w14:textId="5623A2F2" w:rsidR="00ED7648" w:rsidRDefault="00ED7648" w:rsidP="00ED7648">
            <w:pPr>
              <w:pStyle w:val="Bezmezer"/>
            </w:pPr>
            <w:r>
              <w:t xml:space="preserve">Model je zobrazen z XML </w:t>
            </w:r>
            <w:r w:rsidR="00EE4CE6">
              <w:t xml:space="preserve">pomocí webového rozhraní Archi v pravé polovině </w:t>
            </w:r>
            <w:r w:rsidR="0062389B">
              <w:t>obrazovky.</w:t>
            </w:r>
          </w:p>
        </w:tc>
      </w:tr>
      <w:tr w:rsidR="0062389B" w:rsidRPr="004B2105" w14:paraId="5ECDBC88" w14:textId="77777777" w:rsidTr="000A010C">
        <w:tc>
          <w:tcPr>
            <w:tcW w:w="841" w:type="dxa"/>
          </w:tcPr>
          <w:p w14:paraId="6FAAAA00" w14:textId="77777777" w:rsidR="0062389B" w:rsidRPr="003E2525" w:rsidRDefault="0062389B" w:rsidP="000F5F6B">
            <w:pPr>
              <w:pStyle w:val="Bezmezer"/>
              <w:numPr>
                <w:ilvl w:val="0"/>
                <w:numId w:val="71"/>
              </w:numPr>
            </w:pPr>
          </w:p>
        </w:tc>
        <w:tc>
          <w:tcPr>
            <w:tcW w:w="8211" w:type="dxa"/>
          </w:tcPr>
          <w:p w14:paraId="0148BED6" w14:textId="2C08929B" w:rsidR="0062389B" w:rsidRDefault="0062389B" w:rsidP="0062389B">
            <w:pPr>
              <w:pStyle w:val="Bezmezer"/>
            </w:pPr>
            <w:r>
              <w:t>Jména modelů jsou potom k dispozici v další části jako odkazy tak, aby nebylo nutné vyhledávat model pomocí posouvání.</w:t>
            </w:r>
          </w:p>
        </w:tc>
      </w:tr>
      <w:tr w:rsidR="00F47296" w:rsidRPr="004B2105" w14:paraId="176BFE6C" w14:textId="77777777" w:rsidTr="000A010C">
        <w:tc>
          <w:tcPr>
            <w:tcW w:w="841" w:type="dxa"/>
          </w:tcPr>
          <w:p w14:paraId="484A2A97" w14:textId="77777777" w:rsidR="00F47296" w:rsidRPr="003E2525" w:rsidRDefault="00F47296" w:rsidP="000F5F6B">
            <w:pPr>
              <w:pStyle w:val="Bezmezer"/>
              <w:numPr>
                <w:ilvl w:val="0"/>
                <w:numId w:val="71"/>
              </w:numPr>
            </w:pPr>
          </w:p>
        </w:tc>
        <w:tc>
          <w:tcPr>
            <w:tcW w:w="8211" w:type="dxa"/>
          </w:tcPr>
          <w:p w14:paraId="6050D0ED" w14:textId="6D350B41" w:rsidR="00F47296" w:rsidRDefault="00F47296" w:rsidP="007F4EC0">
            <w:pPr>
              <w:pStyle w:val="Bezmezer"/>
            </w:pPr>
            <w:r>
              <w:t xml:space="preserve">Jména modelů a jejich hierarchie je závislá na </w:t>
            </w:r>
            <w:r w:rsidR="007F4EC0">
              <w:t>provedením Architektem projektu</w:t>
            </w:r>
            <w:r w:rsidR="00846996">
              <w:t>.</w:t>
            </w:r>
          </w:p>
        </w:tc>
      </w:tr>
    </w:tbl>
    <w:p w14:paraId="4E660379" w14:textId="77777777" w:rsidR="000A010C" w:rsidRPr="0026635A" w:rsidRDefault="000A010C" w:rsidP="0026635A"/>
    <w:p w14:paraId="266A4271" w14:textId="03F4D2D2" w:rsidR="00D17D1E" w:rsidRDefault="002E0A97" w:rsidP="007E790A">
      <w:pPr>
        <w:pStyle w:val="Nadpis1"/>
      </w:pPr>
      <w:bookmarkStart w:id="168" w:name="_Další_provozní_požadavky"/>
      <w:bookmarkStart w:id="169" w:name="_Toc153528755"/>
      <w:bookmarkEnd w:id="168"/>
      <w:r>
        <w:lastRenderedPageBreak/>
        <w:t xml:space="preserve">Další provozní </w:t>
      </w:r>
      <w:r w:rsidR="006853A1">
        <w:t>požadavky</w:t>
      </w:r>
      <w:bookmarkEnd w:id="169"/>
    </w:p>
    <w:p w14:paraId="77C2DE71" w14:textId="6BE6CF7B" w:rsidR="00C97266" w:rsidRDefault="00C97266" w:rsidP="00C97266">
      <w:pPr>
        <w:pStyle w:val="Titulek"/>
        <w:keepNext/>
      </w:pPr>
      <w:bookmarkStart w:id="170" w:name="_Toc153528204"/>
      <w:r>
        <w:t xml:space="preserve">Model </w:t>
      </w:r>
      <w:r w:rsidR="00C26247">
        <w:rPr>
          <w:noProof/>
        </w:rPr>
        <w:fldChar w:fldCharType="begin"/>
      </w:r>
      <w:r w:rsidR="00C26247">
        <w:rPr>
          <w:noProof/>
        </w:rPr>
        <w:instrText xml:space="preserve"> SEQ Model \* ARABIC </w:instrText>
      </w:r>
      <w:r w:rsidR="00C26247">
        <w:rPr>
          <w:noProof/>
        </w:rPr>
        <w:fldChar w:fldCharType="separate"/>
      </w:r>
      <w:r w:rsidR="000F5F6B">
        <w:rPr>
          <w:noProof/>
        </w:rPr>
        <w:t>57</w:t>
      </w:r>
      <w:r w:rsidR="00C26247">
        <w:rPr>
          <w:noProof/>
        </w:rPr>
        <w:fldChar w:fldCharType="end"/>
      </w:r>
      <w:r>
        <w:t xml:space="preserve"> Spolupráce s infrastruktura Digitální a informační agentury</w:t>
      </w:r>
      <w:bookmarkEnd w:id="170"/>
    </w:p>
    <w:p w14:paraId="0F0E1EB4" w14:textId="6C9B3885" w:rsidR="00C97266" w:rsidRPr="00C97266" w:rsidRDefault="00932C1B" w:rsidP="00C97266">
      <w:r>
        <w:rPr>
          <w:noProof/>
          <w:lang w:eastAsia="cs-CZ"/>
        </w:rPr>
        <w:drawing>
          <wp:inline distT="0" distB="0" distL="0" distR="0" wp14:anchorId="19D442DA" wp14:editId="6BF68B6B">
            <wp:extent cx="5760720" cy="3556635"/>
            <wp:effectExtent l="0" t="0" r="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3556635"/>
                    </a:xfrm>
                    <a:prstGeom prst="rect">
                      <a:avLst/>
                    </a:prstGeom>
                  </pic:spPr>
                </pic:pic>
              </a:graphicData>
            </a:graphic>
          </wp:inline>
        </w:drawing>
      </w:r>
    </w:p>
    <w:p w14:paraId="66CE303D" w14:textId="624870E5" w:rsidR="00855AEE" w:rsidRDefault="00855AEE" w:rsidP="00855AEE">
      <w:pPr>
        <w:pStyle w:val="Titulek"/>
        <w:keepNext/>
      </w:pPr>
      <w:bookmarkStart w:id="171" w:name="_Toc153528238"/>
      <w:r>
        <w:t xml:space="preserve">Tabulka </w:t>
      </w:r>
      <w:r w:rsidR="00C26247">
        <w:rPr>
          <w:noProof/>
        </w:rPr>
        <w:fldChar w:fldCharType="begin"/>
      </w:r>
      <w:r w:rsidR="00C26247">
        <w:rPr>
          <w:noProof/>
        </w:rPr>
        <w:instrText xml:space="preserve"> SEQ Tabulka \* ARABIC </w:instrText>
      </w:r>
      <w:r w:rsidR="00C26247">
        <w:rPr>
          <w:noProof/>
        </w:rPr>
        <w:fldChar w:fldCharType="separate"/>
      </w:r>
      <w:r w:rsidR="000F5F6B">
        <w:rPr>
          <w:noProof/>
        </w:rPr>
        <w:t>34</w:t>
      </w:r>
      <w:r w:rsidR="00C26247">
        <w:rPr>
          <w:noProof/>
        </w:rPr>
        <w:fldChar w:fldCharType="end"/>
      </w:r>
      <w:r>
        <w:t xml:space="preserve"> Další</w:t>
      </w:r>
      <w:r w:rsidR="002E0A97">
        <w:t xml:space="preserve"> provozní</w:t>
      </w:r>
      <w:r>
        <w:t xml:space="preserve"> požadavky</w:t>
      </w:r>
      <w:bookmarkEnd w:id="171"/>
    </w:p>
    <w:tbl>
      <w:tblPr>
        <w:tblStyle w:val="FST"/>
        <w:tblW w:w="0" w:type="auto"/>
        <w:tblLook w:val="04A0" w:firstRow="1" w:lastRow="0" w:firstColumn="1" w:lastColumn="0" w:noHBand="0" w:noVBand="1"/>
      </w:tblPr>
      <w:tblGrid>
        <w:gridCol w:w="841"/>
        <w:gridCol w:w="8211"/>
      </w:tblGrid>
      <w:tr w:rsidR="004D61C0" w:rsidRPr="006E4998" w14:paraId="6FA5044F" w14:textId="77777777" w:rsidTr="002E0A97">
        <w:trPr>
          <w:cnfStyle w:val="100000000000" w:firstRow="1" w:lastRow="0" w:firstColumn="0" w:lastColumn="0" w:oddVBand="0" w:evenVBand="0" w:oddHBand="0" w:evenHBand="0" w:firstRowFirstColumn="0" w:firstRowLastColumn="0" w:lastRowFirstColumn="0" w:lastRowLastColumn="0"/>
        </w:trPr>
        <w:tc>
          <w:tcPr>
            <w:tcW w:w="841" w:type="dxa"/>
          </w:tcPr>
          <w:p w14:paraId="37D8F02E" w14:textId="77777777" w:rsidR="004D61C0" w:rsidRPr="006E4998" w:rsidRDefault="004D61C0" w:rsidP="00D058DA">
            <w:pPr>
              <w:pStyle w:val="Bezmezer"/>
            </w:pPr>
            <w:r w:rsidRPr="006E4998">
              <w:t>ID</w:t>
            </w:r>
          </w:p>
        </w:tc>
        <w:tc>
          <w:tcPr>
            <w:tcW w:w="8211" w:type="dxa"/>
          </w:tcPr>
          <w:p w14:paraId="1882DEAB" w14:textId="77777777" w:rsidR="004D61C0" w:rsidRPr="006E4998" w:rsidRDefault="004D61C0" w:rsidP="00D058DA">
            <w:pPr>
              <w:pStyle w:val="Bezmezer"/>
            </w:pPr>
            <w:r w:rsidRPr="006E4998">
              <w:t>Popis</w:t>
            </w:r>
          </w:p>
        </w:tc>
      </w:tr>
      <w:tr w:rsidR="006E4998" w:rsidRPr="004B2105" w14:paraId="2A245C9C" w14:textId="77777777" w:rsidTr="002E0A97">
        <w:tc>
          <w:tcPr>
            <w:tcW w:w="841" w:type="dxa"/>
          </w:tcPr>
          <w:p w14:paraId="24EEADF7" w14:textId="77777777" w:rsidR="006E4998" w:rsidRPr="006E4998" w:rsidRDefault="006E4998" w:rsidP="000F5F6B">
            <w:pPr>
              <w:pStyle w:val="Bezmezer"/>
              <w:numPr>
                <w:ilvl w:val="0"/>
                <w:numId w:val="54"/>
              </w:numPr>
            </w:pPr>
          </w:p>
        </w:tc>
        <w:tc>
          <w:tcPr>
            <w:tcW w:w="8211" w:type="dxa"/>
          </w:tcPr>
          <w:p w14:paraId="7394AFAC" w14:textId="478CBAE6" w:rsidR="006E4998" w:rsidRPr="006E4998" w:rsidRDefault="00D25ED5" w:rsidP="00D25ED5">
            <w:pPr>
              <w:pStyle w:val="Bezmezer"/>
            </w:pPr>
            <w:r>
              <w:t xml:space="preserve">ISDŘ bude provozován na prostředcích Digitální a informační agentury jako on-premise řešení. </w:t>
            </w:r>
          </w:p>
        </w:tc>
      </w:tr>
      <w:tr w:rsidR="00151834" w:rsidRPr="004B2105" w14:paraId="17572518" w14:textId="77777777" w:rsidTr="002E0A97">
        <w:tc>
          <w:tcPr>
            <w:tcW w:w="841" w:type="dxa"/>
          </w:tcPr>
          <w:p w14:paraId="623060AA" w14:textId="77777777" w:rsidR="00151834" w:rsidRPr="006E4998" w:rsidRDefault="00151834" w:rsidP="000F5F6B">
            <w:pPr>
              <w:pStyle w:val="Bezmezer"/>
              <w:numPr>
                <w:ilvl w:val="0"/>
                <w:numId w:val="54"/>
              </w:numPr>
            </w:pPr>
          </w:p>
        </w:tc>
        <w:tc>
          <w:tcPr>
            <w:tcW w:w="8211" w:type="dxa"/>
          </w:tcPr>
          <w:p w14:paraId="74F93445" w14:textId="69AFE356" w:rsidR="00151834" w:rsidRDefault="00151834" w:rsidP="00D25ED5">
            <w:pPr>
              <w:pStyle w:val="Bezmezer"/>
            </w:pPr>
            <w:r>
              <w:t xml:space="preserve">ISDŘ umožňuje rozdělit části aplikací, aby mohly běžet samostatně po různých sítích – </w:t>
            </w:r>
            <w:r w:rsidR="00621141">
              <w:t>I</w:t>
            </w:r>
            <w:r>
              <w:t>nternet, KIVS, LAN.</w:t>
            </w:r>
          </w:p>
        </w:tc>
      </w:tr>
      <w:tr w:rsidR="00151834" w:rsidRPr="004B2105" w14:paraId="1BDD115D" w14:textId="77777777" w:rsidTr="002E0A97">
        <w:tc>
          <w:tcPr>
            <w:tcW w:w="841" w:type="dxa"/>
          </w:tcPr>
          <w:p w14:paraId="4931C267" w14:textId="77777777" w:rsidR="00151834" w:rsidRPr="006E4998" w:rsidRDefault="00151834" w:rsidP="000F5F6B">
            <w:pPr>
              <w:pStyle w:val="Bezmezer"/>
              <w:numPr>
                <w:ilvl w:val="0"/>
                <w:numId w:val="54"/>
              </w:numPr>
            </w:pPr>
          </w:p>
        </w:tc>
        <w:tc>
          <w:tcPr>
            <w:tcW w:w="8211" w:type="dxa"/>
          </w:tcPr>
          <w:p w14:paraId="14FBD312" w14:textId="01A3A847" w:rsidR="00151834" w:rsidRDefault="00151834" w:rsidP="00D25ED5">
            <w:pPr>
              <w:pStyle w:val="Bezmezer"/>
            </w:pPr>
            <w:r>
              <w:t>Dashboard bezpečnostních složek je dostupný pouze prostřednictvím sítě KIVS.</w:t>
            </w:r>
          </w:p>
        </w:tc>
      </w:tr>
      <w:tr w:rsidR="00151834" w:rsidRPr="004B2105" w14:paraId="1555128C" w14:textId="77777777" w:rsidTr="002E0A97">
        <w:tc>
          <w:tcPr>
            <w:tcW w:w="841" w:type="dxa"/>
          </w:tcPr>
          <w:p w14:paraId="15AAA360" w14:textId="77777777" w:rsidR="00151834" w:rsidRPr="006E4998" w:rsidRDefault="00151834" w:rsidP="000F5F6B">
            <w:pPr>
              <w:pStyle w:val="Bezmezer"/>
              <w:numPr>
                <w:ilvl w:val="0"/>
                <w:numId w:val="54"/>
              </w:numPr>
            </w:pPr>
          </w:p>
        </w:tc>
        <w:tc>
          <w:tcPr>
            <w:tcW w:w="8211" w:type="dxa"/>
          </w:tcPr>
          <w:p w14:paraId="4E4A596A" w14:textId="2F2BC651" w:rsidR="00151834" w:rsidRDefault="00637F2C" w:rsidP="00D25ED5">
            <w:pPr>
              <w:pStyle w:val="Bezmezer"/>
            </w:pPr>
            <w:r>
              <w:t>Uživatelský dashboard pro žadatele může být přístupný ze všech sítí.</w:t>
            </w:r>
          </w:p>
        </w:tc>
      </w:tr>
      <w:tr w:rsidR="007D3753" w:rsidRPr="004B2105" w14:paraId="74F86C8A" w14:textId="77777777" w:rsidTr="002E0A97">
        <w:tc>
          <w:tcPr>
            <w:tcW w:w="841" w:type="dxa"/>
          </w:tcPr>
          <w:p w14:paraId="3ED43B89" w14:textId="77777777" w:rsidR="007D3753" w:rsidRPr="00637F2C" w:rsidRDefault="007D3753" w:rsidP="000F5F6B">
            <w:pPr>
              <w:pStyle w:val="Bezmezer"/>
              <w:numPr>
                <w:ilvl w:val="0"/>
                <w:numId w:val="54"/>
              </w:numPr>
            </w:pPr>
          </w:p>
        </w:tc>
        <w:tc>
          <w:tcPr>
            <w:tcW w:w="8211" w:type="dxa"/>
          </w:tcPr>
          <w:p w14:paraId="6EFCD807" w14:textId="5EC18418" w:rsidR="007D3753" w:rsidRPr="00637F2C" w:rsidRDefault="007D3753" w:rsidP="007D3753">
            <w:pPr>
              <w:pStyle w:val="Bezmezer"/>
            </w:pPr>
            <w:r w:rsidRPr="00637F2C">
              <w:t>Pokud jsou k provozu navrhovaného informačního systému nutné další zařízení, licence nebo prvky podle povahy zvoleného technického řešení s výjimkou nově nakupovaných nebo stávajících, uchazeč ho výslovně uvede a zahrne do ceny svého plnění.</w:t>
            </w:r>
          </w:p>
        </w:tc>
      </w:tr>
      <w:tr w:rsidR="00232703" w:rsidRPr="004B2105" w14:paraId="63D5F386" w14:textId="77777777" w:rsidTr="002E0A97">
        <w:tc>
          <w:tcPr>
            <w:tcW w:w="841" w:type="dxa"/>
          </w:tcPr>
          <w:p w14:paraId="52F9F75C" w14:textId="77777777" w:rsidR="00232703" w:rsidRPr="004C0DEE" w:rsidRDefault="00232703" w:rsidP="000F5F6B">
            <w:pPr>
              <w:pStyle w:val="Bezmezer"/>
              <w:numPr>
                <w:ilvl w:val="0"/>
                <w:numId w:val="54"/>
              </w:numPr>
            </w:pPr>
          </w:p>
        </w:tc>
        <w:tc>
          <w:tcPr>
            <w:tcW w:w="8211" w:type="dxa"/>
          </w:tcPr>
          <w:p w14:paraId="5A9366A7" w14:textId="7180E72A" w:rsidR="006E4998" w:rsidRPr="004C0DEE" w:rsidRDefault="004C0DEE" w:rsidP="004C0DEE">
            <w:pPr>
              <w:pStyle w:val="Bezmezer"/>
            </w:pPr>
            <w:r w:rsidRPr="004C0DEE">
              <w:t xml:space="preserve">Maximum autorských práv bude převedeno na Digitální a informační agenturu. </w:t>
            </w:r>
            <w:r w:rsidR="00DB36E9">
              <w:t>Jakékoliv nepřevoditelné licence musí být koncipovány pro využití v rámci Digitální a informační agentury</w:t>
            </w:r>
            <w:r w:rsidR="007B5C59">
              <w:t xml:space="preserve"> (cca 300 uživatelů)</w:t>
            </w:r>
            <w:r w:rsidR="00DB36E9">
              <w:t>, nebo pokud zasahují i do uživatelské části ISDŘ, pak i pro webové použití s neomezeným počtem klientů.</w:t>
            </w:r>
          </w:p>
        </w:tc>
      </w:tr>
      <w:tr w:rsidR="007B5C59" w:rsidRPr="004B2105" w14:paraId="12516607" w14:textId="77777777" w:rsidTr="002E0A97">
        <w:tc>
          <w:tcPr>
            <w:tcW w:w="841" w:type="dxa"/>
          </w:tcPr>
          <w:p w14:paraId="0BA986F3" w14:textId="77777777" w:rsidR="007B5C59" w:rsidRPr="004C0DEE" w:rsidRDefault="007B5C59" w:rsidP="000F5F6B">
            <w:pPr>
              <w:pStyle w:val="Bezmezer"/>
              <w:numPr>
                <w:ilvl w:val="0"/>
                <w:numId w:val="54"/>
              </w:numPr>
            </w:pPr>
          </w:p>
        </w:tc>
        <w:tc>
          <w:tcPr>
            <w:tcW w:w="8211" w:type="dxa"/>
          </w:tcPr>
          <w:p w14:paraId="08FC9BFD" w14:textId="77777777" w:rsidR="007B5C59" w:rsidRDefault="007B5C59" w:rsidP="004C0DEE">
            <w:pPr>
              <w:pStyle w:val="Bezmezer"/>
            </w:pPr>
            <w:r>
              <w:t>Předpokládaná zátěž ISDŘ:</w:t>
            </w:r>
          </w:p>
          <w:p w14:paraId="4E1E0E21" w14:textId="77777777" w:rsidR="007B5C59" w:rsidRDefault="007B5C59" w:rsidP="000F5F6B">
            <w:pPr>
              <w:pStyle w:val="Bezmezer"/>
              <w:numPr>
                <w:ilvl w:val="0"/>
                <w:numId w:val="75"/>
              </w:numPr>
            </w:pPr>
            <w:r>
              <w:t>Desítky konkurenčních uživatelů z webu.</w:t>
            </w:r>
          </w:p>
          <w:p w14:paraId="62DF90C3" w14:textId="2F89FFE8" w:rsidR="008B24AC" w:rsidRDefault="008B24AC" w:rsidP="000F5F6B">
            <w:pPr>
              <w:pStyle w:val="Bezmezer"/>
              <w:numPr>
                <w:ilvl w:val="0"/>
                <w:numId w:val="75"/>
              </w:numPr>
            </w:pPr>
            <w:r>
              <w:t>Počet žadatelů se předpokládá cca 7 000 subjektů celkem, předpokládáme cca 14 000 uživatelů.</w:t>
            </w:r>
          </w:p>
          <w:p w14:paraId="55838D5C" w14:textId="35E19182" w:rsidR="00605CF1" w:rsidRDefault="00605CF1" w:rsidP="000F5F6B">
            <w:pPr>
              <w:pStyle w:val="Bezmezer"/>
              <w:numPr>
                <w:ilvl w:val="0"/>
                <w:numId w:val="75"/>
              </w:numPr>
            </w:pPr>
            <w:r>
              <w:t>15 hodnotitelů pracujících celou pracovní dobu v ISDŘ</w:t>
            </w:r>
          </w:p>
          <w:p w14:paraId="087F6345" w14:textId="77777777" w:rsidR="007B5C59" w:rsidRDefault="00992455" w:rsidP="000F5F6B">
            <w:pPr>
              <w:pStyle w:val="Bezmezer"/>
              <w:numPr>
                <w:ilvl w:val="0"/>
                <w:numId w:val="75"/>
              </w:numPr>
            </w:pPr>
            <w:r>
              <w:t>Velikost dat cca 100</w:t>
            </w:r>
            <w:r w:rsidR="00605CF1">
              <w:t xml:space="preserve"> – 30</w:t>
            </w:r>
            <w:r>
              <w:t>0</w:t>
            </w:r>
            <w:r w:rsidR="00605CF1">
              <w:t xml:space="preserve"> GB ročně</w:t>
            </w:r>
          </w:p>
          <w:p w14:paraId="7B3E8FA1" w14:textId="77777777" w:rsidR="00F510DC" w:rsidRDefault="00943997" w:rsidP="00F510DC">
            <w:pPr>
              <w:pStyle w:val="Bezmezer"/>
            </w:pPr>
            <w:r>
              <w:t>Požadavky na SLA</w:t>
            </w:r>
          </w:p>
          <w:p w14:paraId="5E4368DE" w14:textId="77777777" w:rsidR="00943997" w:rsidRDefault="00943997" w:rsidP="000F5F6B">
            <w:pPr>
              <w:pStyle w:val="Bezmezer"/>
              <w:numPr>
                <w:ilvl w:val="0"/>
                <w:numId w:val="78"/>
              </w:numPr>
            </w:pPr>
            <w:r>
              <w:t>Dostupnost v pracovní dny 06:00-18:00 bezvýpadkově</w:t>
            </w:r>
          </w:p>
          <w:p w14:paraId="59115EB5" w14:textId="77777777" w:rsidR="00943997" w:rsidRDefault="00943997" w:rsidP="000F5F6B">
            <w:pPr>
              <w:pStyle w:val="Bezmezer"/>
              <w:numPr>
                <w:ilvl w:val="0"/>
                <w:numId w:val="78"/>
              </w:numPr>
            </w:pPr>
            <w:r>
              <w:t>RTO – 8 hodin</w:t>
            </w:r>
          </w:p>
          <w:p w14:paraId="2083D5FD" w14:textId="77777777" w:rsidR="00943997" w:rsidRDefault="00943997" w:rsidP="000F5F6B">
            <w:pPr>
              <w:pStyle w:val="Bezmezer"/>
              <w:numPr>
                <w:ilvl w:val="0"/>
                <w:numId w:val="78"/>
              </w:numPr>
            </w:pPr>
            <w:r>
              <w:t>RPO – 8 hodin</w:t>
            </w:r>
          </w:p>
          <w:p w14:paraId="50AF49F7" w14:textId="77777777" w:rsidR="006A7462" w:rsidRDefault="006A7462" w:rsidP="006A7462">
            <w:pPr>
              <w:pStyle w:val="Bezmezer"/>
            </w:pPr>
            <w:r>
              <w:t>Předpokládané počty transakcí:</w:t>
            </w:r>
          </w:p>
          <w:p w14:paraId="2250C062" w14:textId="77777777" w:rsidR="006A7462" w:rsidRDefault="006A7462" w:rsidP="000F5F6B">
            <w:pPr>
              <w:pStyle w:val="Bezmezer"/>
              <w:numPr>
                <w:ilvl w:val="0"/>
                <w:numId w:val="79"/>
              </w:numPr>
            </w:pPr>
            <w:r w:rsidRPr="006A7462">
              <w:t>Ž</w:t>
            </w:r>
            <w:r>
              <w:t>ádosti 800 žádostí za rok</w:t>
            </w:r>
          </w:p>
          <w:p w14:paraId="01AAD8F2" w14:textId="1441F844" w:rsidR="0093075D" w:rsidRPr="004C0DEE" w:rsidRDefault="006A7462" w:rsidP="000F5F6B">
            <w:pPr>
              <w:pStyle w:val="Bezmezer"/>
              <w:numPr>
                <w:ilvl w:val="0"/>
                <w:numId w:val="79"/>
              </w:numPr>
            </w:pPr>
            <w:r>
              <w:lastRenderedPageBreak/>
              <w:t>Evidence dokumentů 600 za tok</w:t>
            </w:r>
          </w:p>
        </w:tc>
      </w:tr>
      <w:tr w:rsidR="007D3753" w:rsidRPr="004B2105" w14:paraId="48931BEF" w14:textId="77777777" w:rsidTr="002E0A97">
        <w:tc>
          <w:tcPr>
            <w:tcW w:w="841" w:type="dxa"/>
          </w:tcPr>
          <w:p w14:paraId="4F242F01" w14:textId="0EF13B35" w:rsidR="007D3753" w:rsidRPr="00274F3C" w:rsidRDefault="007D3753" w:rsidP="000F5F6B">
            <w:pPr>
              <w:pStyle w:val="Bezmezer"/>
              <w:numPr>
                <w:ilvl w:val="0"/>
                <w:numId w:val="54"/>
              </w:numPr>
            </w:pPr>
          </w:p>
        </w:tc>
        <w:tc>
          <w:tcPr>
            <w:tcW w:w="8211" w:type="dxa"/>
          </w:tcPr>
          <w:p w14:paraId="1D750FA5" w14:textId="38ABF660" w:rsidR="007D3753" w:rsidRPr="00274F3C" w:rsidRDefault="00204C40" w:rsidP="00D16753">
            <w:pPr>
              <w:pStyle w:val="Bezmezer"/>
            </w:pPr>
            <w:r w:rsidRPr="00274F3C">
              <w:t>Dokumentace ISDŘ bude dodána v elektronické formě a to:</w:t>
            </w:r>
          </w:p>
          <w:p w14:paraId="675A3C91" w14:textId="0A482A35" w:rsidR="00673C6A" w:rsidRPr="00274F3C" w:rsidRDefault="00673C6A" w:rsidP="000F5F6B">
            <w:pPr>
              <w:pStyle w:val="Bezmezer"/>
              <w:numPr>
                <w:ilvl w:val="0"/>
                <w:numId w:val="76"/>
              </w:numPr>
            </w:pPr>
            <w:r w:rsidRPr="00274F3C">
              <w:t xml:space="preserve">Analýza – mapování funkcí na technické řešení a </w:t>
            </w:r>
            <w:r w:rsidR="00126E94">
              <w:t>detailní rozpracování požadavků a dále návrhy uživatelských rozhraní.</w:t>
            </w:r>
          </w:p>
          <w:p w14:paraId="557F21D4" w14:textId="77777777" w:rsidR="00673C6A" w:rsidRPr="00274F3C" w:rsidRDefault="00CA4EE2" w:rsidP="000F5F6B">
            <w:pPr>
              <w:pStyle w:val="Bezmezer"/>
              <w:numPr>
                <w:ilvl w:val="0"/>
                <w:numId w:val="76"/>
              </w:numPr>
            </w:pPr>
            <w:r w:rsidRPr="00274F3C">
              <w:t>Implementační studie – jak bude systém nasazen a jak bude fungovat</w:t>
            </w:r>
            <w:r w:rsidR="00673C6A" w:rsidRPr="00274F3C">
              <w:t>.</w:t>
            </w:r>
          </w:p>
          <w:p w14:paraId="11A17539" w14:textId="5D541CC4" w:rsidR="00673C6A" w:rsidRPr="00274F3C" w:rsidRDefault="00CA4EE2" w:rsidP="000F5F6B">
            <w:pPr>
              <w:pStyle w:val="Bezmezer"/>
              <w:numPr>
                <w:ilvl w:val="0"/>
                <w:numId w:val="76"/>
              </w:numPr>
            </w:pPr>
            <w:r w:rsidRPr="00274F3C">
              <w:t>Uživatelská příručka</w:t>
            </w:r>
            <w:r w:rsidR="00620236">
              <w:t xml:space="preserve"> </w:t>
            </w:r>
            <w:r w:rsidR="007C2217">
              <w:t>bude rozčleněna podle skupin uživatelů a jejich rolí v systému. Minimálně však na uživatele Digitální a informační agentury, Žadatele a bezpečnostní složky.</w:t>
            </w:r>
          </w:p>
          <w:p w14:paraId="17815A71" w14:textId="2EE735A4" w:rsidR="00673C6A" w:rsidRDefault="00CA4EE2" w:rsidP="000F5F6B">
            <w:pPr>
              <w:pStyle w:val="Bezmezer"/>
              <w:numPr>
                <w:ilvl w:val="0"/>
                <w:numId w:val="76"/>
              </w:numPr>
            </w:pPr>
            <w:r w:rsidRPr="00274F3C">
              <w:t>Administrátorská příručka</w:t>
            </w:r>
            <w:r w:rsidR="00126E94">
              <w:t xml:space="preserve"> (provozní dokumentace)</w:t>
            </w:r>
          </w:p>
          <w:p w14:paraId="4820CDF2" w14:textId="08838837" w:rsidR="001334CB" w:rsidRDefault="001334CB" w:rsidP="000F5F6B">
            <w:pPr>
              <w:pStyle w:val="Bezmezer"/>
              <w:numPr>
                <w:ilvl w:val="0"/>
                <w:numId w:val="76"/>
              </w:numPr>
            </w:pPr>
            <w:r>
              <w:t>Testovací scénáře včetně akceptačních testů</w:t>
            </w:r>
          </w:p>
          <w:p w14:paraId="79A4D6AE" w14:textId="5FDBE8D6" w:rsidR="0083738B" w:rsidRPr="00274F3C" w:rsidRDefault="0083738B" w:rsidP="000F5F6B">
            <w:pPr>
              <w:pStyle w:val="Bezmezer"/>
              <w:numPr>
                <w:ilvl w:val="0"/>
                <w:numId w:val="76"/>
              </w:numPr>
            </w:pPr>
            <w:r>
              <w:t>Dokumentace API rozhraní systému</w:t>
            </w:r>
          </w:p>
          <w:p w14:paraId="5F5A5570" w14:textId="587763BC" w:rsidR="00CA4EE2" w:rsidRDefault="00CA4EE2" w:rsidP="000F5F6B">
            <w:pPr>
              <w:pStyle w:val="Bezmezer"/>
              <w:numPr>
                <w:ilvl w:val="0"/>
                <w:numId w:val="76"/>
              </w:numPr>
            </w:pPr>
            <w:r w:rsidRPr="00274F3C">
              <w:t>Bezpečnostní dokumentace</w:t>
            </w:r>
          </w:p>
          <w:p w14:paraId="3B819479" w14:textId="428A1D51" w:rsidR="00DA3298" w:rsidRPr="00274F3C" w:rsidRDefault="00AC4318" w:rsidP="000F5F6B">
            <w:pPr>
              <w:pStyle w:val="Bezmezer"/>
              <w:numPr>
                <w:ilvl w:val="0"/>
                <w:numId w:val="76"/>
              </w:numPr>
            </w:pPr>
            <w:r>
              <w:t>D</w:t>
            </w:r>
            <w:r w:rsidR="00DA3298" w:rsidRPr="00DA3298">
              <w:t xml:space="preserve">okumentace rozhraní pro </w:t>
            </w:r>
            <w:r>
              <w:t xml:space="preserve">integraci </w:t>
            </w:r>
            <w:r w:rsidR="00DA3298" w:rsidRPr="00DA3298">
              <w:t xml:space="preserve">třetí strany – </w:t>
            </w:r>
            <w:r>
              <w:t xml:space="preserve">popis rozhraní </w:t>
            </w:r>
            <w:r w:rsidR="00DA3298" w:rsidRPr="00DA3298">
              <w:t xml:space="preserve">webové služby / API apod. </w:t>
            </w:r>
            <w:r w:rsidR="00DA3298">
              <w:t>T</w:t>
            </w:r>
            <w:r w:rsidR="00DA3298" w:rsidRPr="00DA3298">
              <w:t xml:space="preserve">uto povinnost </w:t>
            </w:r>
            <w:r w:rsidR="00DA3298">
              <w:t xml:space="preserve">lze </w:t>
            </w:r>
            <w:r w:rsidR="00DA3298" w:rsidRPr="00DA3298">
              <w:t>splnit odkazem na obecnou dokumentaci na webových stránkách nebo podobném adekvátním zdroji např. výrobce.</w:t>
            </w:r>
          </w:p>
          <w:p w14:paraId="78FD2C66" w14:textId="77777777" w:rsidR="009468B6" w:rsidRPr="00274F3C" w:rsidRDefault="00A77792" w:rsidP="000F5F6B">
            <w:pPr>
              <w:pStyle w:val="Bezmezer"/>
              <w:numPr>
                <w:ilvl w:val="0"/>
                <w:numId w:val="76"/>
              </w:numPr>
            </w:pPr>
            <w:r w:rsidRPr="00274F3C">
              <w:t xml:space="preserve">Popisy konfiguračních parametrů </w:t>
            </w:r>
            <w:r w:rsidR="00091537" w:rsidRPr="00274F3C">
              <w:t xml:space="preserve">pro běh ISDŘ </w:t>
            </w:r>
            <w:r w:rsidRPr="00274F3C">
              <w:t>a způsobu jejich uložení</w:t>
            </w:r>
          </w:p>
          <w:p w14:paraId="18A5098D" w14:textId="77777777" w:rsidR="007A3B20" w:rsidRDefault="007A3B20" w:rsidP="000F5F6B">
            <w:pPr>
              <w:pStyle w:val="Bezmezer"/>
              <w:numPr>
                <w:ilvl w:val="0"/>
                <w:numId w:val="76"/>
              </w:numPr>
            </w:pPr>
            <w:r w:rsidRPr="00274F3C">
              <w:t xml:space="preserve">Dokumentace </w:t>
            </w:r>
            <w:r w:rsidR="009F3E2A" w:rsidRPr="00274F3C">
              <w:t xml:space="preserve">ke </w:t>
            </w:r>
            <w:r w:rsidRPr="00274F3C">
              <w:t>zdrojovému kódu</w:t>
            </w:r>
            <w:r w:rsidR="009F3E2A" w:rsidRPr="00274F3C">
              <w:t xml:space="preserve"> a nastavení vývojového prostředí</w:t>
            </w:r>
          </w:p>
          <w:p w14:paraId="1C483936" w14:textId="77777777" w:rsidR="00274F3C" w:rsidRDefault="00274F3C" w:rsidP="000F5F6B">
            <w:pPr>
              <w:pStyle w:val="Bezmezer"/>
              <w:numPr>
                <w:ilvl w:val="0"/>
                <w:numId w:val="76"/>
              </w:numPr>
            </w:pPr>
            <w:r w:rsidRPr="00274F3C">
              <w:t xml:space="preserve">Podklady pro aktualizaci informační koncepce OHA </w:t>
            </w:r>
          </w:p>
          <w:p w14:paraId="174CE33E" w14:textId="19425125" w:rsidR="007943A5" w:rsidRDefault="007943A5" w:rsidP="000F5F6B">
            <w:pPr>
              <w:pStyle w:val="Bezmezer"/>
              <w:numPr>
                <w:ilvl w:val="0"/>
                <w:numId w:val="76"/>
              </w:numPr>
            </w:pPr>
            <w:r>
              <w:t>Dokumentace datového modelu (tj. popis tabulek v databázi a jejich význam)</w:t>
            </w:r>
          </w:p>
          <w:p w14:paraId="651A3D4F" w14:textId="0EC88C5B" w:rsidR="00546471" w:rsidRDefault="00546471" w:rsidP="000F5F6B">
            <w:pPr>
              <w:pStyle w:val="Bezmezer"/>
              <w:numPr>
                <w:ilvl w:val="0"/>
                <w:numId w:val="76"/>
              </w:numPr>
            </w:pPr>
            <w:r>
              <w:t>Projektová dokumentace – dokumentace vznikající v rámci řízení projektu</w:t>
            </w:r>
          </w:p>
          <w:p w14:paraId="62F1EC78" w14:textId="77777777" w:rsidR="0034139C" w:rsidRDefault="00274F3C" w:rsidP="00324580">
            <w:pPr>
              <w:pStyle w:val="Bezmezer"/>
            </w:pPr>
            <w:r>
              <w:t xml:space="preserve">Veškerá dokumentace bude předána v editovatelné formě včetně zdrojových </w:t>
            </w:r>
            <w:r w:rsidR="00B2361B">
              <w:t>souborů, jako</w:t>
            </w:r>
            <w:r w:rsidR="00324580">
              <w:t xml:space="preserve"> jsou například výpočty v Excelu, soubory architektury</w:t>
            </w:r>
            <w:r w:rsidR="0034139C">
              <w:t>, modely</w:t>
            </w:r>
            <w:r w:rsidR="00324580">
              <w:t>, apod.</w:t>
            </w:r>
          </w:p>
          <w:p w14:paraId="3A2C17A0" w14:textId="7F1E1F25" w:rsidR="00274F3C" w:rsidRPr="00274F3C" w:rsidRDefault="0034139C" w:rsidP="0034139C">
            <w:pPr>
              <w:pStyle w:val="Bezmezer"/>
            </w:pPr>
            <w:r>
              <w:t>Výsledná dokumentace pak bude ve formátu PDF.</w:t>
            </w:r>
            <w:r w:rsidR="00324580">
              <w:t xml:space="preserve"> </w:t>
            </w:r>
          </w:p>
        </w:tc>
      </w:tr>
      <w:tr w:rsidR="00D16753" w:rsidRPr="004B2105" w14:paraId="24245075" w14:textId="77777777" w:rsidTr="002E0A97">
        <w:tc>
          <w:tcPr>
            <w:tcW w:w="841" w:type="dxa"/>
          </w:tcPr>
          <w:p w14:paraId="28A341C3" w14:textId="2D899974" w:rsidR="00D16753" w:rsidRPr="009C5B6F" w:rsidRDefault="00D16753" w:rsidP="000F5F6B">
            <w:pPr>
              <w:pStyle w:val="Bezmezer"/>
              <w:numPr>
                <w:ilvl w:val="0"/>
                <w:numId w:val="54"/>
              </w:numPr>
            </w:pPr>
          </w:p>
        </w:tc>
        <w:tc>
          <w:tcPr>
            <w:tcW w:w="8211" w:type="dxa"/>
          </w:tcPr>
          <w:p w14:paraId="1A1EA172" w14:textId="72E714A3" w:rsidR="00D16753" w:rsidRPr="009C5B6F" w:rsidRDefault="009C5B6F" w:rsidP="00B2361B">
            <w:pPr>
              <w:pStyle w:val="Bezmezer"/>
            </w:pPr>
            <w:r w:rsidRPr="009C5B6F">
              <w:t xml:space="preserve">Uživatelské rozhraní je </w:t>
            </w:r>
            <w:r w:rsidR="00D16753" w:rsidRPr="009C5B6F">
              <w:t>dostupné formou tenkého klienta oprávněným uživatelům z řad veřejné správy a jimi pověřenými organizacemi</w:t>
            </w:r>
            <w:r>
              <w:t>. Tento přístup není nijak licenčně vázán např. omezením počtu nebo nutností pravidelně přikupovat, či obnovovat licence.</w:t>
            </w:r>
          </w:p>
        </w:tc>
      </w:tr>
      <w:tr w:rsidR="00D16753" w:rsidRPr="004B2105" w14:paraId="199AD8A0" w14:textId="77777777" w:rsidTr="002E0A97">
        <w:tc>
          <w:tcPr>
            <w:tcW w:w="841" w:type="dxa"/>
          </w:tcPr>
          <w:p w14:paraId="0074112F" w14:textId="77777777" w:rsidR="00D16753" w:rsidRPr="003C4790" w:rsidRDefault="00D16753" w:rsidP="000F5F6B">
            <w:pPr>
              <w:pStyle w:val="Bezmezer"/>
              <w:numPr>
                <w:ilvl w:val="0"/>
                <w:numId w:val="54"/>
              </w:numPr>
            </w:pPr>
          </w:p>
        </w:tc>
        <w:tc>
          <w:tcPr>
            <w:tcW w:w="8211" w:type="dxa"/>
          </w:tcPr>
          <w:p w14:paraId="7FC3E7A6" w14:textId="7500513A" w:rsidR="00D16753" w:rsidRPr="003C4790" w:rsidRDefault="00D16753" w:rsidP="00D16753">
            <w:pPr>
              <w:pStyle w:val="Bezmezer"/>
            </w:pPr>
            <w:r w:rsidRPr="003C4790">
              <w:t>Správce ISDŘ je vlastníkem licence k užívání (v případě krabicového produktu) a vlastníkem práv k produktu (v případě vývoje), s možností účasti třetí strany na užívání, údržbě a rozvoji</w:t>
            </w:r>
          </w:p>
        </w:tc>
      </w:tr>
      <w:tr w:rsidR="00D16753" w:rsidRPr="004B2105" w14:paraId="06857E4B" w14:textId="77777777" w:rsidTr="002E0A97">
        <w:tc>
          <w:tcPr>
            <w:tcW w:w="841" w:type="dxa"/>
          </w:tcPr>
          <w:p w14:paraId="33487FA3" w14:textId="77777777" w:rsidR="00D16753" w:rsidRPr="003C4790" w:rsidRDefault="00D16753" w:rsidP="000F5F6B">
            <w:pPr>
              <w:pStyle w:val="Bezmezer"/>
              <w:numPr>
                <w:ilvl w:val="0"/>
                <w:numId w:val="54"/>
              </w:numPr>
            </w:pPr>
          </w:p>
        </w:tc>
        <w:tc>
          <w:tcPr>
            <w:tcW w:w="8211" w:type="dxa"/>
          </w:tcPr>
          <w:p w14:paraId="7F554D5A" w14:textId="4F4DAA7F" w:rsidR="00D16753" w:rsidRPr="003C4790" w:rsidRDefault="00D16753" w:rsidP="00D958FD">
            <w:pPr>
              <w:pStyle w:val="Bezmezer"/>
            </w:pPr>
            <w:r w:rsidRPr="003C4790">
              <w:t>Systém funguje ve vysoké dostupnosti</w:t>
            </w:r>
            <w:r w:rsidR="00D958FD">
              <w:t xml:space="preserve"> a jeho provoz lze distribuovat na další prvky infrastruktura, např. další server v případě potřeby apod</w:t>
            </w:r>
            <w:r w:rsidRPr="003C4790">
              <w:t xml:space="preserve">. </w:t>
            </w:r>
          </w:p>
        </w:tc>
      </w:tr>
      <w:tr w:rsidR="005F0149" w:rsidRPr="004B2105" w14:paraId="07CACD01" w14:textId="77777777" w:rsidTr="002E0A97">
        <w:tc>
          <w:tcPr>
            <w:tcW w:w="841" w:type="dxa"/>
          </w:tcPr>
          <w:p w14:paraId="30CF2325" w14:textId="77777777" w:rsidR="005F0149" w:rsidRPr="00D958FD" w:rsidRDefault="005F0149" w:rsidP="000F5F6B">
            <w:pPr>
              <w:pStyle w:val="Bezmezer"/>
              <w:numPr>
                <w:ilvl w:val="0"/>
                <w:numId w:val="54"/>
              </w:numPr>
            </w:pPr>
          </w:p>
        </w:tc>
        <w:tc>
          <w:tcPr>
            <w:tcW w:w="8211" w:type="dxa"/>
          </w:tcPr>
          <w:p w14:paraId="15841949" w14:textId="243BC1E1" w:rsidR="005F0149" w:rsidRPr="00D958FD" w:rsidRDefault="005F0149" w:rsidP="00D958FD">
            <w:pPr>
              <w:pStyle w:val="Bezmezer"/>
            </w:pPr>
            <w:r w:rsidRPr="00D958FD">
              <w:t xml:space="preserve">Licence </w:t>
            </w:r>
            <w:r w:rsidR="00D958FD" w:rsidRPr="00D958FD">
              <w:t xml:space="preserve">je trvalá a </w:t>
            </w:r>
            <w:r w:rsidRPr="00D958FD">
              <w:t>není časově omezená.</w:t>
            </w:r>
          </w:p>
        </w:tc>
      </w:tr>
      <w:tr w:rsidR="005F0149" w:rsidRPr="004B2105" w14:paraId="72DE4519" w14:textId="77777777" w:rsidTr="002E0A97">
        <w:tc>
          <w:tcPr>
            <w:tcW w:w="841" w:type="dxa"/>
          </w:tcPr>
          <w:p w14:paraId="3C6EB6B8" w14:textId="77777777" w:rsidR="005F0149" w:rsidRPr="00700F62" w:rsidRDefault="005F0149" w:rsidP="000F5F6B">
            <w:pPr>
              <w:pStyle w:val="Bezmezer"/>
              <w:numPr>
                <w:ilvl w:val="0"/>
                <w:numId w:val="54"/>
              </w:numPr>
            </w:pPr>
          </w:p>
        </w:tc>
        <w:tc>
          <w:tcPr>
            <w:tcW w:w="8211" w:type="dxa"/>
          </w:tcPr>
          <w:p w14:paraId="7E648F66" w14:textId="50378206" w:rsidR="005F0149" w:rsidRPr="00700F62" w:rsidRDefault="00700F62" w:rsidP="005F0149">
            <w:pPr>
              <w:pStyle w:val="Bezmezer"/>
            </w:pPr>
            <w:r>
              <w:t>ISDŘ</w:t>
            </w:r>
            <w:r w:rsidR="005F0149" w:rsidRPr="00700F62">
              <w:t xml:space="preserve"> bude umožňovat práci z domu (Home Office) při vhodném nastavení vnitřních systémů (např. VPN, vzdálená plocha apod.) bez nutnosti instalovat komponenty na koncovém zařízení vyjma prohlížeče nebo jeho aktualizace na novější verzi.</w:t>
            </w:r>
          </w:p>
        </w:tc>
      </w:tr>
      <w:tr w:rsidR="00363F0C" w:rsidRPr="00F66F9E" w14:paraId="082E2979" w14:textId="77777777" w:rsidTr="002E0A97">
        <w:tc>
          <w:tcPr>
            <w:tcW w:w="841" w:type="dxa"/>
          </w:tcPr>
          <w:p w14:paraId="61C2D6C5" w14:textId="77777777" w:rsidR="00363F0C" w:rsidRPr="00F66F9E" w:rsidRDefault="00363F0C" w:rsidP="000F5F6B">
            <w:pPr>
              <w:pStyle w:val="Bezmezer"/>
              <w:numPr>
                <w:ilvl w:val="0"/>
                <w:numId w:val="54"/>
              </w:numPr>
            </w:pPr>
          </w:p>
        </w:tc>
        <w:tc>
          <w:tcPr>
            <w:tcW w:w="8211" w:type="dxa"/>
          </w:tcPr>
          <w:p w14:paraId="0AB62175" w14:textId="75D58B50" w:rsidR="00363F0C" w:rsidRPr="00F66F9E" w:rsidRDefault="00F66F9E" w:rsidP="00F66F9E">
            <w:pPr>
              <w:pStyle w:val="Bezmezer"/>
            </w:pPr>
            <w:r>
              <w:t>Součástí požadavků je implementace ISDŘ na prostředí Digitální a informační agentury včetně instalací a zprovoznění všech verzí prostředí (test, produkce, apod.)</w:t>
            </w:r>
          </w:p>
        </w:tc>
      </w:tr>
      <w:tr w:rsidR="00363F0C" w:rsidRPr="00220692" w14:paraId="0AE1C219" w14:textId="77777777" w:rsidTr="002E0A97">
        <w:tc>
          <w:tcPr>
            <w:tcW w:w="841" w:type="dxa"/>
          </w:tcPr>
          <w:p w14:paraId="6319582D" w14:textId="77777777" w:rsidR="00363F0C" w:rsidRPr="00F66F9E" w:rsidRDefault="00363F0C" w:rsidP="000F5F6B">
            <w:pPr>
              <w:pStyle w:val="Bezmezer"/>
              <w:numPr>
                <w:ilvl w:val="0"/>
                <w:numId w:val="54"/>
              </w:numPr>
            </w:pPr>
          </w:p>
        </w:tc>
        <w:tc>
          <w:tcPr>
            <w:tcW w:w="8211" w:type="dxa"/>
          </w:tcPr>
          <w:p w14:paraId="5E58AC95" w14:textId="41E9855D" w:rsidR="00363F0C" w:rsidRPr="00F66F9E" w:rsidRDefault="00AC7F0E" w:rsidP="00AC7F0E">
            <w:pPr>
              <w:pStyle w:val="Bezmezer"/>
            </w:pPr>
            <w:r>
              <w:t xml:space="preserve">Po dokončení implementace budou provedeny </w:t>
            </w:r>
            <w:r w:rsidR="00363F0C" w:rsidRPr="00F66F9E">
              <w:t>akceptační</w:t>
            </w:r>
            <w:r>
              <w:t xml:space="preserve"> testy</w:t>
            </w:r>
            <w:r w:rsidR="00363F0C" w:rsidRPr="00F66F9E">
              <w:t>.</w:t>
            </w:r>
          </w:p>
        </w:tc>
      </w:tr>
      <w:tr w:rsidR="00ED7F3B" w:rsidRPr="00220692" w14:paraId="127D0645" w14:textId="77777777" w:rsidTr="002E0A97">
        <w:tc>
          <w:tcPr>
            <w:tcW w:w="841" w:type="dxa"/>
          </w:tcPr>
          <w:p w14:paraId="205B56D3" w14:textId="77777777" w:rsidR="00ED7F3B" w:rsidRPr="00F66F9E" w:rsidRDefault="00ED7F3B" w:rsidP="000F5F6B">
            <w:pPr>
              <w:pStyle w:val="Bezmezer"/>
              <w:numPr>
                <w:ilvl w:val="0"/>
                <w:numId w:val="54"/>
              </w:numPr>
            </w:pPr>
          </w:p>
        </w:tc>
        <w:tc>
          <w:tcPr>
            <w:tcW w:w="8211" w:type="dxa"/>
          </w:tcPr>
          <w:p w14:paraId="6B1EAA6D" w14:textId="11240C14" w:rsidR="00ED7F3B" w:rsidRDefault="00ED7F3B" w:rsidP="00767FE1">
            <w:pPr>
              <w:pStyle w:val="Bezmezer"/>
            </w:pPr>
            <w:r>
              <w:t xml:space="preserve">ISDŘ bude vybavena tzv. PROBE službou. </w:t>
            </w:r>
            <w:r w:rsidR="000D3B49">
              <w:t xml:space="preserve">Prostřednictvím této služby bude </w:t>
            </w:r>
            <w:r w:rsidR="006A1040">
              <w:t xml:space="preserve">odpovídat na dotazy o svém stavu. Proces PROBE testování </w:t>
            </w:r>
            <w:r w:rsidR="006A1040" w:rsidRPr="006A1040">
              <w:t>zkontroluje dostupnost klíčových komponent</w:t>
            </w:r>
            <w:r w:rsidR="006A1040">
              <w:t xml:space="preserve"> ISDŘ</w:t>
            </w:r>
            <w:r w:rsidR="006A1040" w:rsidRPr="006A1040">
              <w:t>, které jsou klíčové a kritické</w:t>
            </w:r>
            <w:r w:rsidR="006A1040">
              <w:t>.</w:t>
            </w:r>
            <w:r w:rsidR="00854A0B">
              <w:t xml:space="preserve"> PROBE také </w:t>
            </w:r>
            <w:r w:rsidR="00767FE1">
              <w:t>kontroluje, zda</w:t>
            </w:r>
            <w:r w:rsidR="00854A0B">
              <w:t xml:space="preserve"> jsou pro ni dostupné napojené komponenty např. </w:t>
            </w:r>
            <w:r w:rsidR="00767FE1">
              <w:t xml:space="preserve">spojení na </w:t>
            </w:r>
            <w:r w:rsidR="00854A0B">
              <w:t>ISZR</w:t>
            </w:r>
            <w:r w:rsidR="00767FE1">
              <w:t>, zápis do databáze</w:t>
            </w:r>
            <w:r w:rsidR="00854A0B">
              <w:t xml:space="preserve"> apod. Výkon tohoto procesu bude periodický s frekvencí 1 x za 5 minut.</w:t>
            </w:r>
            <w:r w:rsidR="00767FE1">
              <w:t xml:space="preserve"> </w:t>
            </w:r>
          </w:p>
        </w:tc>
      </w:tr>
      <w:tr w:rsidR="00767FE1" w:rsidRPr="00220692" w14:paraId="7399D588" w14:textId="77777777" w:rsidTr="002E0A97">
        <w:tc>
          <w:tcPr>
            <w:tcW w:w="841" w:type="dxa"/>
          </w:tcPr>
          <w:p w14:paraId="6FF2C32C" w14:textId="77777777" w:rsidR="00767FE1" w:rsidRPr="00F66F9E" w:rsidRDefault="00767FE1" w:rsidP="000F5F6B">
            <w:pPr>
              <w:pStyle w:val="Bezmezer"/>
              <w:numPr>
                <w:ilvl w:val="0"/>
                <w:numId w:val="54"/>
              </w:numPr>
            </w:pPr>
          </w:p>
        </w:tc>
        <w:tc>
          <w:tcPr>
            <w:tcW w:w="8211" w:type="dxa"/>
          </w:tcPr>
          <w:p w14:paraId="77E13F25" w14:textId="77777777" w:rsidR="00767FE1" w:rsidRDefault="00767FE1" w:rsidP="00767FE1">
            <w:pPr>
              <w:pStyle w:val="Bezmezer"/>
            </w:pPr>
            <w:r>
              <w:t>Předpokládaná dostupnost aplikace bude zajišťována prostředky Digitální a informační agentury pod následujícími SLA:</w:t>
            </w:r>
          </w:p>
          <w:p w14:paraId="7023BC20" w14:textId="5D63804F" w:rsidR="00767FE1" w:rsidRDefault="00767FE1" w:rsidP="000F5F6B">
            <w:pPr>
              <w:pStyle w:val="Bezmezer"/>
              <w:numPr>
                <w:ilvl w:val="0"/>
                <w:numId w:val="86"/>
              </w:numPr>
            </w:pPr>
            <w:r>
              <w:t xml:space="preserve">Dostupnost </w:t>
            </w:r>
            <w:r w:rsidR="009E03C7">
              <w:t>ISDŘ</w:t>
            </w:r>
            <w:r>
              <w:t xml:space="preserve"> 98%</w:t>
            </w:r>
          </w:p>
          <w:p w14:paraId="58BCC5AE" w14:textId="77777777" w:rsidR="00767FE1" w:rsidRDefault="008E2460" w:rsidP="000F5F6B">
            <w:pPr>
              <w:pStyle w:val="Bezmezer"/>
              <w:numPr>
                <w:ilvl w:val="0"/>
                <w:numId w:val="86"/>
              </w:numPr>
            </w:pPr>
            <w:r>
              <w:t>90 % transakcí končí do 3 vteřin</w:t>
            </w:r>
          </w:p>
          <w:p w14:paraId="007218B2" w14:textId="77777777" w:rsidR="008E2460" w:rsidRDefault="008E2460" w:rsidP="000F5F6B">
            <w:pPr>
              <w:pStyle w:val="Bezmezer"/>
              <w:numPr>
                <w:ilvl w:val="0"/>
                <w:numId w:val="86"/>
              </w:numPr>
            </w:pPr>
            <w:r>
              <w:t>Výkonnostní odezva do 3 vteřin.</w:t>
            </w:r>
          </w:p>
          <w:p w14:paraId="4A531750" w14:textId="789F8CDB" w:rsidR="008E2460" w:rsidRDefault="008E2460" w:rsidP="008E2460">
            <w:pPr>
              <w:pStyle w:val="Bezmezer"/>
            </w:pPr>
            <w:r>
              <w:t xml:space="preserve">Tyto parametry budou měřeny, proto ISDŘ musí umět o sobě tyto údaje reportovat pro kontrolu, jak jsou parametry dodržovány. Report </w:t>
            </w:r>
            <w:r w:rsidR="00EF6F9F">
              <w:t xml:space="preserve">bude využívat SYSLOG MESSAGE, viz </w:t>
            </w:r>
            <w:hyperlink r:id="rId96" w:history="1">
              <w:r w:rsidR="00EF6F9F" w:rsidRPr="00B10105">
                <w:rPr>
                  <w:rStyle w:val="Hypertextovodkaz"/>
                </w:rPr>
                <w:t>https://en.wikipedia.org/wiki/Syslog</w:t>
              </w:r>
            </w:hyperlink>
          </w:p>
          <w:p w14:paraId="4F365CFA" w14:textId="35A879AE" w:rsidR="00EF6F9F" w:rsidRDefault="00E920C7" w:rsidP="00E920C7">
            <w:pPr>
              <w:pStyle w:val="Bezmezer"/>
            </w:pPr>
            <w:r>
              <w:t>Definice</w:t>
            </w:r>
            <w:r w:rsidR="00EF6F9F">
              <w:t xml:space="preserve"> předávaných informací </w:t>
            </w:r>
            <w:r>
              <w:t>bude upřesněna v průběhu analytických prací na základě technického řešení dodavatele.</w:t>
            </w:r>
          </w:p>
        </w:tc>
      </w:tr>
      <w:tr w:rsidR="0071341B" w:rsidRPr="00220692" w14:paraId="6682F56D" w14:textId="77777777" w:rsidTr="002E0A97">
        <w:tc>
          <w:tcPr>
            <w:tcW w:w="841" w:type="dxa"/>
          </w:tcPr>
          <w:p w14:paraId="2ECD7F53" w14:textId="77777777" w:rsidR="0071341B" w:rsidRPr="00F66F9E" w:rsidRDefault="0071341B" w:rsidP="000F5F6B">
            <w:pPr>
              <w:pStyle w:val="Bezmezer"/>
              <w:numPr>
                <w:ilvl w:val="0"/>
                <w:numId w:val="54"/>
              </w:numPr>
            </w:pPr>
          </w:p>
        </w:tc>
        <w:tc>
          <w:tcPr>
            <w:tcW w:w="8211" w:type="dxa"/>
          </w:tcPr>
          <w:p w14:paraId="7730D02C" w14:textId="77777777" w:rsidR="0071341B" w:rsidRDefault="0071341B" w:rsidP="00767FE1">
            <w:pPr>
              <w:pStyle w:val="Bezmezer"/>
            </w:pPr>
            <w:r w:rsidRPr="0071341B">
              <w:t>ISDŘ bude sledován v rámci provozních systému a to následovně:</w:t>
            </w:r>
          </w:p>
          <w:p w14:paraId="74FE54D9" w14:textId="77777777" w:rsidR="0071341B" w:rsidRDefault="0071341B" w:rsidP="000F5F6B">
            <w:pPr>
              <w:pStyle w:val="Bezmezer"/>
              <w:numPr>
                <w:ilvl w:val="0"/>
                <w:numId w:val="90"/>
              </w:numPr>
            </w:pPr>
            <w:r>
              <w:t>Logovací nástroj Digitální a informační agentury (princip předávání pomocí SYSLOG)</w:t>
            </w:r>
          </w:p>
          <w:p w14:paraId="66E4CF3D" w14:textId="77777777" w:rsidR="0071341B" w:rsidRDefault="001477AF" w:rsidP="000F5F6B">
            <w:pPr>
              <w:pStyle w:val="Bezmezer"/>
              <w:numPr>
                <w:ilvl w:val="0"/>
                <w:numId w:val="90"/>
              </w:numPr>
            </w:pPr>
            <w:r>
              <w:t xml:space="preserve">Služby ISDŘ budou publikovány na CMS, proto bude dohled zajišťován pomocí </w:t>
            </w:r>
            <w:hyperlink r:id="rId97" w:history="1">
              <w:r w:rsidRPr="001477AF">
                <w:rPr>
                  <w:rStyle w:val="Hypertextovodkaz"/>
                </w:rPr>
                <w:t>DCeGOV</w:t>
              </w:r>
            </w:hyperlink>
            <w:r w:rsidR="00684FC3">
              <w:t>, který je určen pro sledování kritické informační infrastruktury.</w:t>
            </w:r>
          </w:p>
          <w:p w14:paraId="1C9A4CDA" w14:textId="5386F116" w:rsidR="00684FC3" w:rsidRDefault="00684FC3" w:rsidP="000F5F6B">
            <w:pPr>
              <w:pStyle w:val="Bezmezer"/>
              <w:numPr>
                <w:ilvl w:val="0"/>
                <w:numId w:val="90"/>
              </w:numPr>
            </w:pPr>
            <w:r>
              <w:lastRenderedPageBreak/>
              <w:t xml:space="preserve">Nástroj </w:t>
            </w:r>
            <w:hyperlink r:id="rId98" w:history="1">
              <w:r w:rsidRPr="00684FC3">
                <w:rPr>
                  <w:rStyle w:val="Hypertextovodkaz"/>
                </w:rPr>
                <w:t>SIEM je QRADAR</w:t>
              </w:r>
            </w:hyperlink>
            <w:r w:rsidR="00C552D7">
              <w:t xml:space="preserve"> s </w:t>
            </w:r>
            <w:hyperlink r:id="rId99" w:history="1">
              <w:r w:rsidR="00C552D7" w:rsidRPr="00C552D7">
                <w:rPr>
                  <w:rStyle w:val="Hypertextovodkaz"/>
                </w:rPr>
                <w:t>dokumentovaným rozhraním</w:t>
              </w:r>
            </w:hyperlink>
          </w:p>
        </w:tc>
      </w:tr>
      <w:tr w:rsidR="00714547" w:rsidRPr="00220692" w14:paraId="2E478DBB" w14:textId="77777777" w:rsidTr="002E0A97">
        <w:tc>
          <w:tcPr>
            <w:tcW w:w="841" w:type="dxa"/>
          </w:tcPr>
          <w:p w14:paraId="639C1536" w14:textId="72EF4F44" w:rsidR="00714547" w:rsidRPr="00F66F9E" w:rsidRDefault="00714547" w:rsidP="000F5F6B">
            <w:pPr>
              <w:pStyle w:val="Bezmezer"/>
              <w:numPr>
                <w:ilvl w:val="0"/>
                <w:numId w:val="54"/>
              </w:numPr>
            </w:pPr>
          </w:p>
        </w:tc>
        <w:tc>
          <w:tcPr>
            <w:tcW w:w="8211" w:type="dxa"/>
          </w:tcPr>
          <w:p w14:paraId="75E6B200" w14:textId="47EA5E53" w:rsidR="004209B2" w:rsidRDefault="00B75DB0" w:rsidP="00B75DB0">
            <w:pPr>
              <w:pStyle w:val="Bezmezer"/>
            </w:pPr>
            <w:r>
              <w:t xml:space="preserve">Volba operačního systému a infrastrukturních licencí je na rozhodnutí dodavatele, jaké řešení zvolí. </w:t>
            </w:r>
          </w:p>
        </w:tc>
      </w:tr>
      <w:tr w:rsidR="00625536" w:rsidRPr="00220692" w14:paraId="1C975815" w14:textId="77777777" w:rsidTr="002E0A97">
        <w:tc>
          <w:tcPr>
            <w:tcW w:w="841" w:type="dxa"/>
          </w:tcPr>
          <w:p w14:paraId="73D8806E" w14:textId="77777777" w:rsidR="00625536" w:rsidRPr="00F66F9E" w:rsidRDefault="00625536" w:rsidP="000F5F6B">
            <w:pPr>
              <w:pStyle w:val="Bezmezer"/>
              <w:numPr>
                <w:ilvl w:val="0"/>
                <w:numId w:val="54"/>
              </w:numPr>
            </w:pPr>
          </w:p>
        </w:tc>
        <w:tc>
          <w:tcPr>
            <w:tcW w:w="8211" w:type="dxa"/>
          </w:tcPr>
          <w:p w14:paraId="53C3E0E3" w14:textId="7B27B33E" w:rsidR="00625536" w:rsidRDefault="00625536" w:rsidP="00C20B50">
            <w:pPr>
              <w:pStyle w:val="Bezmezer"/>
            </w:pPr>
            <w:r>
              <w:t>Školení bude prováděno pro hodnotitele z řad Digitální a informační agentury v rozsahu cca 15 lidí v délce 8 hodin</w:t>
            </w:r>
            <w:r w:rsidR="00C20B50">
              <w:t xml:space="preserve"> (hodina = 60 minut).</w:t>
            </w:r>
          </w:p>
        </w:tc>
      </w:tr>
      <w:tr w:rsidR="00625536" w:rsidRPr="00220692" w14:paraId="7A6DA2B2" w14:textId="77777777" w:rsidTr="002E0A97">
        <w:tc>
          <w:tcPr>
            <w:tcW w:w="841" w:type="dxa"/>
          </w:tcPr>
          <w:p w14:paraId="61BC6CBB" w14:textId="77777777" w:rsidR="00625536" w:rsidRPr="00F66F9E" w:rsidRDefault="00625536" w:rsidP="000F5F6B">
            <w:pPr>
              <w:pStyle w:val="Bezmezer"/>
              <w:numPr>
                <w:ilvl w:val="0"/>
                <w:numId w:val="54"/>
              </w:numPr>
            </w:pPr>
          </w:p>
        </w:tc>
        <w:tc>
          <w:tcPr>
            <w:tcW w:w="8211" w:type="dxa"/>
          </w:tcPr>
          <w:p w14:paraId="14A4340D" w14:textId="783E3530" w:rsidR="00625536" w:rsidRDefault="00625536" w:rsidP="00625536">
            <w:pPr>
              <w:pStyle w:val="Bezmezer"/>
            </w:pPr>
            <w:r>
              <w:t xml:space="preserve">Školení pro správce aplikace, správce wokrflow a správce formuláře bude provedeno pro 5 lidí v délce </w:t>
            </w:r>
            <w:r w:rsidR="00C20B50">
              <w:t>2 x 6 hodin (hodina = 60 minut).</w:t>
            </w:r>
          </w:p>
        </w:tc>
      </w:tr>
    </w:tbl>
    <w:p w14:paraId="2A1E3221" w14:textId="762E853A" w:rsidR="00855AEE" w:rsidRPr="00855AEE" w:rsidRDefault="00855AEE" w:rsidP="00855AEE"/>
    <w:p w14:paraId="573C60E7" w14:textId="7C4CA610" w:rsidR="006853A1" w:rsidRDefault="005428AE" w:rsidP="005428AE">
      <w:pPr>
        <w:pStyle w:val="Nadpis1"/>
      </w:pPr>
      <w:bookmarkStart w:id="172" w:name="_Toc153528756"/>
      <w:r>
        <w:lastRenderedPageBreak/>
        <w:t xml:space="preserve">Smluvní a </w:t>
      </w:r>
      <w:r w:rsidR="00FC23AA">
        <w:t>projektové</w:t>
      </w:r>
      <w:r>
        <w:t xml:space="preserve"> požadavky</w:t>
      </w:r>
      <w:bookmarkEnd w:id="172"/>
    </w:p>
    <w:p w14:paraId="0038447B" w14:textId="5DA89E78" w:rsidR="00086AE4" w:rsidRPr="00086AE4" w:rsidRDefault="006245E4" w:rsidP="00086AE4">
      <w:pPr>
        <w:pStyle w:val="Nadpis2"/>
      </w:pPr>
      <w:bookmarkStart w:id="173" w:name="_Toc153528757"/>
      <w:r>
        <w:t>Podmínky</w:t>
      </w:r>
      <w:bookmarkEnd w:id="173"/>
    </w:p>
    <w:p w14:paraId="4509B7C1" w14:textId="3C0C255F" w:rsidR="005428AE" w:rsidRPr="005428AE" w:rsidRDefault="005428AE" w:rsidP="005428AE">
      <w:pPr>
        <w:pStyle w:val="Titulek"/>
      </w:pPr>
      <w:bookmarkStart w:id="174" w:name="_Toc153528239"/>
      <w:r w:rsidRPr="005428AE">
        <w:t xml:space="preserve">Tabulka </w:t>
      </w:r>
      <w:fldSimple w:instr=" SEQ Tabulka \* ARABIC ">
        <w:r w:rsidR="000F5F6B">
          <w:rPr>
            <w:noProof/>
          </w:rPr>
          <w:t>35</w:t>
        </w:r>
      </w:fldSimple>
      <w:r w:rsidRPr="005428AE">
        <w:t xml:space="preserve"> Smluvní a organizační požadavky</w:t>
      </w:r>
      <w:bookmarkEnd w:id="174"/>
    </w:p>
    <w:tbl>
      <w:tblPr>
        <w:tblStyle w:val="FST"/>
        <w:tblW w:w="0" w:type="auto"/>
        <w:tblLook w:val="04A0" w:firstRow="1" w:lastRow="0" w:firstColumn="1" w:lastColumn="0" w:noHBand="0" w:noVBand="1"/>
      </w:tblPr>
      <w:tblGrid>
        <w:gridCol w:w="841"/>
        <w:gridCol w:w="8211"/>
      </w:tblGrid>
      <w:tr w:rsidR="005428AE" w:rsidRPr="006E4998" w14:paraId="7961D286" w14:textId="77777777" w:rsidTr="00CF2DEB">
        <w:trPr>
          <w:cnfStyle w:val="100000000000" w:firstRow="1" w:lastRow="0" w:firstColumn="0" w:lastColumn="0" w:oddVBand="0" w:evenVBand="0" w:oddHBand="0" w:evenHBand="0" w:firstRowFirstColumn="0" w:firstRowLastColumn="0" w:lastRowFirstColumn="0" w:lastRowLastColumn="0"/>
        </w:trPr>
        <w:tc>
          <w:tcPr>
            <w:tcW w:w="841" w:type="dxa"/>
          </w:tcPr>
          <w:p w14:paraId="2C54E488" w14:textId="77777777" w:rsidR="005428AE" w:rsidRPr="006E4998" w:rsidRDefault="005428AE" w:rsidP="00877253">
            <w:pPr>
              <w:pStyle w:val="Bezmezer"/>
            </w:pPr>
            <w:r w:rsidRPr="006E4998">
              <w:t>ID</w:t>
            </w:r>
          </w:p>
        </w:tc>
        <w:tc>
          <w:tcPr>
            <w:tcW w:w="8211" w:type="dxa"/>
          </w:tcPr>
          <w:p w14:paraId="4FCFFE76" w14:textId="77777777" w:rsidR="005428AE" w:rsidRPr="006E4998" w:rsidRDefault="005428AE" w:rsidP="00877253">
            <w:pPr>
              <w:pStyle w:val="Bezmezer"/>
            </w:pPr>
            <w:r w:rsidRPr="006E4998">
              <w:t>Popis</w:t>
            </w:r>
          </w:p>
        </w:tc>
      </w:tr>
      <w:tr w:rsidR="005428AE" w:rsidRPr="004B2105" w14:paraId="21F98759" w14:textId="77777777" w:rsidTr="00CF2DEB">
        <w:tc>
          <w:tcPr>
            <w:tcW w:w="841" w:type="dxa"/>
          </w:tcPr>
          <w:p w14:paraId="38D660D5" w14:textId="77777777" w:rsidR="005428AE" w:rsidRPr="006E4998" w:rsidRDefault="005428AE" w:rsidP="000F5F6B">
            <w:pPr>
              <w:pStyle w:val="Bezmezer"/>
              <w:numPr>
                <w:ilvl w:val="0"/>
                <w:numId w:val="92"/>
              </w:numPr>
            </w:pPr>
          </w:p>
        </w:tc>
        <w:tc>
          <w:tcPr>
            <w:tcW w:w="8211" w:type="dxa"/>
          </w:tcPr>
          <w:p w14:paraId="134D927D" w14:textId="78D9CEB8" w:rsidR="005428AE" w:rsidRPr="006E4998" w:rsidRDefault="00001CA1" w:rsidP="00280308">
            <w:pPr>
              <w:pStyle w:val="Bezmezer"/>
            </w:pPr>
            <w:r>
              <w:t xml:space="preserve">Projekt je unikátním dílem vyvinutým na míru pro Digitální a informační agenturu. </w:t>
            </w:r>
            <w:r w:rsidR="00280308">
              <w:t>Funkční a technická specifikace je souhrnem požadavků pracovníků OHA. Tyto požadavky je nutné vyjasnit a upřesnit.</w:t>
            </w:r>
          </w:p>
        </w:tc>
      </w:tr>
      <w:tr w:rsidR="00280308" w:rsidRPr="004B2105" w14:paraId="5820E443" w14:textId="77777777" w:rsidTr="00CF2DEB">
        <w:tc>
          <w:tcPr>
            <w:tcW w:w="841" w:type="dxa"/>
          </w:tcPr>
          <w:p w14:paraId="2DC097BD" w14:textId="77777777" w:rsidR="00280308" w:rsidRPr="006E4998" w:rsidRDefault="00280308" w:rsidP="000F5F6B">
            <w:pPr>
              <w:pStyle w:val="Bezmezer"/>
              <w:numPr>
                <w:ilvl w:val="0"/>
                <w:numId w:val="92"/>
              </w:numPr>
            </w:pPr>
          </w:p>
        </w:tc>
        <w:tc>
          <w:tcPr>
            <w:tcW w:w="8211" w:type="dxa"/>
          </w:tcPr>
          <w:p w14:paraId="5089F8F6" w14:textId="774A630D" w:rsidR="00280308" w:rsidRDefault="00A93AAB" w:rsidP="00A93AAB">
            <w:pPr>
              <w:pStyle w:val="Bezmezer"/>
            </w:pPr>
            <w:r>
              <w:t xml:space="preserve">Při určování požadavků a jejich výkladu je vždy rozhodující princip – </w:t>
            </w:r>
            <w:r w:rsidRPr="00A93AAB">
              <w:t>jednoduché a srozumitelné pro žadatele</w:t>
            </w:r>
            <w:r>
              <w:t xml:space="preserve">. </w:t>
            </w:r>
          </w:p>
        </w:tc>
      </w:tr>
      <w:tr w:rsidR="0055298D" w:rsidRPr="004B2105" w14:paraId="323FED1A" w14:textId="77777777" w:rsidTr="00CF2DEB">
        <w:tc>
          <w:tcPr>
            <w:tcW w:w="841" w:type="dxa"/>
          </w:tcPr>
          <w:p w14:paraId="3ED9B5D3" w14:textId="77777777" w:rsidR="0055298D" w:rsidRPr="006E4998" w:rsidRDefault="0055298D" w:rsidP="000F5F6B">
            <w:pPr>
              <w:pStyle w:val="Bezmezer"/>
              <w:numPr>
                <w:ilvl w:val="0"/>
                <w:numId w:val="92"/>
              </w:numPr>
            </w:pPr>
          </w:p>
        </w:tc>
        <w:tc>
          <w:tcPr>
            <w:tcW w:w="8211" w:type="dxa"/>
          </w:tcPr>
          <w:p w14:paraId="5D6D419E" w14:textId="77777777" w:rsidR="0055298D" w:rsidRDefault="0055298D" w:rsidP="00A93AAB">
            <w:pPr>
              <w:pStyle w:val="Bezmezer"/>
            </w:pPr>
            <w:r>
              <w:t>Hlavním cílem ISDŘ je zajištění digitalizace procesu schvalování stanoviska OHA</w:t>
            </w:r>
            <w:r w:rsidR="00FC23AA">
              <w:t>, kde jsou klíčové principy:</w:t>
            </w:r>
          </w:p>
          <w:p w14:paraId="096AB353" w14:textId="50909A4C" w:rsidR="00FC23AA" w:rsidRDefault="00FC23AA" w:rsidP="000F5F6B">
            <w:pPr>
              <w:pStyle w:val="Bezmezer"/>
              <w:numPr>
                <w:ilvl w:val="0"/>
                <w:numId w:val="93"/>
              </w:numPr>
            </w:pPr>
            <w:r>
              <w:t xml:space="preserve">Flexibilita vyžadovaných informací – tj. ISDŘ umožňuje uživatelsky </w:t>
            </w:r>
            <w:hyperlink w:anchor="_Funkční_blok_C" w:history="1">
              <w:r w:rsidRPr="00CF2DEB">
                <w:rPr>
                  <w:rStyle w:val="Hypertextovodkaz"/>
                </w:rPr>
                <w:t>rozšiřovat datovou množinu</w:t>
              </w:r>
            </w:hyperlink>
            <w:r>
              <w:t xml:space="preserve">. </w:t>
            </w:r>
          </w:p>
          <w:p w14:paraId="0C5DD75F" w14:textId="77777777" w:rsidR="00FC23AA" w:rsidRDefault="00D75C2B" w:rsidP="000F5F6B">
            <w:pPr>
              <w:pStyle w:val="Bezmezer"/>
              <w:numPr>
                <w:ilvl w:val="0"/>
                <w:numId w:val="93"/>
              </w:numPr>
            </w:pPr>
            <w:r>
              <w:t>Otázky na typové projekty jsou rozšiřitelné a je možné nastavit datovou množinu vyžadovaných informací k typovému projektu.</w:t>
            </w:r>
          </w:p>
          <w:p w14:paraId="412136CB" w14:textId="36C0F7A1" w:rsidR="00D75C2B" w:rsidRDefault="00D75C2B" w:rsidP="000F5F6B">
            <w:pPr>
              <w:pStyle w:val="Bezmezer"/>
              <w:numPr>
                <w:ilvl w:val="0"/>
                <w:numId w:val="93"/>
              </w:numPr>
            </w:pPr>
            <w:r>
              <w:t>Řízení workflow – tj. lze určit, jaké položky mají být validovány a jak.</w:t>
            </w:r>
          </w:p>
        </w:tc>
      </w:tr>
    </w:tbl>
    <w:p w14:paraId="11F6FE78" w14:textId="77777777" w:rsidR="006245E4" w:rsidRDefault="006245E4"/>
    <w:p w14:paraId="5ABD3842" w14:textId="0C8537AB" w:rsidR="006245E4" w:rsidRDefault="006245E4" w:rsidP="006245E4">
      <w:pPr>
        <w:pStyle w:val="Nadpis2"/>
      </w:pPr>
      <w:bookmarkStart w:id="175" w:name="_Toc153528758"/>
      <w:r>
        <w:t>Projektové vedení</w:t>
      </w:r>
      <w:bookmarkEnd w:id="175"/>
    </w:p>
    <w:p w14:paraId="3C05563A" w14:textId="6CF079C3" w:rsidR="006245E4" w:rsidRDefault="006245E4" w:rsidP="006245E4">
      <w:pPr>
        <w:pStyle w:val="Titulek"/>
        <w:keepNext/>
      </w:pPr>
      <w:bookmarkStart w:id="176" w:name="_Toc153528240"/>
      <w:r>
        <w:t xml:space="preserve">Tabulka </w:t>
      </w:r>
      <w:fldSimple w:instr=" SEQ Tabulka \* ARABIC ">
        <w:r w:rsidR="000F5F6B">
          <w:rPr>
            <w:noProof/>
          </w:rPr>
          <w:t>36</w:t>
        </w:r>
      </w:fldSimple>
      <w:r>
        <w:t xml:space="preserve"> Projektové vedení </w:t>
      </w:r>
      <w:r w:rsidR="00915B11">
        <w:t>realizace</w:t>
      </w:r>
      <w:bookmarkEnd w:id="176"/>
    </w:p>
    <w:tbl>
      <w:tblPr>
        <w:tblStyle w:val="FST"/>
        <w:tblW w:w="0" w:type="auto"/>
        <w:tblLook w:val="04A0" w:firstRow="1" w:lastRow="0" w:firstColumn="1" w:lastColumn="0" w:noHBand="0" w:noVBand="1"/>
      </w:tblPr>
      <w:tblGrid>
        <w:gridCol w:w="841"/>
        <w:gridCol w:w="8211"/>
      </w:tblGrid>
      <w:tr w:rsidR="006245E4" w:rsidRPr="004B2105" w14:paraId="0B48FDA8" w14:textId="77777777" w:rsidTr="00CF2DEB">
        <w:trPr>
          <w:cnfStyle w:val="100000000000" w:firstRow="1" w:lastRow="0" w:firstColumn="0" w:lastColumn="0" w:oddVBand="0" w:evenVBand="0" w:oddHBand="0" w:evenHBand="0" w:firstRowFirstColumn="0" w:firstRowLastColumn="0" w:lastRowFirstColumn="0" w:lastRowLastColumn="0"/>
        </w:trPr>
        <w:tc>
          <w:tcPr>
            <w:tcW w:w="841" w:type="dxa"/>
          </w:tcPr>
          <w:p w14:paraId="2A280A31" w14:textId="0A37CA69" w:rsidR="006245E4" w:rsidRPr="006E4998" w:rsidRDefault="006245E4" w:rsidP="006245E4">
            <w:pPr>
              <w:pStyle w:val="Bezmezer"/>
            </w:pPr>
            <w:r>
              <w:t>ID</w:t>
            </w:r>
          </w:p>
        </w:tc>
        <w:tc>
          <w:tcPr>
            <w:tcW w:w="8211" w:type="dxa"/>
          </w:tcPr>
          <w:p w14:paraId="5D1BB704" w14:textId="18B1B4A3" w:rsidR="006245E4" w:rsidRDefault="006245E4" w:rsidP="00964479">
            <w:pPr>
              <w:pStyle w:val="Bezmezer"/>
            </w:pPr>
            <w:r>
              <w:t>Popis</w:t>
            </w:r>
          </w:p>
        </w:tc>
      </w:tr>
      <w:tr w:rsidR="00F11ECB" w:rsidRPr="004B2105" w14:paraId="797177D5" w14:textId="77777777" w:rsidTr="00CF2DEB">
        <w:tc>
          <w:tcPr>
            <w:tcW w:w="841" w:type="dxa"/>
          </w:tcPr>
          <w:p w14:paraId="2ECF6EBA" w14:textId="77777777" w:rsidR="00F11ECB" w:rsidRPr="006E4998" w:rsidRDefault="00F11ECB" w:rsidP="000F5F6B">
            <w:pPr>
              <w:pStyle w:val="Bezmezer"/>
              <w:numPr>
                <w:ilvl w:val="0"/>
                <w:numId w:val="92"/>
              </w:numPr>
            </w:pPr>
          </w:p>
        </w:tc>
        <w:tc>
          <w:tcPr>
            <w:tcW w:w="8211" w:type="dxa"/>
          </w:tcPr>
          <w:p w14:paraId="66D7A212" w14:textId="271F7CAD" w:rsidR="00F11ECB" w:rsidRDefault="00F11ECB" w:rsidP="00964479">
            <w:pPr>
              <w:pStyle w:val="Bezmezer"/>
            </w:pPr>
            <w:r>
              <w:t>Výstupy a dokumentace jsou dodavatelem poskytovány ve formátu Archi</w:t>
            </w:r>
            <w:r w:rsidR="00964479">
              <w:t xml:space="preserve"> změnou stávajících modelů. V případě byznys proces modelů může být po dohodě zvolen vhodnější nástroj.</w:t>
            </w:r>
          </w:p>
        </w:tc>
      </w:tr>
      <w:tr w:rsidR="00EF4562" w:rsidRPr="004B2105" w14:paraId="3A82AF2F" w14:textId="77777777" w:rsidTr="00CF2DEB">
        <w:tc>
          <w:tcPr>
            <w:tcW w:w="841" w:type="dxa"/>
          </w:tcPr>
          <w:p w14:paraId="5EF4D497" w14:textId="77777777" w:rsidR="00EF4562" w:rsidRPr="006E4998" w:rsidRDefault="00EF4562" w:rsidP="000F5F6B">
            <w:pPr>
              <w:pStyle w:val="Bezmezer"/>
              <w:numPr>
                <w:ilvl w:val="0"/>
                <w:numId w:val="92"/>
              </w:numPr>
            </w:pPr>
          </w:p>
        </w:tc>
        <w:tc>
          <w:tcPr>
            <w:tcW w:w="8211" w:type="dxa"/>
          </w:tcPr>
          <w:p w14:paraId="718C9D7D" w14:textId="7ACBD222" w:rsidR="00EF4562" w:rsidRDefault="00030ED6" w:rsidP="00F11ECB">
            <w:pPr>
              <w:pStyle w:val="Bezmezer"/>
            </w:pPr>
            <w:r>
              <w:t xml:space="preserve">Projektové řízení </w:t>
            </w:r>
            <w:r w:rsidR="00F11ECB" w:rsidRPr="00F11ECB">
              <w:t xml:space="preserve">uplatňuje </w:t>
            </w:r>
            <w:r w:rsidR="00F11ECB">
              <w:t xml:space="preserve">v praxi </w:t>
            </w:r>
            <w:r w:rsidR="00F11ECB" w:rsidRPr="00F11ECB">
              <w:t xml:space="preserve">hlavní zásadu </w:t>
            </w:r>
            <w:r w:rsidR="00F11ECB">
              <w:t xml:space="preserve">pro </w:t>
            </w:r>
            <w:r w:rsidR="00F11ECB" w:rsidRPr="00F11ECB">
              <w:t>úspěšn</w:t>
            </w:r>
            <w:r w:rsidR="00F11ECB">
              <w:t>ost</w:t>
            </w:r>
            <w:r w:rsidR="00F11ECB" w:rsidRPr="00F11ECB">
              <w:t xml:space="preserve"> a to je, že projekt a jeho úspěch je vždy závislý na obou stranách a je to společný projekt se společným cílem.</w:t>
            </w:r>
          </w:p>
        </w:tc>
      </w:tr>
      <w:tr w:rsidR="00DD0F17" w:rsidRPr="004B2105" w14:paraId="531A9FF1" w14:textId="77777777" w:rsidTr="00CF2DEB">
        <w:tc>
          <w:tcPr>
            <w:tcW w:w="841" w:type="dxa"/>
          </w:tcPr>
          <w:p w14:paraId="0CC08096" w14:textId="77777777" w:rsidR="00DD0F17" w:rsidRPr="006E4998" w:rsidRDefault="00DD0F17" w:rsidP="000F5F6B">
            <w:pPr>
              <w:pStyle w:val="Bezmezer"/>
              <w:numPr>
                <w:ilvl w:val="0"/>
                <w:numId w:val="92"/>
              </w:numPr>
            </w:pPr>
          </w:p>
        </w:tc>
        <w:tc>
          <w:tcPr>
            <w:tcW w:w="8211" w:type="dxa"/>
          </w:tcPr>
          <w:p w14:paraId="5011BA08" w14:textId="77777777" w:rsidR="00DD0F17" w:rsidRDefault="00DD0F17" w:rsidP="00705C83">
            <w:pPr>
              <w:pStyle w:val="Bezmezer"/>
            </w:pPr>
            <w:r>
              <w:t>Řídící komise projektu – v</w:t>
            </w:r>
            <w:r w:rsidRPr="00877253">
              <w:t>rcholný orgán projektu</w:t>
            </w:r>
            <w:r>
              <w:t>. Rozhoduje o změnách v projektu majících dopad na smluvní ujednání. Sestává se s osob mající právo (statutární orgán) nebo pověřených (za základě zmocnění), které mohou změny smlouvy dojednat a provést. Skládá se ze zástupců dodavatele a Digitální a informační agentury. Jmenují a odvolávají vedení projektu.</w:t>
            </w:r>
          </w:p>
        </w:tc>
      </w:tr>
      <w:tr w:rsidR="00DD0F17" w:rsidRPr="004B2105" w14:paraId="48EEBB5E" w14:textId="77777777" w:rsidTr="00CF2DEB">
        <w:tc>
          <w:tcPr>
            <w:tcW w:w="841" w:type="dxa"/>
          </w:tcPr>
          <w:p w14:paraId="385C3789" w14:textId="77777777" w:rsidR="00DD0F17" w:rsidRPr="006E4998" w:rsidRDefault="00DD0F17" w:rsidP="000F5F6B">
            <w:pPr>
              <w:pStyle w:val="Bezmezer"/>
              <w:numPr>
                <w:ilvl w:val="0"/>
                <w:numId w:val="92"/>
              </w:numPr>
            </w:pPr>
          </w:p>
        </w:tc>
        <w:tc>
          <w:tcPr>
            <w:tcW w:w="8211" w:type="dxa"/>
          </w:tcPr>
          <w:p w14:paraId="44CB5E55" w14:textId="77777777" w:rsidR="00DD0F17" w:rsidRDefault="00DD0F17" w:rsidP="00705C83">
            <w:pPr>
              <w:pStyle w:val="Bezmezer"/>
            </w:pPr>
            <w:r>
              <w:t>Vedení projektu se skládá z vedoucího projektu za dodavatele a Digitální a informační agentury a odpovídá za operativní vedení projektu.</w:t>
            </w:r>
          </w:p>
        </w:tc>
      </w:tr>
      <w:tr w:rsidR="00F11ECB" w:rsidRPr="004B2105" w14:paraId="0F74B979" w14:textId="77777777" w:rsidTr="00CF2DEB">
        <w:tc>
          <w:tcPr>
            <w:tcW w:w="841" w:type="dxa"/>
          </w:tcPr>
          <w:p w14:paraId="27EBBA04" w14:textId="77777777" w:rsidR="00F11ECB" w:rsidRPr="006E4998" w:rsidRDefault="00F11ECB" w:rsidP="000F5F6B">
            <w:pPr>
              <w:pStyle w:val="Bezmezer"/>
              <w:numPr>
                <w:ilvl w:val="0"/>
                <w:numId w:val="92"/>
              </w:numPr>
            </w:pPr>
          </w:p>
        </w:tc>
        <w:tc>
          <w:tcPr>
            <w:tcW w:w="8211" w:type="dxa"/>
          </w:tcPr>
          <w:p w14:paraId="24204930" w14:textId="47893102" w:rsidR="00F13B64" w:rsidRDefault="00F13B64" w:rsidP="00F13B64">
            <w:pPr>
              <w:pStyle w:val="Bezmezer"/>
            </w:pPr>
            <w:r>
              <w:t xml:space="preserve">Klíčovou aktivitou projektového vedení </w:t>
            </w:r>
            <w:r w:rsidR="008D5655">
              <w:t>je</w:t>
            </w:r>
            <w:r>
              <w:t xml:space="preserve"> zejména:</w:t>
            </w:r>
          </w:p>
          <w:p w14:paraId="05A46FC3" w14:textId="487BEFCC" w:rsidR="00F13B64" w:rsidRDefault="00F13B64" w:rsidP="000F5F6B">
            <w:pPr>
              <w:pStyle w:val="Bezmezer"/>
              <w:numPr>
                <w:ilvl w:val="0"/>
                <w:numId w:val="94"/>
              </w:numPr>
            </w:pPr>
            <w:r>
              <w:t>Pravomoc alokovat nutné zdroje</w:t>
            </w:r>
            <w:r w:rsidR="008D5655">
              <w:t xml:space="preserve"> na obou stranách v rámci smluvních ujednání.</w:t>
            </w:r>
          </w:p>
          <w:p w14:paraId="54874CF9" w14:textId="2EAD46A5" w:rsidR="008D5655" w:rsidRDefault="00F13B64" w:rsidP="000F5F6B">
            <w:pPr>
              <w:pStyle w:val="Bezmezer"/>
              <w:numPr>
                <w:ilvl w:val="0"/>
                <w:numId w:val="94"/>
              </w:numPr>
            </w:pPr>
            <w:r>
              <w:t>Pravomoc v rámci smlouvy činit dohody mezi stranami</w:t>
            </w:r>
            <w:r w:rsidR="008D5655">
              <w:t>.</w:t>
            </w:r>
          </w:p>
          <w:p w14:paraId="31EBFA9C" w14:textId="330DACDC" w:rsidR="008D5655" w:rsidRDefault="00F13B64" w:rsidP="000F5F6B">
            <w:pPr>
              <w:pStyle w:val="Bezmezer"/>
              <w:numPr>
                <w:ilvl w:val="0"/>
                <w:numId w:val="94"/>
              </w:numPr>
            </w:pPr>
            <w:r>
              <w:t>Předávat kompetence směrem dolů</w:t>
            </w:r>
            <w:r w:rsidR="008D5655">
              <w:t>.</w:t>
            </w:r>
          </w:p>
          <w:p w14:paraId="2F6164C0" w14:textId="77777777" w:rsidR="00F11ECB" w:rsidRDefault="00F13B64" w:rsidP="000F5F6B">
            <w:pPr>
              <w:pStyle w:val="Bezmezer"/>
              <w:numPr>
                <w:ilvl w:val="0"/>
                <w:numId w:val="94"/>
              </w:numPr>
            </w:pPr>
            <w:r>
              <w:t>Pravomoc kontrolovat výkon členů týmu na projektu</w:t>
            </w:r>
            <w:r w:rsidR="008D5655">
              <w:t>.</w:t>
            </w:r>
          </w:p>
          <w:p w14:paraId="590E88BB" w14:textId="77777777" w:rsidR="005568AB" w:rsidRDefault="005568AB" w:rsidP="000F5F6B">
            <w:pPr>
              <w:pStyle w:val="Bezmezer"/>
              <w:numPr>
                <w:ilvl w:val="0"/>
                <w:numId w:val="94"/>
              </w:numPr>
            </w:pPr>
            <w:r>
              <w:t>Analýza a řízení rizik.</w:t>
            </w:r>
          </w:p>
          <w:p w14:paraId="6B0883FF" w14:textId="77777777" w:rsidR="005568AB" w:rsidRDefault="005568AB" w:rsidP="000F5F6B">
            <w:pPr>
              <w:pStyle w:val="Bezmezer"/>
              <w:numPr>
                <w:ilvl w:val="0"/>
                <w:numId w:val="94"/>
              </w:numPr>
            </w:pPr>
            <w:r>
              <w:t>Kontrola plnění úkolů a dalšího postupu.</w:t>
            </w:r>
          </w:p>
          <w:p w14:paraId="2168F9F2" w14:textId="19B083DC" w:rsidR="003E1BD8" w:rsidRDefault="003E1BD8" w:rsidP="000F5F6B">
            <w:pPr>
              <w:pStyle w:val="Bezmezer"/>
              <w:numPr>
                <w:ilvl w:val="0"/>
                <w:numId w:val="94"/>
              </w:numPr>
            </w:pPr>
            <w:r>
              <w:t>Sestavovat zápisy a formulovat ujednání.</w:t>
            </w:r>
          </w:p>
          <w:p w14:paraId="249B86AC" w14:textId="77777777" w:rsidR="003E1BD8" w:rsidRDefault="00A8791C" w:rsidP="000F5F6B">
            <w:pPr>
              <w:pStyle w:val="Bezmezer"/>
              <w:numPr>
                <w:ilvl w:val="0"/>
                <w:numId w:val="94"/>
              </w:numPr>
            </w:pPr>
            <w:r>
              <w:t>Sledovat kvalitu plnění.</w:t>
            </w:r>
          </w:p>
          <w:p w14:paraId="194BE3F4" w14:textId="3CF3B20D" w:rsidR="00B239D1" w:rsidRDefault="00B239D1" w:rsidP="000F5F6B">
            <w:pPr>
              <w:pStyle w:val="Bezmezer"/>
              <w:numPr>
                <w:ilvl w:val="0"/>
                <w:numId w:val="94"/>
              </w:numPr>
            </w:pPr>
            <w:r>
              <w:t>S</w:t>
            </w:r>
            <w:r w:rsidRPr="00B239D1">
              <w:t>tanovuje pravidla pro řízení (pracovní postupy, řízení změn, kvality)</w:t>
            </w:r>
            <w:r>
              <w:t>.</w:t>
            </w:r>
          </w:p>
        </w:tc>
      </w:tr>
      <w:tr w:rsidR="007E7162" w:rsidRPr="004B2105" w14:paraId="328E3EB5" w14:textId="77777777" w:rsidTr="00CF2DEB">
        <w:tc>
          <w:tcPr>
            <w:tcW w:w="841" w:type="dxa"/>
          </w:tcPr>
          <w:p w14:paraId="2C904111" w14:textId="77777777" w:rsidR="007E7162" w:rsidRPr="006E4998" w:rsidRDefault="007E7162" w:rsidP="000F5F6B">
            <w:pPr>
              <w:pStyle w:val="Bezmezer"/>
              <w:numPr>
                <w:ilvl w:val="0"/>
                <w:numId w:val="92"/>
              </w:numPr>
            </w:pPr>
          </w:p>
        </w:tc>
        <w:tc>
          <w:tcPr>
            <w:tcW w:w="8211" w:type="dxa"/>
          </w:tcPr>
          <w:p w14:paraId="5DAD6834" w14:textId="1FBE82D1" w:rsidR="007E7162" w:rsidRDefault="007E7162" w:rsidP="007E7162">
            <w:pPr>
              <w:pStyle w:val="Bezmezer"/>
            </w:pPr>
            <w:r>
              <w:t>Vedení projektu za Digitální a informační agenturu bude mít následující povinnosti:</w:t>
            </w:r>
          </w:p>
          <w:p w14:paraId="39B37B28" w14:textId="35889130" w:rsidR="007E7162" w:rsidRDefault="007E7162" w:rsidP="000F5F6B">
            <w:pPr>
              <w:pStyle w:val="Bezmezer"/>
              <w:numPr>
                <w:ilvl w:val="0"/>
                <w:numId w:val="95"/>
              </w:numPr>
            </w:pPr>
            <w:r w:rsidRPr="007E7162">
              <w:t>poskytnutí všech dostupných podkladů, informací a materiálů ve smluvených termínech</w:t>
            </w:r>
            <w:r>
              <w:t>,</w:t>
            </w:r>
          </w:p>
          <w:p w14:paraId="393DFB02" w14:textId="77777777" w:rsidR="007E7162" w:rsidRDefault="007E7162" w:rsidP="000F5F6B">
            <w:pPr>
              <w:pStyle w:val="Bezmezer"/>
              <w:numPr>
                <w:ilvl w:val="0"/>
                <w:numId w:val="95"/>
              </w:numPr>
            </w:pPr>
            <w:r>
              <w:t>zajištění součinnosti a alokace odpovídajících kapacit na straně Digitální a informační agentury</w:t>
            </w:r>
            <w:r w:rsidR="00DD0F17">
              <w:t>,</w:t>
            </w:r>
          </w:p>
          <w:p w14:paraId="490EBDE6" w14:textId="648B56E9" w:rsidR="00DD0F17" w:rsidRDefault="00DD0F17" w:rsidP="000F5F6B">
            <w:pPr>
              <w:pStyle w:val="Bezmezer"/>
              <w:numPr>
                <w:ilvl w:val="0"/>
                <w:numId w:val="95"/>
              </w:numPr>
            </w:pPr>
            <w:r w:rsidRPr="00DD0F17">
              <w:t xml:space="preserve">zajištění a </w:t>
            </w:r>
            <w:r>
              <w:t>koordinaci účasti uživatelů na p</w:t>
            </w:r>
            <w:r w:rsidRPr="00DD0F17">
              <w:t xml:space="preserve">rojektu k zabezpečení </w:t>
            </w:r>
            <w:r>
              <w:t>jeho plynulého chodu,</w:t>
            </w:r>
          </w:p>
          <w:p w14:paraId="7B50DE25" w14:textId="58478B84" w:rsidR="00DD0F17" w:rsidRDefault="00BE4F48" w:rsidP="000F5F6B">
            <w:pPr>
              <w:pStyle w:val="Bezmezer"/>
              <w:numPr>
                <w:ilvl w:val="0"/>
                <w:numId w:val="95"/>
              </w:numPr>
            </w:pPr>
            <w:r>
              <w:t>řešení rozdílných požadavků budoucích uživatelů a autorizace požadavků na vývoj ISDŘ,</w:t>
            </w:r>
          </w:p>
          <w:p w14:paraId="4A4F2B89" w14:textId="0449BB5A" w:rsidR="00BE4F48" w:rsidRDefault="00BE4F48" w:rsidP="000F5F6B">
            <w:pPr>
              <w:pStyle w:val="Bezmezer"/>
              <w:numPr>
                <w:ilvl w:val="0"/>
                <w:numId w:val="95"/>
              </w:numPr>
            </w:pPr>
            <w:r>
              <w:t xml:space="preserve">podepisování </w:t>
            </w:r>
            <w:r w:rsidR="005B2EF0">
              <w:t>předávacích protokolů,</w:t>
            </w:r>
          </w:p>
          <w:p w14:paraId="4B5E4929" w14:textId="77777777" w:rsidR="005B2EF0" w:rsidRDefault="005B2EF0" w:rsidP="000F5F6B">
            <w:pPr>
              <w:pStyle w:val="Bezmezer"/>
              <w:numPr>
                <w:ilvl w:val="0"/>
                <w:numId w:val="95"/>
              </w:numPr>
            </w:pPr>
            <w:r>
              <w:t>sleduje postup práce a vyhodnocuje rizika,</w:t>
            </w:r>
          </w:p>
          <w:p w14:paraId="458716ED" w14:textId="77777777" w:rsidR="00B239D1" w:rsidRDefault="005B2EF0" w:rsidP="000F5F6B">
            <w:pPr>
              <w:pStyle w:val="Bezmezer"/>
              <w:numPr>
                <w:ilvl w:val="0"/>
                <w:numId w:val="95"/>
              </w:numPr>
            </w:pPr>
            <w:r>
              <w:lastRenderedPageBreak/>
              <w:t xml:space="preserve">eskaluje problémy vyžadující </w:t>
            </w:r>
            <w:r w:rsidR="00B239D1">
              <w:t>změnu smluvních ujednání,</w:t>
            </w:r>
          </w:p>
          <w:p w14:paraId="351CF275" w14:textId="003AFD17" w:rsidR="00F60E93" w:rsidRPr="00DD0F17" w:rsidRDefault="00B239D1" w:rsidP="000F5F6B">
            <w:pPr>
              <w:pStyle w:val="Bezmezer"/>
              <w:numPr>
                <w:ilvl w:val="0"/>
                <w:numId w:val="95"/>
              </w:numPr>
            </w:pPr>
            <w:r>
              <w:t>spolupr</w:t>
            </w:r>
            <w:r w:rsidR="00F60E93">
              <w:t>acuje na změnách plánu projektu.</w:t>
            </w:r>
          </w:p>
        </w:tc>
      </w:tr>
      <w:tr w:rsidR="00B239D1" w:rsidRPr="004B2105" w14:paraId="1CB32093" w14:textId="77777777" w:rsidTr="00CF2DEB">
        <w:tc>
          <w:tcPr>
            <w:tcW w:w="841" w:type="dxa"/>
          </w:tcPr>
          <w:p w14:paraId="0A0B55A1" w14:textId="3AE41D80" w:rsidR="00B239D1" w:rsidRPr="006E4998" w:rsidRDefault="00B239D1" w:rsidP="000F5F6B">
            <w:pPr>
              <w:pStyle w:val="Bezmezer"/>
              <w:numPr>
                <w:ilvl w:val="0"/>
                <w:numId w:val="92"/>
              </w:numPr>
            </w:pPr>
          </w:p>
        </w:tc>
        <w:tc>
          <w:tcPr>
            <w:tcW w:w="8211" w:type="dxa"/>
          </w:tcPr>
          <w:p w14:paraId="7F75B01C" w14:textId="77777777" w:rsidR="00B239D1" w:rsidRDefault="00B239D1" w:rsidP="007E7162">
            <w:pPr>
              <w:pStyle w:val="Bezmezer"/>
            </w:pPr>
            <w:r>
              <w:t>Vedení projektu za dodavatele:</w:t>
            </w:r>
          </w:p>
          <w:p w14:paraId="0854223A" w14:textId="303ECCD0" w:rsidR="00B239D1" w:rsidRDefault="00B239D1" w:rsidP="000F5F6B">
            <w:pPr>
              <w:pStyle w:val="Bezmezer"/>
              <w:numPr>
                <w:ilvl w:val="0"/>
                <w:numId w:val="96"/>
              </w:numPr>
            </w:pPr>
            <w:r>
              <w:t>zpracovává plány projektu</w:t>
            </w:r>
            <w:r w:rsidR="001D5541">
              <w:t xml:space="preserve"> včetně detailního harmonogramu</w:t>
            </w:r>
            <w:r>
              <w:t>,</w:t>
            </w:r>
          </w:p>
          <w:p w14:paraId="3F5B9C1C" w14:textId="77777777" w:rsidR="00B239D1" w:rsidRDefault="00F17ABE" w:rsidP="000F5F6B">
            <w:pPr>
              <w:pStyle w:val="Bezmezer"/>
              <w:numPr>
                <w:ilvl w:val="0"/>
                <w:numId w:val="96"/>
              </w:numPr>
            </w:pPr>
            <w:r>
              <w:t>zajišťuje vedení dokumentace projektu,</w:t>
            </w:r>
          </w:p>
          <w:p w14:paraId="5AEB53DF" w14:textId="77777777" w:rsidR="00EE0CA1" w:rsidRDefault="00F17ABE" w:rsidP="000F5F6B">
            <w:pPr>
              <w:pStyle w:val="Bezmezer"/>
              <w:numPr>
                <w:ilvl w:val="0"/>
                <w:numId w:val="96"/>
              </w:numPr>
            </w:pPr>
            <w:r>
              <w:t>koordinuje přípravu dílčích zadání pro realizační tým,</w:t>
            </w:r>
          </w:p>
          <w:p w14:paraId="37888B4A" w14:textId="77777777" w:rsidR="00EE0CA1" w:rsidRDefault="00F17ABE" w:rsidP="000F5F6B">
            <w:pPr>
              <w:pStyle w:val="Bezmezer"/>
              <w:numPr>
                <w:ilvl w:val="0"/>
                <w:numId w:val="96"/>
              </w:numPr>
            </w:pPr>
            <w:r>
              <w:t>vytváří podporu při rozhodování, řeší připomínky a posuzuje podněty od všech osob zařazených do projektu</w:t>
            </w:r>
            <w:r w:rsidR="00EE0CA1">
              <w:t>,</w:t>
            </w:r>
          </w:p>
          <w:p w14:paraId="674E5868" w14:textId="77777777" w:rsidR="00EE0CA1" w:rsidRDefault="00F17ABE" w:rsidP="000F5F6B">
            <w:pPr>
              <w:pStyle w:val="Bezmezer"/>
              <w:numPr>
                <w:ilvl w:val="0"/>
                <w:numId w:val="96"/>
              </w:numPr>
            </w:pPr>
            <w:r>
              <w:t>svolává všechna oficiální setkání konaná na úrovni projektu</w:t>
            </w:r>
            <w:r w:rsidR="00EE0CA1">
              <w:t>,</w:t>
            </w:r>
          </w:p>
          <w:p w14:paraId="3843DDEC" w14:textId="63B8D2AC" w:rsidR="00F17ABE" w:rsidRDefault="00F17ABE" w:rsidP="000F5F6B">
            <w:pPr>
              <w:pStyle w:val="Bezmezer"/>
              <w:numPr>
                <w:ilvl w:val="0"/>
                <w:numId w:val="96"/>
              </w:numPr>
            </w:pPr>
            <w:r>
              <w:t xml:space="preserve">podepisuje </w:t>
            </w:r>
            <w:r w:rsidR="00EE0CA1">
              <w:t>p</w:t>
            </w:r>
            <w:r>
              <w:t xml:space="preserve">ředávací protokoly za </w:t>
            </w:r>
            <w:r w:rsidR="00EE0CA1">
              <w:t>dodavatele,</w:t>
            </w:r>
          </w:p>
          <w:p w14:paraId="1EA57C14" w14:textId="0D752FD6" w:rsidR="00F17ABE" w:rsidRDefault="00F17ABE" w:rsidP="000F5F6B">
            <w:pPr>
              <w:pStyle w:val="Bezmezer"/>
              <w:numPr>
                <w:ilvl w:val="0"/>
                <w:numId w:val="96"/>
              </w:numPr>
            </w:pPr>
            <w:r>
              <w:t xml:space="preserve">zodpovídá za řízení veškerých činností na straně </w:t>
            </w:r>
            <w:r w:rsidR="00EE0CA1">
              <w:t>dodavatele,</w:t>
            </w:r>
          </w:p>
          <w:p w14:paraId="4D95E0D5" w14:textId="4476F796" w:rsidR="00F17ABE" w:rsidRDefault="00F17ABE" w:rsidP="000F5F6B">
            <w:pPr>
              <w:pStyle w:val="Bezmezer"/>
              <w:numPr>
                <w:ilvl w:val="0"/>
                <w:numId w:val="96"/>
              </w:numPr>
            </w:pPr>
            <w:r>
              <w:t>udržuje aktuální komunikační mapu mezi týmy</w:t>
            </w:r>
            <w:r w:rsidR="00EE0CA1">
              <w:t>,</w:t>
            </w:r>
          </w:p>
          <w:p w14:paraId="52939F35" w14:textId="77777777" w:rsidR="00F17ABE" w:rsidRDefault="00F17ABE" w:rsidP="000F5F6B">
            <w:pPr>
              <w:pStyle w:val="Bezmezer"/>
              <w:numPr>
                <w:ilvl w:val="0"/>
                <w:numId w:val="96"/>
              </w:numPr>
            </w:pPr>
            <w:r>
              <w:t xml:space="preserve">zodpovídá za dodržení plánu projektu spolu s vedoucím za </w:t>
            </w:r>
            <w:r w:rsidR="000453A4">
              <w:t>Digitální a informační agentur</w:t>
            </w:r>
            <w:r w:rsidR="00F60E93">
              <w:t>u,</w:t>
            </w:r>
          </w:p>
          <w:p w14:paraId="1A4DF529" w14:textId="77777777" w:rsidR="00F60E93" w:rsidRDefault="00F60E93" w:rsidP="000F5F6B">
            <w:pPr>
              <w:pStyle w:val="Bezmezer"/>
              <w:numPr>
                <w:ilvl w:val="0"/>
                <w:numId w:val="96"/>
              </w:numPr>
            </w:pPr>
            <w:r>
              <w:t>odpovídá za dosažení cílů projektu</w:t>
            </w:r>
            <w:r w:rsidR="0005257D">
              <w:t>,</w:t>
            </w:r>
          </w:p>
          <w:p w14:paraId="1570F745" w14:textId="77777777" w:rsidR="0005257D" w:rsidRDefault="0005257D" w:rsidP="000F5F6B">
            <w:pPr>
              <w:pStyle w:val="Bezmezer"/>
              <w:numPr>
                <w:ilvl w:val="0"/>
                <w:numId w:val="96"/>
              </w:numPr>
            </w:pPr>
            <w:r>
              <w:t>vede seznam požadavků a dokumentaci způsobu jejich realizace,</w:t>
            </w:r>
          </w:p>
          <w:p w14:paraId="6FE0C359" w14:textId="62541F50" w:rsidR="0005257D" w:rsidRDefault="0005257D" w:rsidP="000F5F6B">
            <w:pPr>
              <w:pStyle w:val="Bezmezer"/>
              <w:numPr>
                <w:ilvl w:val="0"/>
                <w:numId w:val="96"/>
              </w:numPr>
            </w:pPr>
            <w:r>
              <w:t>sestavuje zprávu o stavu projektu.</w:t>
            </w:r>
          </w:p>
        </w:tc>
      </w:tr>
      <w:tr w:rsidR="00F17ABE" w:rsidRPr="004B2105" w14:paraId="433EE0E1" w14:textId="77777777" w:rsidTr="00CF2DEB">
        <w:tc>
          <w:tcPr>
            <w:tcW w:w="841" w:type="dxa"/>
          </w:tcPr>
          <w:p w14:paraId="12301290" w14:textId="29CAC0D3" w:rsidR="00F17ABE" w:rsidRPr="006E4998" w:rsidRDefault="00F17ABE" w:rsidP="000F5F6B">
            <w:pPr>
              <w:pStyle w:val="Bezmezer"/>
              <w:numPr>
                <w:ilvl w:val="0"/>
                <w:numId w:val="92"/>
              </w:numPr>
            </w:pPr>
          </w:p>
        </w:tc>
        <w:tc>
          <w:tcPr>
            <w:tcW w:w="8211" w:type="dxa"/>
          </w:tcPr>
          <w:p w14:paraId="5944E62B" w14:textId="26560FDE" w:rsidR="00F17ABE" w:rsidRDefault="00F17ABE" w:rsidP="00ED7034">
            <w:pPr>
              <w:pStyle w:val="Bezmezer"/>
            </w:pPr>
            <w:r>
              <w:t>Realizační tým</w:t>
            </w:r>
            <w:r w:rsidR="00F60E93">
              <w:t xml:space="preserve"> – výkonný orgán projektu. </w:t>
            </w:r>
            <w:r w:rsidR="00ED7034" w:rsidRPr="00ED7034">
              <w:t xml:space="preserve">Člen </w:t>
            </w:r>
            <w:r w:rsidR="00ED7034">
              <w:t>realizačního</w:t>
            </w:r>
            <w:r w:rsidR="00ED7034" w:rsidRPr="00ED7034">
              <w:t xml:space="preserve"> týmu se zúčastňuje prací dle požadavků, které mu specifikuje vedoucí projektu za příslušnou stranu. Není povoleno přímé úkolování členů týmu </w:t>
            </w:r>
            <w:r w:rsidR="00ED7034">
              <w:t>Digitální a informační agentury</w:t>
            </w:r>
            <w:r w:rsidR="00ED7034" w:rsidRPr="00ED7034">
              <w:t xml:space="preserve"> vedoucím projektu za stranu </w:t>
            </w:r>
            <w:r w:rsidR="00ED7034">
              <w:t xml:space="preserve">dodavatele </w:t>
            </w:r>
            <w:r w:rsidR="00ED7034" w:rsidRPr="00ED7034">
              <w:t>a naopak. Přímá domluva mezi členy týmů je možná jen v rozsahu, který byl dohodnut na vedení projektu případně mezi vedoucími projektu. Hlavním důvodem takového opatření je udržení kontroly nad komunikací</w:t>
            </w:r>
            <w:r w:rsidR="00ED7034">
              <w:t xml:space="preserve"> a způsobem realizace.</w:t>
            </w:r>
          </w:p>
        </w:tc>
      </w:tr>
    </w:tbl>
    <w:p w14:paraId="535A8C27" w14:textId="3880C533" w:rsidR="005428AE" w:rsidRDefault="005428AE" w:rsidP="005428AE"/>
    <w:p w14:paraId="060738D8" w14:textId="3D4FB818" w:rsidR="00C65394" w:rsidRDefault="00C65394" w:rsidP="00C65394">
      <w:pPr>
        <w:pStyle w:val="Nadpis2"/>
      </w:pPr>
      <w:bookmarkStart w:id="177" w:name="_Toc153528759"/>
      <w:r>
        <w:t>Podpora ISDŘ</w:t>
      </w:r>
      <w:bookmarkEnd w:id="177"/>
    </w:p>
    <w:p w14:paraId="72C9FE36" w14:textId="0CCBFC10" w:rsidR="00DC2F22" w:rsidRDefault="00DC2F22" w:rsidP="00DC2F22">
      <w:pPr>
        <w:pStyle w:val="Titulek"/>
        <w:keepNext/>
      </w:pPr>
      <w:bookmarkStart w:id="178" w:name="_Toc153528241"/>
      <w:r>
        <w:t xml:space="preserve">Tabulka </w:t>
      </w:r>
      <w:fldSimple w:instr=" SEQ Tabulka \* ARABIC ">
        <w:r w:rsidR="000F5F6B">
          <w:rPr>
            <w:noProof/>
          </w:rPr>
          <w:t>37</w:t>
        </w:r>
      </w:fldSimple>
      <w:r>
        <w:t xml:space="preserve"> Požadavky na podporu ISDŘ</w:t>
      </w:r>
      <w:bookmarkEnd w:id="178"/>
    </w:p>
    <w:tbl>
      <w:tblPr>
        <w:tblStyle w:val="FST"/>
        <w:tblW w:w="0" w:type="auto"/>
        <w:tblLook w:val="04A0" w:firstRow="1" w:lastRow="0" w:firstColumn="1" w:lastColumn="0" w:noHBand="0" w:noVBand="1"/>
      </w:tblPr>
      <w:tblGrid>
        <w:gridCol w:w="841"/>
        <w:gridCol w:w="8211"/>
      </w:tblGrid>
      <w:tr w:rsidR="00C65394" w:rsidRPr="004B2105" w14:paraId="50E0C2A8" w14:textId="77777777" w:rsidTr="00CF2DEB">
        <w:trPr>
          <w:cnfStyle w:val="100000000000" w:firstRow="1" w:lastRow="0" w:firstColumn="0" w:lastColumn="0" w:oddVBand="0" w:evenVBand="0" w:oddHBand="0" w:evenHBand="0" w:firstRowFirstColumn="0" w:firstRowLastColumn="0" w:lastRowFirstColumn="0" w:lastRowLastColumn="0"/>
        </w:trPr>
        <w:tc>
          <w:tcPr>
            <w:tcW w:w="841" w:type="dxa"/>
          </w:tcPr>
          <w:p w14:paraId="689A2AFD" w14:textId="77777777" w:rsidR="00C65394" w:rsidRPr="006E4998" w:rsidRDefault="00C65394" w:rsidP="00705C83">
            <w:pPr>
              <w:pStyle w:val="Bezmezer"/>
            </w:pPr>
            <w:r>
              <w:t>ID</w:t>
            </w:r>
          </w:p>
        </w:tc>
        <w:tc>
          <w:tcPr>
            <w:tcW w:w="8211" w:type="dxa"/>
          </w:tcPr>
          <w:p w14:paraId="7D701BA0" w14:textId="77777777" w:rsidR="00C65394" w:rsidRDefault="00C65394" w:rsidP="00705C83">
            <w:pPr>
              <w:pStyle w:val="Bezmezer"/>
            </w:pPr>
            <w:r>
              <w:t>Popis</w:t>
            </w:r>
          </w:p>
        </w:tc>
      </w:tr>
      <w:tr w:rsidR="00C65394" w:rsidRPr="004B2105" w14:paraId="1F1BBBFA" w14:textId="77777777" w:rsidTr="00CF2DEB">
        <w:tc>
          <w:tcPr>
            <w:tcW w:w="841" w:type="dxa"/>
          </w:tcPr>
          <w:p w14:paraId="599898D9" w14:textId="77777777" w:rsidR="00C65394" w:rsidRPr="006E4998" w:rsidRDefault="00C65394" w:rsidP="000F5F6B">
            <w:pPr>
              <w:pStyle w:val="Bezmezer"/>
              <w:numPr>
                <w:ilvl w:val="0"/>
                <w:numId w:val="92"/>
              </w:numPr>
            </w:pPr>
          </w:p>
        </w:tc>
        <w:tc>
          <w:tcPr>
            <w:tcW w:w="8211" w:type="dxa"/>
          </w:tcPr>
          <w:p w14:paraId="4E2C934C" w14:textId="79246045" w:rsidR="00C65394" w:rsidRDefault="00BC31F9" w:rsidP="00BC31F9">
            <w:pPr>
              <w:pStyle w:val="Bezmezer"/>
            </w:pPr>
            <w:r w:rsidRPr="00BC31F9">
              <w:t>Konzultace k rozvoji systému</w:t>
            </w:r>
            <w:r>
              <w:t xml:space="preserve"> – </w:t>
            </w:r>
            <w:r w:rsidRPr="00BC31F9">
              <w:t xml:space="preserve">pravidelná konzultace pro </w:t>
            </w:r>
            <w:r>
              <w:t>Digitální a informační agenturu</w:t>
            </w:r>
            <w:r w:rsidRPr="00BC31F9">
              <w:t xml:space="preserve"> poskytovaná</w:t>
            </w:r>
            <w:r>
              <w:t xml:space="preserve"> dodavatelem,</w:t>
            </w:r>
            <w:r w:rsidRPr="00BC31F9">
              <w:t xml:space="preserve"> kde budou projednávány změny nebo další rozvoj informačního systému. Schůzky se konají</w:t>
            </w:r>
            <w:r>
              <w:t xml:space="preserve"> nejpozději od 14 dní od e-mailové výzvy dodavateli, kterou má právo svolat vedoucí projektu za Digitální a informační agenturu. Celkový počet konzultačních schůzek nesmí převýšit 12 schůzek do roka. </w:t>
            </w:r>
          </w:p>
        </w:tc>
      </w:tr>
      <w:tr w:rsidR="00BC31F9" w:rsidRPr="004B2105" w14:paraId="23598B77" w14:textId="77777777" w:rsidTr="00CF2DEB">
        <w:tc>
          <w:tcPr>
            <w:tcW w:w="841" w:type="dxa"/>
          </w:tcPr>
          <w:p w14:paraId="0DBAAA3E" w14:textId="77777777" w:rsidR="00BC31F9" w:rsidRPr="006E4998" w:rsidRDefault="00BC31F9" w:rsidP="000F5F6B">
            <w:pPr>
              <w:pStyle w:val="Bezmezer"/>
              <w:numPr>
                <w:ilvl w:val="0"/>
                <w:numId w:val="92"/>
              </w:numPr>
            </w:pPr>
          </w:p>
        </w:tc>
        <w:tc>
          <w:tcPr>
            <w:tcW w:w="8211" w:type="dxa"/>
          </w:tcPr>
          <w:p w14:paraId="4D21C398" w14:textId="075454BA" w:rsidR="00BC31F9" w:rsidRPr="00BC31F9" w:rsidRDefault="009F2A99" w:rsidP="00BC31F9">
            <w:pPr>
              <w:pStyle w:val="Bezmezer"/>
            </w:pPr>
            <w:r>
              <w:t>Provádění servisních změn je vždy dohodnuto dopředně s minimálně měsíčním předstihem na úrovni vedení projektu.</w:t>
            </w:r>
          </w:p>
        </w:tc>
      </w:tr>
      <w:tr w:rsidR="009F2A99" w:rsidRPr="004B2105" w14:paraId="41D51839" w14:textId="77777777" w:rsidTr="00CF2DEB">
        <w:tc>
          <w:tcPr>
            <w:tcW w:w="841" w:type="dxa"/>
          </w:tcPr>
          <w:p w14:paraId="624218F7" w14:textId="77777777" w:rsidR="009F2A99" w:rsidRPr="006E4998" w:rsidRDefault="009F2A99" w:rsidP="000F5F6B">
            <w:pPr>
              <w:pStyle w:val="Bezmezer"/>
              <w:numPr>
                <w:ilvl w:val="0"/>
                <w:numId w:val="92"/>
              </w:numPr>
            </w:pPr>
          </w:p>
        </w:tc>
        <w:tc>
          <w:tcPr>
            <w:tcW w:w="8211" w:type="dxa"/>
          </w:tcPr>
          <w:p w14:paraId="06B3A0C1" w14:textId="77777777" w:rsidR="00AE6B62" w:rsidRDefault="00AE6B62" w:rsidP="00BC31F9">
            <w:pPr>
              <w:pStyle w:val="Bezmezer"/>
            </w:pPr>
            <w:r>
              <w:t>Provedení update.</w:t>
            </w:r>
          </w:p>
          <w:p w14:paraId="1CC4B80A" w14:textId="29DB6270" w:rsidR="00AE6B62" w:rsidRDefault="00AE6B62" w:rsidP="00F037BA">
            <w:pPr>
              <w:pStyle w:val="Bezmezer"/>
            </w:pPr>
            <w:r w:rsidRPr="00AE6B62">
              <w:t>Update se rozumí nasazení takové verze produktu, u které se oproti předcházející verzi produktu mění jeho funkčnost, a to na základě změny jakékoliv skutečnosti, podle které byla celá funkčnost tohoto produktu vytvořena, ale nemění se struktura dat datového fondu, se kterým tato verze produktu pracuje. V případě, že změna funkčnosti tohoto produktu byla provedena pouze na základě legislativních změn, je nová verze tohoto produktu jeho “legislativním updatem”.</w:t>
            </w:r>
          </w:p>
        </w:tc>
      </w:tr>
      <w:tr w:rsidR="0014354B" w:rsidRPr="004B2105" w14:paraId="0D910AF9" w14:textId="77777777" w:rsidTr="00CF2DEB">
        <w:tc>
          <w:tcPr>
            <w:tcW w:w="841" w:type="dxa"/>
          </w:tcPr>
          <w:p w14:paraId="3460FEC7" w14:textId="77777777" w:rsidR="0014354B" w:rsidRPr="006E4998" w:rsidRDefault="0014354B" w:rsidP="000F5F6B">
            <w:pPr>
              <w:pStyle w:val="Bezmezer"/>
              <w:numPr>
                <w:ilvl w:val="0"/>
                <w:numId w:val="92"/>
              </w:numPr>
            </w:pPr>
          </w:p>
        </w:tc>
        <w:tc>
          <w:tcPr>
            <w:tcW w:w="8211" w:type="dxa"/>
          </w:tcPr>
          <w:p w14:paraId="4BB90F4C" w14:textId="57FE2511" w:rsidR="0014354B" w:rsidRDefault="0014354B" w:rsidP="0014354B">
            <w:pPr>
              <w:pStyle w:val="Bezmezer"/>
            </w:pPr>
            <w:r>
              <w:t>Provedení u</w:t>
            </w:r>
            <w:r w:rsidR="00C72828">
              <w:t>pgrade.</w:t>
            </w:r>
          </w:p>
          <w:p w14:paraId="081AF761" w14:textId="73417A8E" w:rsidR="0014354B" w:rsidRDefault="0014354B" w:rsidP="00BC31F9">
            <w:pPr>
              <w:pStyle w:val="Bezmezer"/>
            </w:pPr>
            <w:r>
              <w:t>Upgrade s</w:t>
            </w:r>
            <w:r w:rsidRPr="0014354B">
              <w:t>e rozumí taková verze produktu, u které se oproti předcházející verzi tohoto produktu mění jeho funkčnost, a to na základě změny jakékoliv skutečnosti, podle které byla celá funkčnost produktu vytvořena, a zároveň se mění struktura vět datového fondu, se kterým tato verze produktu pracuje. V případě, že změna funkčnosti tohoto produktu a změna struktury dat datového fondu, se kterým tento produkt pracuje, byla provedena pouze na základě legislativních změn, je nová verze tohoto produktu jeho “legislativním upgradem”.</w:t>
            </w:r>
          </w:p>
        </w:tc>
      </w:tr>
      <w:tr w:rsidR="00C72828" w:rsidRPr="004B2105" w14:paraId="6D0AA9CE" w14:textId="77777777" w:rsidTr="00CF2DEB">
        <w:tc>
          <w:tcPr>
            <w:tcW w:w="841" w:type="dxa"/>
          </w:tcPr>
          <w:p w14:paraId="0F776479" w14:textId="77777777" w:rsidR="00C72828" w:rsidRPr="006E4998" w:rsidRDefault="00C72828" w:rsidP="000F5F6B">
            <w:pPr>
              <w:pStyle w:val="Bezmezer"/>
              <w:numPr>
                <w:ilvl w:val="0"/>
                <w:numId w:val="92"/>
              </w:numPr>
            </w:pPr>
          </w:p>
        </w:tc>
        <w:tc>
          <w:tcPr>
            <w:tcW w:w="8211" w:type="dxa"/>
          </w:tcPr>
          <w:p w14:paraId="72561FB0" w14:textId="5CAD81A3" w:rsidR="00C72828" w:rsidRDefault="00570684" w:rsidP="0014354B">
            <w:pPr>
              <w:pStyle w:val="Bezmezer"/>
            </w:pPr>
            <w:r w:rsidRPr="00570684">
              <w:t>Distribuce nových verzí produktu a bezpečnostních a funkčních oprav (patchů) včetně aktuální dokumentace a popisu změn zpřístupněním pokynů k jeho elektronickému stažení z datového úložiště</w:t>
            </w:r>
            <w:r>
              <w:t xml:space="preserve"> dodavatele.</w:t>
            </w:r>
          </w:p>
        </w:tc>
      </w:tr>
      <w:tr w:rsidR="00570684" w:rsidRPr="004B2105" w14:paraId="1EFDEA79" w14:textId="77777777" w:rsidTr="00CF2DEB">
        <w:tc>
          <w:tcPr>
            <w:tcW w:w="841" w:type="dxa"/>
          </w:tcPr>
          <w:p w14:paraId="6319A2BA" w14:textId="77777777" w:rsidR="00570684" w:rsidRPr="006E4998" w:rsidRDefault="00570684" w:rsidP="000F5F6B">
            <w:pPr>
              <w:pStyle w:val="Bezmezer"/>
              <w:numPr>
                <w:ilvl w:val="0"/>
                <w:numId w:val="92"/>
              </w:numPr>
            </w:pPr>
          </w:p>
        </w:tc>
        <w:tc>
          <w:tcPr>
            <w:tcW w:w="8211" w:type="dxa"/>
          </w:tcPr>
          <w:p w14:paraId="69849967" w14:textId="62C60F9E" w:rsidR="00570684" w:rsidRPr="00570684" w:rsidRDefault="00570684" w:rsidP="00994C8D">
            <w:pPr>
              <w:pStyle w:val="Bezmezer"/>
            </w:pPr>
            <w:r w:rsidRPr="00570684">
              <w:t xml:space="preserve">Distribuce nových verzí </w:t>
            </w:r>
            <w:r w:rsidR="00994C8D">
              <w:t>ISDŘ</w:t>
            </w:r>
            <w:r w:rsidRPr="00570684">
              <w:t xml:space="preserve"> uživatelům elektronicky.</w:t>
            </w:r>
            <w:r>
              <w:t xml:space="preserve"> Dodavatel zajistí takovou funkcionalitu, či technologii </w:t>
            </w:r>
            <w:r w:rsidRPr="00570684">
              <w:t xml:space="preserve">informačního systému, která umožní jednorázové centrální automatizované provádění instalace nových verzí </w:t>
            </w:r>
            <w:r>
              <w:t>pro Digitální a informační agenturu.</w:t>
            </w:r>
            <w:r w:rsidR="00320AB3">
              <w:t xml:space="preserve"> Pro externí uživatele vynutit aktualizaci.</w:t>
            </w:r>
          </w:p>
        </w:tc>
      </w:tr>
      <w:tr w:rsidR="00994C8D" w:rsidRPr="004B2105" w14:paraId="417DA09E" w14:textId="77777777" w:rsidTr="00CF2DEB">
        <w:tc>
          <w:tcPr>
            <w:tcW w:w="841" w:type="dxa"/>
          </w:tcPr>
          <w:p w14:paraId="2DE87F9B" w14:textId="77777777" w:rsidR="00994C8D" w:rsidRPr="006E4998" w:rsidRDefault="00994C8D" w:rsidP="000F5F6B">
            <w:pPr>
              <w:pStyle w:val="Bezmezer"/>
              <w:numPr>
                <w:ilvl w:val="0"/>
                <w:numId w:val="92"/>
              </w:numPr>
            </w:pPr>
          </w:p>
        </w:tc>
        <w:tc>
          <w:tcPr>
            <w:tcW w:w="8211" w:type="dxa"/>
          </w:tcPr>
          <w:p w14:paraId="4B74235E" w14:textId="4718C129" w:rsidR="00994C8D" w:rsidRPr="00570684" w:rsidRDefault="001D1DCF" w:rsidP="003942F1">
            <w:pPr>
              <w:pStyle w:val="Bezmezer"/>
            </w:pPr>
            <w:r>
              <w:t>Zajištění rozvoje ISDŘ včetně poskytnutí alokace vývojových kapacit zejména v prvním roce provozu</w:t>
            </w:r>
            <w:r w:rsidR="003942F1">
              <w:t>.</w:t>
            </w:r>
            <w:r>
              <w:t xml:space="preserve"> </w:t>
            </w:r>
          </w:p>
        </w:tc>
      </w:tr>
      <w:tr w:rsidR="002F449E" w:rsidRPr="004B2105" w14:paraId="57C82DA7" w14:textId="77777777" w:rsidTr="00CF2DEB">
        <w:tc>
          <w:tcPr>
            <w:tcW w:w="841" w:type="dxa"/>
          </w:tcPr>
          <w:p w14:paraId="3C5ACD5F" w14:textId="77777777" w:rsidR="002F449E" w:rsidRPr="006E4998" w:rsidRDefault="002F449E" w:rsidP="000F5F6B">
            <w:pPr>
              <w:pStyle w:val="Bezmezer"/>
              <w:numPr>
                <w:ilvl w:val="0"/>
                <w:numId w:val="92"/>
              </w:numPr>
            </w:pPr>
          </w:p>
        </w:tc>
        <w:tc>
          <w:tcPr>
            <w:tcW w:w="8211" w:type="dxa"/>
          </w:tcPr>
          <w:p w14:paraId="0285883D" w14:textId="19C38A60" w:rsidR="002F449E" w:rsidRDefault="002F449E" w:rsidP="003942F1">
            <w:pPr>
              <w:pStyle w:val="Bezmezer"/>
            </w:pPr>
            <w:r>
              <w:t>Spolupráce s provozním odborem Digitální a informační agentury na odstranění provozních stavů jako jsou havárie, výpadek apod.</w:t>
            </w:r>
          </w:p>
        </w:tc>
      </w:tr>
    </w:tbl>
    <w:p w14:paraId="17231029" w14:textId="342AC5F5" w:rsidR="00C65394" w:rsidRPr="005428AE" w:rsidRDefault="00C65394" w:rsidP="005428AE"/>
    <w:p w14:paraId="07B331FA" w14:textId="77777777" w:rsidR="00086AE4" w:rsidRDefault="00086AE4" w:rsidP="00086AE4">
      <w:pPr>
        <w:pStyle w:val="Nadpis2"/>
      </w:pPr>
      <w:bookmarkStart w:id="179" w:name="_Toc153528760"/>
      <w:r>
        <w:t>Předpokládaný harmonogram realizace</w:t>
      </w:r>
      <w:bookmarkEnd w:id="179"/>
    </w:p>
    <w:p w14:paraId="0090E9D0" w14:textId="77777777" w:rsidR="00086AE4" w:rsidRDefault="00086AE4" w:rsidP="00086AE4">
      <w:pPr>
        <w:pStyle w:val="Titulek"/>
        <w:keepNext/>
      </w:pPr>
      <w:bookmarkStart w:id="180" w:name="_Toc153528242"/>
      <w:r>
        <w:t xml:space="preserve">Tabulka </w:t>
      </w:r>
      <w:r>
        <w:rPr>
          <w:noProof/>
        </w:rPr>
        <w:fldChar w:fldCharType="begin"/>
      </w:r>
      <w:r>
        <w:rPr>
          <w:noProof/>
        </w:rPr>
        <w:instrText xml:space="preserve"> SEQ Tabulka \* ARABIC </w:instrText>
      </w:r>
      <w:r>
        <w:rPr>
          <w:noProof/>
        </w:rPr>
        <w:fldChar w:fldCharType="separate"/>
      </w:r>
      <w:r w:rsidR="000F5F6B">
        <w:rPr>
          <w:noProof/>
        </w:rPr>
        <w:t>38</w:t>
      </w:r>
      <w:r>
        <w:rPr>
          <w:noProof/>
        </w:rPr>
        <w:fldChar w:fldCharType="end"/>
      </w:r>
      <w:r>
        <w:t xml:space="preserve"> Předpokládaný harmonogram realizace</w:t>
      </w:r>
      <w:bookmarkEnd w:id="180"/>
    </w:p>
    <w:tbl>
      <w:tblPr>
        <w:tblStyle w:val="FST"/>
        <w:tblW w:w="0" w:type="auto"/>
        <w:tblLook w:val="04A0" w:firstRow="1" w:lastRow="0" w:firstColumn="1" w:lastColumn="0" w:noHBand="0" w:noVBand="1"/>
      </w:tblPr>
      <w:tblGrid>
        <w:gridCol w:w="4828"/>
        <w:gridCol w:w="1676"/>
        <w:gridCol w:w="2456"/>
      </w:tblGrid>
      <w:tr w:rsidR="00086AE4" w14:paraId="724E2589" w14:textId="77777777" w:rsidTr="00CF2DEB">
        <w:trPr>
          <w:cnfStyle w:val="100000000000" w:firstRow="1" w:lastRow="0" w:firstColumn="0" w:lastColumn="0" w:oddVBand="0" w:evenVBand="0" w:oddHBand="0" w:evenHBand="0" w:firstRowFirstColumn="0" w:firstRowLastColumn="0" w:lastRowFirstColumn="0" w:lastRowLastColumn="0"/>
        </w:trPr>
        <w:tc>
          <w:tcPr>
            <w:tcW w:w="0" w:type="auto"/>
          </w:tcPr>
          <w:p w14:paraId="5266878F" w14:textId="77777777" w:rsidR="00086AE4" w:rsidRDefault="00086AE4" w:rsidP="00705C83">
            <w:pPr>
              <w:pStyle w:val="Bezmezer"/>
            </w:pPr>
            <w:r>
              <w:t>Milník</w:t>
            </w:r>
          </w:p>
        </w:tc>
        <w:tc>
          <w:tcPr>
            <w:tcW w:w="0" w:type="auto"/>
          </w:tcPr>
          <w:p w14:paraId="426B5F3A" w14:textId="77777777" w:rsidR="00086AE4" w:rsidRDefault="00086AE4" w:rsidP="00705C83">
            <w:pPr>
              <w:pStyle w:val="Bezmezer"/>
            </w:pPr>
            <w:r>
              <w:t>Termín</w:t>
            </w:r>
          </w:p>
        </w:tc>
        <w:tc>
          <w:tcPr>
            <w:tcW w:w="0" w:type="auto"/>
          </w:tcPr>
          <w:p w14:paraId="2C31170D" w14:textId="77777777" w:rsidR="00086AE4" w:rsidRDefault="00086AE4" w:rsidP="00705C83">
            <w:pPr>
              <w:pStyle w:val="Bezmezer"/>
            </w:pPr>
            <w:r>
              <w:t>V obecných termínech</w:t>
            </w:r>
          </w:p>
        </w:tc>
      </w:tr>
      <w:tr w:rsidR="00086AE4" w14:paraId="595D3E56" w14:textId="77777777" w:rsidTr="00CF2DEB">
        <w:tc>
          <w:tcPr>
            <w:tcW w:w="0" w:type="auto"/>
          </w:tcPr>
          <w:p w14:paraId="3B02F47A" w14:textId="77777777" w:rsidR="00086AE4" w:rsidRDefault="00086AE4" w:rsidP="00705C83">
            <w:pPr>
              <w:pStyle w:val="Bezmezer"/>
            </w:pPr>
            <w:r>
              <w:t>Předpokládaný podpis smlouvy a účinnost smlouvy</w:t>
            </w:r>
          </w:p>
        </w:tc>
        <w:tc>
          <w:tcPr>
            <w:tcW w:w="0" w:type="auto"/>
          </w:tcPr>
          <w:p w14:paraId="7B69C1F6" w14:textId="77777777" w:rsidR="00086AE4" w:rsidRDefault="00086AE4" w:rsidP="00705C83">
            <w:pPr>
              <w:pStyle w:val="Bezmezer"/>
            </w:pPr>
            <w:r>
              <w:t>29. 02. 2024</w:t>
            </w:r>
          </w:p>
        </w:tc>
        <w:tc>
          <w:tcPr>
            <w:tcW w:w="0" w:type="auto"/>
          </w:tcPr>
          <w:p w14:paraId="2342EBD0" w14:textId="77777777" w:rsidR="00086AE4" w:rsidRDefault="00086AE4" w:rsidP="00705C83">
            <w:pPr>
              <w:pStyle w:val="Bezmezer"/>
            </w:pPr>
            <w:r>
              <w:t>T</w:t>
            </w:r>
          </w:p>
        </w:tc>
      </w:tr>
      <w:tr w:rsidR="00086AE4" w14:paraId="6A2D5856" w14:textId="77777777" w:rsidTr="00CF2DEB">
        <w:tc>
          <w:tcPr>
            <w:tcW w:w="0" w:type="auto"/>
          </w:tcPr>
          <w:p w14:paraId="692D56C9" w14:textId="77777777" w:rsidR="00086AE4" w:rsidRDefault="00086AE4" w:rsidP="00705C83">
            <w:pPr>
              <w:pStyle w:val="Bezmezer"/>
            </w:pPr>
            <w:r>
              <w:t>Zahájení realizace</w:t>
            </w:r>
          </w:p>
        </w:tc>
        <w:tc>
          <w:tcPr>
            <w:tcW w:w="0" w:type="auto"/>
          </w:tcPr>
          <w:p w14:paraId="0B674C4B" w14:textId="77777777" w:rsidR="00086AE4" w:rsidRDefault="00086AE4" w:rsidP="00705C83">
            <w:pPr>
              <w:pStyle w:val="Bezmezer"/>
            </w:pPr>
            <w:r>
              <w:t>01. 03. 2024</w:t>
            </w:r>
          </w:p>
        </w:tc>
        <w:tc>
          <w:tcPr>
            <w:tcW w:w="0" w:type="auto"/>
          </w:tcPr>
          <w:p w14:paraId="14E6829C" w14:textId="77777777" w:rsidR="00086AE4" w:rsidRDefault="00086AE4" w:rsidP="00705C83">
            <w:pPr>
              <w:pStyle w:val="Bezmezer"/>
            </w:pPr>
            <w:r>
              <w:t>T + 1 den</w:t>
            </w:r>
          </w:p>
        </w:tc>
      </w:tr>
      <w:tr w:rsidR="00086AE4" w14:paraId="76F4CFE7" w14:textId="77777777" w:rsidTr="00CF2DEB">
        <w:tc>
          <w:tcPr>
            <w:tcW w:w="0" w:type="auto"/>
          </w:tcPr>
          <w:p w14:paraId="68A2C7E3" w14:textId="77777777" w:rsidR="00086AE4" w:rsidRDefault="00086AE4" w:rsidP="00705C83">
            <w:pPr>
              <w:pStyle w:val="Bezmezer"/>
            </w:pPr>
            <w:r>
              <w:t>Ukončení implementace</w:t>
            </w:r>
          </w:p>
        </w:tc>
        <w:tc>
          <w:tcPr>
            <w:tcW w:w="0" w:type="auto"/>
          </w:tcPr>
          <w:p w14:paraId="47DB37D7" w14:textId="77777777" w:rsidR="00086AE4" w:rsidRDefault="00086AE4" w:rsidP="00705C83">
            <w:pPr>
              <w:pStyle w:val="Bezmezer"/>
            </w:pPr>
            <w:r>
              <w:t>28. 02. 2025</w:t>
            </w:r>
          </w:p>
        </w:tc>
        <w:tc>
          <w:tcPr>
            <w:tcW w:w="0" w:type="auto"/>
          </w:tcPr>
          <w:p w14:paraId="3FFA0DEB" w14:textId="77777777" w:rsidR="00086AE4" w:rsidRDefault="00086AE4" w:rsidP="00705C83">
            <w:pPr>
              <w:pStyle w:val="Bezmezer"/>
            </w:pPr>
            <w:r>
              <w:t>T + 1 rok</w:t>
            </w:r>
          </w:p>
        </w:tc>
      </w:tr>
      <w:tr w:rsidR="00086AE4" w14:paraId="0195E29D" w14:textId="77777777" w:rsidTr="00CF2DEB">
        <w:tc>
          <w:tcPr>
            <w:tcW w:w="0" w:type="auto"/>
          </w:tcPr>
          <w:p w14:paraId="28D8C176" w14:textId="77777777" w:rsidR="00086AE4" w:rsidRDefault="00086AE4" w:rsidP="00705C83">
            <w:pPr>
              <w:pStyle w:val="Bezmezer"/>
            </w:pPr>
            <w:r>
              <w:t>Pilotní provoz</w:t>
            </w:r>
          </w:p>
        </w:tc>
        <w:tc>
          <w:tcPr>
            <w:tcW w:w="0" w:type="auto"/>
          </w:tcPr>
          <w:p w14:paraId="1E829F1D" w14:textId="77777777" w:rsidR="00086AE4" w:rsidRDefault="00086AE4" w:rsidP="00705C83">
            <w:pPr>
              <w:pStyle w:val="Bezmezer"/>
            </w:pPr>
            <w:r>
              <w:t>01. 03. 2025</w:t>
            </w:r>
          </w:p>
        </w:tc>
        <w:tc>
          <w:tcPr>
            <w:tcW w:w="0" w:type="auto"/>
          </w:tcPr>
          <w:p w14:paraId="141EEDCF" w14:textId="77777777" w:rsidR="00086AE4" w:rsidRDefault="00086AE4" w:rsidP="00705C83">
            <w:pPr>
              <w:pStyle w:val="Bezmezer"/>
            </w:pPr>
            <w:r>
              <w:t>T + 1 rok a den</w:t>
            </w:r>
          </w:p>
        </w:tc>
      </w:tr>
      <w:tr w:rsidR="00086AE4" w14:paraId="52DCC548" w14:textId="77777777" w:rsidTr="00CF2DEB">
        <w:tc>
          <w:tcPr>
            <w:tcW w:w="0" w:type="auto"/>
          </w:tcPr>
          <w:p w14:paraId="6E234E4A" w14:textId="77777777" w:rsidR="00086AE4" w:rsidRDefault="00086AE4" w:rsidP="00705C83">
            <w:pPr>
              <w:pStyle w:val="Bezmezer"/>
            </w:pPr>
            <w:r>
              <w:t>Ostrý provoz</w:t>
            </w:r>
          </w:p>
        </w:tc>
        <w:tc>
          <w:tcPr>
            <w:tcW w:w="0" w:type="auto"/>
          </w:tcPr>
          <w:p w14:paraId="5B7F61FF" w14:textId="77777777" w:rsidR="00086AE4" w:rsidRDefault="00086AE4" w:rsidP="00705C83">
            <w:pPr>
              <w:pStyle w:val="Bezmezer"/>
            </w:pPr>
            <w:r>
              <w:t>01. 06. 2025</w:t>
            </w:r>
          </w:p>
        </w:tc>
        <w:tc>
          <w:tcPr>
            <w:tcW w:w="0" w:type="auto"/>
          </w:tcPr>
          <w:p w14:paraId="40DF556B" w14:textId="77777777" w:rsidR="00086AE4" w:rsidRDefault="00086AE4" w:rsidP="00705C83">
            <w:pPr>
              <w:pStyle w:val="Bezmezer"/>
            </w:pPr>
            <w:r>
              <w:t>T + 1 rok a 3 měsíce</w:t>
            </w:r>
          </w:p>
        </w:tc>
      </w:tr>
      <w:tr w:rsidR="001D5541" w14:paraId="698DD5CA" w14:textId="77777777" w:rsidTr="00CF2DEB">
        <w:tc>
          <w:tcPr>
            <w:tcW w:w="0" w:type="auto"/>
          </w:tcPr>
          <w:p w14:paraId="272B2A94" w14:textId="67CD9921" w:rsidR="001D5541" w:rsidRDefault="001D5541" w:rsidP="00705C83">
            <w:pPr>
              <w:pStyle w:val="Bezmezer"/>
            </w:pPr>
            <w:r>
              <w:t>Podpora po dobu udržitelnosti</w:t>
            </w:r>
          </w:p>
        </w:tc>
        <w:tc>
          <w:tcPr>
            <w:tcW w:w="0" w:type="auto"/>
          </w:tcPr>
          <w:p w14:paraId="3E0D2D5B" w14:textId="168A82AD" w:rsidR="001D5541" w:rsidRDefault="006C4F69" w:rsidP="00705C83">
            <w:pPr>
              <w:pStyle w:val="Bezmezer"/>
            </w:pPr>
            <w:r>
              <w:t>Od data předání</w:t>
            </w:r>
          </w:p>
        </w:tc>
        <w:tc>
          <w:tcPr>
            <w:tcW w:w="0" w:type="auto"/>
          </w:tcPr>
          <w:p w14:paraId="1A91E1BD" w14:textId="5AC3E616" w:rsidR="001D5541" w:rsidRDefault="006C4F69" w:rsidP="00705C83">
            <w:pPr>
              <w:pStyle w:val="Bezmezer"/>
            </w:pPr>
            <w:r>
              <w:t>5 let</w:t>
            </w:r>
          </w:p>
        </w:tc>
      </w:tr>
    </w:tbl>
    <w:p w14:paraId="7A894C12" w14:textId="77777777" w:rsidR="00086AE4" w:rsidRDefault="00086AE4" w:rsidP="00086AE4">
      <w:r>
        <w:t>Předpokládaná hodnota je 20 000 000 Kč.</w:t>
      </w:r>
    </w:p>
    <w:p w14:paraId="47420256" w14:textId="32E351FB" w:rsidR="00F1475C" w:rsidRDefault="00F1475C" w:rsidP="00F1475C">
      <w:pPr>
        <w:pStyle w:val="Nadpis1"/>
      </w:pPr>
      <w:bookmarkStart w:id="181" w:name="_Toc153528761"/>
      <w:r>
        <w:lastRenderedPageBreak/>
        <w:t>Seznamy</w:t>
      </w:r>
      <w:bookmarkEnd w:id="181"/>
    </w:p>
    <w:p w14:paraId="738E3DBC" w14:textId="52A77F63" w:rsidR="00F1475C" w:rsidRDefault="00F1475C" w:rsidP="00F1475C">
      <w:pPr>
        <w:pStyle w:val="Nadpis2"/>
      </w:pPr>
      <w:bookmarkStart w:id="182" w:name="_Toc153528762"/>
      <w:r>
        <w:t>Modely</w:t>
      </w:r>
      <w:bookmarkEnd w:id="182"/>
    </w:p>
    <w:p w14:paraId="079BE0B8" w14:textId="77777777" w:rsidR="000F5F6B" w:rsidRDefault="00F1475C">
      <w:pPr>
        <w:pStyle w:val="Seznamobrzk"/>
        <w:tabs>
          <w:tab w:val="right" w:leader="dot" w:pos="9062"/>
        </w:tabs>
        <w:rPr>
          <w:rFonts w:asciiTheme="minorHAnsi" w:eastAsiaTheme="minorEastAsia" w:hAnsiTheme="minorHAnsi"/>
          <w:noProof/>
          <w:sz w:val="22"/>
          <w:lang w:eastAsia="cs-CZ"/>
        </w:rPr>
      </w:pPr>
      <w:r>
        <w:fldChar w:fldCharType="begin"/>
      </w:r>
      <w:r>
        <w:instrText xml:space="preserve"> TOC \h \z \c "Model" </w:instrText>
      </w:r>
      <w:r>
        <w:fldChar w:fldCharType="separate"/>
      </w:r>
      <w:hyperlink w:anchor="_Toc153528148" w:history="1">
        <w:r w:rsidR="000F5F6B" w:rsidRPr="00AD347F">
          <w:rPr>
            <w:rStyle w:val="Hypertextovodkaz"/>
            <w:noProof/>
          </w:rPr>
          <w:t>Model 1 Koncept řešení</w:t>
        </w:r>
        <w:r w:rsidR="000F5F6B">
          <w:rPr>
            <w:noProof/>
            <w:webHidden/>
          </w:rPr>
          <w:tab/>
        </w:r>
        <w:r w:rsidR="000F5F6B">
          <w:rPr>
            <w:noProof/>
            <w:webHidden/>
          </w:rPr>
          <w:fldChar w:fldCharType="begin"/>
        </w:r>
        <w:r w:rsidR="000F5F6B">
          <w:rPr>
            <w:noProof/>
            <w:webHidden/>
          </w:rPr>
          <w:instrText xml:space="preserve"> PAGEREF _Toc153528148 \h </w:instrText>
        </w:r>
        <w:r w:rsidR="000F5F6B">
          <w:rPr>
            <w:noProof/>
            <w:webHidden/>
          </w:rPr>
        </w:r>
        <w:r w:rsidR="000F5F6B">
          <w:rPr>
            <w:noProof/>
            <w:webHidden/>
          </w:rPr>
          <w:fldChar w:fldCharType="separate"/>
        </w:r>
        <w:r w:rsidR="000F5F6B">
          <w:rPr>
            <w:noProof/>
            <w:webHidden/>
          </w:rPr>
          <w:t>6</w:t>
        </w:r>
        <w:r w:rsidR="000F5F6B">
          <w:rPr>
            <w:noProof/>
            <w:webHidden/>
          </w:rPr>
          <w:fldChar w:fldCharType="end"/>
        </w:r>
      </w:hyperlink>
    </w:p>
    <w:p w14:paraId="0208B4A3"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49" w:history="1">
        <w:r w:rsidR="000F5F6B" w:rsidRPr="00AD347F">
          <w:rPr>
            <w:rStyle w:val="Hypertextovodkaz"/>
            <w:noProof/>
          </w:rPr>
          <w:t>Model 2 Motivační architektura</w:t>
        </w:r>
        <w:r w:rsidR="000F5F6B">
          <w:rPr>
            <w:noProof/>
            <w:webHidden/>
          </w:rPr>
          <w:tab/>
        </w:r>
        <w:r w:rsidR="000F5F6B">
          <w:rPr>
            <w:noProof/>
            <w:webHidden/>
          </w:rPr>
          <w:fldChar w:fldCharType="begin"/>
        </w:r>
        <w:r w:rsidR="000F5F6B">
          <w:rPr>
            <w:noProof/>
            <w:webHidden/>
          </w:rPr>
          <w:instrText xml:space="preserve"> PAGEREF _Toc153528149 \h </w:instrText>
        </w:r>
        <w:r w:rsidR="000F5F6B">
          <w:rPr>
            <w:noProof/>
            <w:webHidden/>
          </w:rPr>
        </w:r>
        <w:r w:rsidR="000F5F6B">
          <w:rPr>
            <w:noProof/>
            <w:webHidden/>
          </w:rPr>
          <w:fldChar w:fldCharType="separate"/>
        </w:r>
        <w:r w:rsidR="000F5F6B">
          <w:rPr>
            <w:noProof/>
            <w:webHidden/>
          </w:rPr>
          <w:t>7</w:t>
        </w:r>
        <w:r w:rsidR="000F5F6B">
          <w:rPr>
            <w:noProof/>
            <w:webHidden/>
          </w:rPr>
          <w:fldChar w:fldCharType="end"/>
        </w:r>
      </w:hyperlink>
    </w:p>
    <w:p w14:paraId="230670C3"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50" w:history="1">
        <w:r w:rsidR="000F5F6B" w:rsidRPr="00AD347F">
          <w:rPr>
            <w:rStyle w:val="Hypertextovodkaz"/>
            <w:noProof/>
          </w:rPr>
          <w:t>Model 3 Základní procesní model aplikace ISDŘ</w:t>
        </w:r>
        <w:r w:rsidR="000F5F6B">
          <w:rPr>
            <w:noProof/>
            <w:webHidden/>
          </w:rPr>
          <w:tab/>
        </w:r>
        <w:r w:rsidR="000F5F6B">
          <w:rPr>
            <w:noProof/>
            <w:webHidden/>
          </w:rPr>
          <w:fldChar w:fldCharType="begin"/>
        </w:r>
        <w:r w:rsidR="000F5F6B">
          <w:rPr>
            <w:noProof/>
            <w:webHidden/>
          </w:rPr>
          <w:instrText xml:space="preserve"> PAGEREF _Toc153528150 \h </w:instrText>
        </w:r>
        <w:r w:rsidR="000F5F6B">
          <w:rPr>
            <w:noProof/>
            <w:webHidden/>
          </w:rPr>
        </w:r>
        <w:r w:rsidR="000F5F6B">
          <w:rPr>
            <w:noProof/>
            <w:webHidden/>
          </w:rPr>
          <w:fldChar w:fldCharType="separate"/>
        </w:r>
        <w:r w:rsidR="000F5F6B">
          <w:rPr>
            <w:noProof/>
            <w:webHidden/>
          </w:rPr>
          <w:t>8</w:t>
        </w:r>
        <w:r w:rsidR="000F5F6B">
          <w:rPr>
            <w:noProof/>
            <w:webHidden/>
          </w:rPr>
          <w:fldChar w:fldCharType="end"/>
        </w:r>
      </w:hyperlink>
    </w:p>
    <w:p w14:paraId="4920AE60"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51" w:history="1">
        <w:r w:rsidR="000F5F6B" w:rsidRPr="00AD347F">
          <w:rPr>
            <w:rStyle w:val="Hypertextovodkaz"/>
            <w:noProof/>
          </w:rPr>
          <w:t>Model 4 Základní vazby mezi uživateli ISDŘ</w:t>
        </w:r>
        <w:r w:rsidR="000F5F6B">
          <w:rPr>
            <w:noProof/>
            <w:webHidden/>
          </w:rPr>
          <w:tab/>
        </w:r>
        <w:r w:rsidR="000F5F6B">
          <w:rPr>
            <w:noProof/>
            <w:webHidden/>
          </w:rPr>
          <w:fldChar w:fldCharType="begin"/>
        </w:r>
        <w:r w:rsidR="000F5F6B">
          <w:rPr>
            <w:noProof/>
            <w:webHidden/>
          </w:rPr>
          <w:instrText xml:space="preserve"> PAGEREF _Toc153528151 \h </w:instrText>
        </w:r>
        <w:r w:rsidR="000F5F6B">
          <w:rPr>
            <w:noProof/>
            <w:webHidden/>
          </w:rPr>
        </w:r>
        <w:r w:rsidR="000F5F6B">
          <w:rPr>
            <w:noProof/>
            <w:webHidden/>
          </w:rPr>
          <w:fldChar w:fldCharType="separate"/>
        </w:r>
        <w:r w:rsidR="000F5F6B">
          <w:rPr>
            <w:noProof/>
            <w:webHidden/>
          </w:rPr>
          <w:t>9</w:t>
        </w:r>
        <w:r w:rsidR="000F5F6B">
          <w:rPr>
            <w:noProof/>
            <w:webHidden/>
          </w:rPr>
          <w:fldChar w:fldCharType="end"/>
        </w:r>
      </w:hyperlink>
    </w:p>
    <w:p w14:paraId="05CE78F0"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52" w:history="1">
        <w:r w:rsidR="000F5F6B" w:rsidRPr="00AD347F">
          <w:rPr>
            <w:rStyle w:val="Hypertextovodkaz"/>
            <w:noProof/>
          </w:rPr>
          <w:t>Model 5 Procesy a funkce pro aktéra veřejnost</w:t>
        </w:r>
        <w:r w:rsidR="000F5F6B">
          <w:rPr>
            <w:noProof/>
            <w:webHidden/>
          </w:rPr>
          <w:tab/>
        </w:r>
        <w:r w:rsidR="000F5F6B">
          <w:rPr>
            <w:noProof/>
            <w:webHidden/>
          </w:rPr>
          <w:fldChar w:fldCharType="begin"/>
        </w:r>
        <w:r w:rsidR="000F5F6B">
          <w:rPr>
            <w:noProof/>
            <w:webHidden/>
          </w:rPr>
          <w:instrText xml:space="preserve"> PAGEREF _Toc153528152 \h </w:instrText>
        </w:r>
        <w:r w:rsidR="000F5F6B">
          <w:rPr>
            <w:noProof/>
            <w:webHidden/>
          </w:rPr>
        </w:r>
        <w:r w:rsidR="000F5F6B">
          <w:rPr>
            <w:noProof/>
            <w:webHidden/>
          </w:rPr>
          <w:fldChar w:fldCharType="separate"/>
        </w:r>
        <w:r w:rsidR="000F5F6B">
          <w:rPr>
            <w:noProof/>
            <w:webHidden/>
          </w:rPr>
          <w:t>10</w:t>
        </w:r>
        <w:r w:rsidR="000F5F6B">
          <w:rPr>
            <w:noProof/>
            <w:webHidden/>
          </w:rPr>
          <w:fldChar w:fldCharType="end"/>
        </w:r>
      </w:hyperlink>
    </w:p>
    <w:p w14:paraId="5D023D6B"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53" w:history="1">
        <w:r w:rsidR="000F5F6B" w:rsidRPr="00AD347F">
          <w:rPr>
            <w:rStyle w:val="Hypertextovodkaz"/>
            <w:noProof/>
          </w:rPr>
          <w:t>Model 6 Soubor procesů a funkcí pro aktéra Žadatel</w:t>
        </w:r>
        <w:r w:rsidR="000F5F6B">
          <w:rPr>
            <w:noProof/>
            <w:webHidden/>
          </w:rPr>
          <w:tab/>
        </w:r>
        <w:r w:rsidR="000F5F6B">
          <w:rPr>
            <w:noProof/>
            <w:webHidden/>
          </w:rPr>
          <w:fldChar w:fldCharType="begin"/>
        </w:r>
        <w:r w:rsidR="000F5F6B">
          <w:rPr>
            <w:noProof/>
            <w:webHidden/>
          </w:rPr>
          <w:instrText xml:space="preserve"> PAGEREF _Toc153528153 \h </w:instrText>
        </w:r>
        <w:r w:rsidR="000F5F6B">
          <w:rPr>
            <w:noProof/>
            <w:webHidden/>
          </w:rPr>
        </w:r>
        <w:r w:rsidR="000F5F6B">
          <w:rPr>
            <w:noProof/>
            <w:webHidden/>
          </w:rPr>
          <w:fldChar w:fldCharType="separate"/>
        </w:r>
        <w:r w:rsidR="000F5F6B">
          <w:rPr>
            <w:noProof/>
            <w:webHidden/>
          </w:rPr>
          <w:t>10</w:t>
        </w:r>
        <w:r w:rsidR="000F5F6B">
          <w:rPr>
            <w:noProof/>
            <w:webHidden/>
          </w:rPr>
          <w:fldChar w:fldCharType="end"/>
        </w:r>
      </w:hyperlink>
    </w:p>
    <w:p w14:paraId="39FB0E7C"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54" w:history="1">
        <w:r w:rsidR="000F5F6B" w:rsidRPr="00AD347F">
          <w:rPr>
            <w:rStyle w:val="Hypertextovodkaz"/>
            <w:noProof/>
          </w:rPr>
          <w:t>Model 7 Soubor procesů a funkcí pro aktéra Architekt projektu</w:t>
        </w:r>
        <w:r w:rsidR="000F5F6B">
          <w:rPr>
            <w:noProof/>
            <w:webHidden/>
          </w:rPr>
          <w:tab/>
        </w:r>
        <w:r w:rsidR="000F5F6B">
          <w:rPr>
            <w:noProof/>
            <w:webHidden/>
          </w:rPr>
          <w:fldChar w:fldCharType="begin"/>
        </w:r>
        <w:r w:rsidR="000F5F6B">
          <w:rPr>
            <w:noProof/>
            <w:webHidden/>
          </w:rPr>
          <w:instrText xml:space="preserve"> PAGEREF _Toc153528154 \h </w:instrText>
        </w:r>
        <w:r w:rsidR="000F5F6B">
          <w:rPr>
            <w:noProof/>
            <w:webHidden/>
          </w:rPr>
        </w:r>
        <w:r w:rsidR="000F5F6B">
          <w:rPr>
            <w:noProof/>
            <w:webHidden/>
          </w:rPr>
          <w:fldChar w:fldCharType="separate"/>
        </w:r>
        <w:r w:rsidR="000F5F6B">
          <w:rPr>
            <w:noProof/>
            <w:webHidden/>
          </w:rPr>
          <w:t>11</w:t>
        </w:r>
        <w:r w:rsidR="000F5F6B">
          <w:rPr>
            <w:noProof/>
            <w:webHidden/>
          </w:rPr>
          <w:fldChar w:fldCharType="end"/>
        </w:r>
      </w:hyperlink>
    </w:p>
    <w:p w14:paraId="6F677200"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55" w:history="1">
        <w:r w:rsidR="000F5F6B" w:rsidRPr="00AD347F">
          <w:rPr>
            <w:rStyle w:val="Hypertextovodkaz"/>
            <w:noProof/>
          </w:rPr>
          <w:t>Model 8 Soubor funkcí kompetenčního centra</w:t>
        </w:r>
        <w:r w:rsidR="000F5F6B">
          <w:rPr>
            <w:noProof/>
            <w:webHidden/>
          </w:rPr>
          <w:tab/>
        </w:r>
        <w:r w:rsidR="000F5F6B">
          <w:rPr>
            <w:noProof/>
            <w:webHidden/>
          </w:rPr>
          <w:fldChar w:fldCharType="begin"/>
        </w:r>
        <w:r w:rsidR="000F5F6B">
          <w:rPr>
            <w:noProof/>
            <w:webHidden/>
          </w:rPr>
          <w:instrText xml:space="preserve"> PAGEREF _Toc153528155 \h </w:instrText>
        </w:r>
        <w:r w:rsidR="000F5F6B">
          <w:rPr>
            <w:noProof/>
            <w:webHidden/>
          </w:rPr>
        </w:r>
        <w:r w:rsidR="000F5F6B">
          <w:rPr>
            <w:noProof/>
            <w:webHidden/>
          </w:rPr>
          <w:fldChar w:fldCharType="separate"/>
        </w:r>
        <w:r w:rsidR="000F5F6B">
          <w:rPr>
            <w:noProof/>
            <w:webHidden/>
          </w:rPr>
          <w:t>12</w:t>
        </w:r>
        <w:r w:rsidR="000F5F6B">
          <w:rPr>
            <w:noProof/>
            <w:webHidden/>
          </w:rPr>
          <w:fldChar w:fldCharType="end"/>
        </w:r>
      </w:hyperlink>
    </w:p>
    <w:p w14:paraId="6E8D6AB9"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56" w:history="1">
        <w:r w:rsidR="000F5F6B" w:rsidRPr="00AD347F">
          <w:rPr>
            <w:rStyle w:val="Hypertextovodkaz"/>
            <w:noProof/>
          </w:rPr>
          <w:t>Model 9 Soubor procesů a funkcí pro aktéra bezpečnostní složky</w:t>
        </w:r>
        <w:r w:rsidR="000F5F6B">
          <w:rPr>
            <w:noProof/>
            <w:webHidden/>
          </w:rPr>
          <w:tab/>
        </w:r>
        <w:r w:rsidR="000F5F6B">
          <w:rPr>
            <w:noProof/>
            <w:webHidden/>
          </w:rPr>
          <w:fldChar w:fldCharType="begin"/>
        </w:r>
        <w:r w:rsidR="000F5F6B">
          <w:rPr>
            <w:noProof/>
            <w:webHidden/>
          </w:rPr>
          <w:instrText xml:space="preserve"> PAGEREF _Toc153528156 \h </w:instrText>
        </w:r>
        <w:r w:rsidR="000F5F6B">
          <w:rPr>
            <w:noProof/>
            <w:webHidden/>
          </w:rPr>
        </w:r>
        <w:r w:rsidR="000F5F6B">
          <w:rPr>
            <w:noProof/>
            <w:webHidden/>
          </w:rPr>
          <w:fldChar w:fldCharType="separate"/>
        </w:r>
        <w:r w:rsidR="000F5F6B">
          <w:rPr>
            <w:noProof/>
            <w:webHidden/>
          </w:rPr>
          <w:t>13</w:t>
        </w:r>
        <w:r w:rsidR="000F5F6B">
          <w:rPr>
            <w:noProof/>
            <w:webHidden/>
          </w:rPr>
          <w:fldChar w:fldCharType="end"/>
        </w:r>
      </w:hyperlink>
    </w:p>
    <w:p w14:paraId="42443DCF"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57" w:history="1">
        <w:r w:rsidR="000F5F6B" w:rsidRPr="00AD347F">
          <w:rPr>
            <w:rStyle w:val="Hypertextovodkaz"/>
            <w:noProof/>
          </w:rPr>
          <w:t>Model 10 Soubor procesů a funkcí pro aktéra Digitální a informační agentura</w:t>
        </w:r>
        <w:r w:rsidR="000F5F6B">
          <w:rPr>
            <w:noProof/>
            <w:webHidden/>
          </w:rPr>
          <w:tab/>
        </w:r>
        <w:r w:rsidR="000F5F6B">
          <w:rPr>
            <w:noProof/>
            <w:webHidden/>
          </w:rPr>
          <w:fldChar w:fldCharType="begin"/>
        </w:r>
        <w:r w:rsidR="000F5F6B">
          <w:rPr>
            <w:noProof/>
            <w:webHidden/>
          </w:rPr>
          <w:instrText xml:space="preserve"> PAGEREF _Toc153528157 \h </w:instrText>
        </w:r>
        <w:r w:rsidR="000F5F6B">
          <w:rPr>
            <w:noProof/>
            <w:webHidden/>
          </w:rPr>
        </w:r>
        <w:r w:rsidR="000F5F6B">
          <w:rPr>
            <w:noProof/>
            <w:webHidden/>
          </w:rPr>
          <w:fldChar w:fldCharType="separate"/>
        </w:r>
        <w:r w:rsidR="000F5F6B">
          <w:rPr>
            <w:noProof/>
            <w:webHidden/>
          </w:rPr>
          <w:t>14</w:t>
        </w:r>
        <w:r w:rsidR="000F5F6B">
          <w:rPr>
            <w:noProof/>
            <w:webHidden/>
          </w:rPr>
          <w:fldChar w:fldCharType="end"/>
        </w:r>
      </w:hyperlink>
    </w:p>
    <w:p w14:paraId="666AD3AF"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58" w:history="1">
        <w:r w:rsidR="000F5F6B" w:rsidRPr="00AD347F">
          <w:rPr>
            <w:rStyle w:val="Hypertextovodkaz"/>
            <w:noProof/>
          </w:rPr>
          <w:t>Model 11 Výkon byznys funkcí pro jednotlivé role v Digitální a informační agentuře</w:t>
        </w:r>
        <w:r w:rsidR="000F5F6B">
          <w:rPr>
            <w:noProof/>
            <w:webHidden/>
          </w:rPr>
          <w:tab/>
        </w:r>
        <w:r w:rsidR="000F5F6B">
          <w:rPr>
            <w:noProof/>
            <w:webHidden/>
          </w:rPr>
          <w:fldChar w:fldCharType="begin"/>
        </w:r>
        <w:r w:rsidR="000F5F6B">
          <w:rPr>
            <w:noProof/>
            <w:webHidden/>
          </w:rPr>
          <w:instrText xml:space="preserve"> PAGEREF _Toc153528158 \h </w:instrText>
        </w:r>
        <w:r w:rsidR="000F5F6B">
          <w:rPr>
            <w:noProof/>
            <w:webHidden/>
          </w:rPr>
        </w:r>
        <w:r w:rsidR="000F5F6B">
          <w:rPr>
            <w:noProof/>
            <w:webHidden/>
          </w:rPr>
          <w:fldChar w:fldCharType="separate"/>
        </w:r>
        <w:r w:rsidR="000F5F6B">
          <w:rPr>
            <w:noProof/>
            <w:webHidden/>
          </w:rPr>
          <w:t>15</w:t>
        </w:r>
        <w:r w:rsidR="000F5F6B">
          <w:rPr>
            <w:noProof/>
            <w:webHidden/>
          </w:rPr>
          <w:fldChar w:fldCharType="end"/>
        </w:r>
      </w:hyperlink>
    </w:p>
    <w:p w14:paraId="2B47DD08"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59" w:history="1">
        <w:r w:rsidR="000F5F6B" w:rsidRPr="00AD347F">
          <w:rPr>
            <w:rStyle w:val="Hypertextovodkaz"/>
            <w:noProof/>
          </w:rPr>
          <w:t>Model 12 Role a jejich funkce v rámci Digitální a informační agentury – správa stanoviska</w:t>
        </w:r>
        <w:r w:rsidR="000F5F6B">
          <w:rPr>
            <w:noProof/>
            <w:webHidden/>
          </w:rPr>
          <w:tab/>
        </w:r>
        <w:r w:rsidR="000F5F6B">
          <w:rPr>
            <w:noProof/>
            <w:webHidden/>
          </w:rPr>
          <w:fldChar w:fldCharType="begin"/>
        </w:r>
        <w:r w:rsidR="000F5F6B">
          <w:rPr>
            <w:noProof/>
            <w:webHidden/>
          </w:rPr>
          <w:instrText xml:space="preserve"> PAGEREF _Toc153528159 \h </w:instrText>
        </w:r>
        <w:r w:rsidR="000F5F6B">
          <w:rPr>
            <w:noProof/>
            <w:webHidden/>
          </w:rPr>
        </w:r>
        <w:r w:rsidR="000F5F6B">
          <w:rPr>
            <w:noProof/>
            <w:webHidden/>
          </w:rPr>
          <w:fldChar w:fldCharType="separate"/>
        </w:r>
        <w:r w:rsidR="000F5F6B">
          <w:rPr>
            <w:noProof/>
            <w:webHidden/>
          </w:rPr>
          <w:t>16</w:t>
        </w:r>
        <w:r w:rsidR="000F5F6B">
          <w:rPr>
            <w:noProof/>
            <w:webHidden/>
          </w:rPr>
          <w:fldChar w:fldCharType="end"/>
        </w:r>
      </w:hyperlink>
    </w:p>
    <w:p w14:paraId="7EF74A6D"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60" w:history="1">
        <w:r w:rsidR="000F5F6B" w:rsidRPr="00AD347F">
          <w:rPr>
            <w:rStyle w:val="Hypertextovodkaz"/>
            <w:noProof/>
          </w:rPr>
          <w:t>Model 13 Role a jejich funkce v rámci Digitální a informační agentury – správa obsahu</w:t>
        </w:r>
        <w:r w:rsidR="000F5F6B">
          <w:rPr>
            <w:noProof/>
            <w:webHidden/>
          </w:rPr>
          <w:tab/>
        </w:r>
        <w:r w:rsidR="000F5F6B">
          <w:rPr>
            <w:noProof/>
            <w:webHidden/>
          </w:rPr>
          <w:fldChar w:fldCharType="begin"/>
        </w:r>
        <w:r w:rsidR="000F5F6B">
          <w:rPr>
            <w:noProof/>
            <w:webHidden/>
          </w:rPr>
          <w:instrText xml:space="preserve"> PAGEREF _Toc153528160 \h </w:instrText>
        </w:r>
        <w:r w:rsidR="000F5F6B">
          <w:rPr>
            <w:noProof/>
            <w:webHidden/>
          </w:rPr>
        </w:r>
        <w:r w:rsidR="000F5F6B">
          <w:rPr>
            <w:noProof/>
            <w:webHidden/>
          </w:rPr>
          <w:fldChar w:fldCharType="separate"/>
        </w:r>
        <w:r w:rsidR="000F5F6B">
          <w:rPr>
            <w:noProof/>
            <w:webHidden/>
          </w:rPr>
          <w:t>17</w:t>
        </w:r>
        <w:r w:rsidR="000F5F6B">
          <w:rPr>
            <w:noProof/>
            <w:webHidden/>
          </w:rPr>
          <w:fldChar w:fldCharType="end"/>
        </w:r>
      </w:hyperlink>
    </w:p>
    <w:p w14:paraId="6FEF4596"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61" w:history="1">
        <w:r w:rsidR="000F5F6B" w:rsidRPr="00AD347F">
          <w:rPr>
            <w:rStyle w:val="Hypertextovodkaz"/>
            <w:noProof/>
          </w:rPr>
          <w:t>Model 14 Základní funkční bloky a služby</w:t>
        </w:r>
        <w:r w:rsidR="000F5F6B">
          <w:rPr>
            <w:noProof/>
            <w:webHidden/>
          </w:rPr>
          <w:tab/>
        </w:r>
        <w:r w:rsidR="000F5F6B">
          <w:rPr>
            <w:noProof/>
            <w:webHidden/>
          </w:rPr>
          <w:fldChar w:fldCharType="begin"/>
        </w:r>
        <w:r w:rsidR="000F5F6B">
          <w:rPr>
            <w:noProof/>
            <w:webHidden/>
          </w:rPr>
          <w:instrText xml:space="preserve"> PAGEREF _Toc153528161 \h </w:instrText>
        </w:r>
        <w:r w:rsidR="000F5F6B">
          <w:rPr>
            <w:noProof/>
            <w:webHidden/>
          </w:rPr>
        </w:r>
        <w:r w:rsidR="000F5F6B">
          <w:rPr>
            <w:noProof/>
            <w:webHidden/>
          </w:rPr>
          <w:fldChar w:fldCharType="separate"/>
        </w:r>
        <w:r w:rsidR="000F5F6B">
          <w:rPr>
            <w:noProof/>
            <w:webHidden/>
          </w:rPr>
          <w:t>19</w:t>
        </w:r>
        <w:r w:rsidR="000F5F6B">
          <w:rPr>
            <w:noProof/>
            <w:webHidden/>
          </w:rPr>
          <w:fldChar w:fldCharType="end"/>
        </w:r>
      </w:hyperlink>
    </w:p>
    <w:p w14:paraId="494D6D6C"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62" w:history="1">
        <w:r w:rsidR="000F5F6B" w:rsidRPr="00AD347F">
          <w:rPr>
            <w:rStyle w:val="Hypertextovodkaz"/>
            <w:noProof/>
          </w:rPr>
          <w:t>Model 15 Komponenty ISDŘ</w:t>
        </w:r>
        <w:r w:rsidR="000F5F6B">
          <w:rPr>
            <w:noProof/>
            <w:webHidden/>
          </w:rPr>
          <w:tab/>
        </w:r>
        <w:r w:rsidR="000F5F6B">
          <w:rPr>
            <w:noProof/>
            <w:webHidden/>
          </w:rPr>
          <w:fldChar w:fldCharType="begin"/>
        </w:r>
        <w:r w:rsidR="000F5F6B">
          <w:rPr>
            <w:noProof/>
            <w:webHidden/>
          </w:rPr>
          <w:instrText xml:space="preserve"> PAGEREF _Toc153528162 \h </w:instrText>
        </w:r>
        <w:r w:rsidR="000F5F6B">
          <w:rPr>
            <w:noProof/>
            <w:webHidden/>
          </w:rPr>
        </w:r>
        <w:r w:rsidR="000F5F6B">
          <w:rPr>
            <w:noProof/>
            <w:webHidden/>
          </w:rPr>
          <w:fldChar w:fldCharType="separate"/>
        </w:r>
        <w:r w:rsidR="000F5F6B">
          <w:rPr>
            <w:noProof/>
            <w:webHidden/>
          </w:rPr>
          <w:t>20</w:t>
        </w:r>
        <w:r w:rsidR="000F5F6B">
          <w:rPr>
            <w:noProof/>
            <w:webHidden/>
          </w:rPr>
          <w:fldChar w:fldCharType="end"/>
        </w:r>
      </w:hyperlink>
    </w:p>
    <w:p w14:paraId="3A6BB1A9"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63" w:history="1">
        <w:r w:rsidR="000F5F6B" w:rsidRPr="00AD347F">
          <w:rPr>
            <w:rStyle w:val="Hypertextovodkaz"/>
            <w:noProof/>
          </w:rPr>
          <w:t>Model 16 Procesy ve funkčním bloku A</w:t>
        </w:r>
        <w:r w:rsidR="000F5F6B">
          <w:rPr>
            <w:noProof/>
            <w:webHidden/>
          </w:rPr>
          <w:tab/>
        </w:r>
        <w:r w:rsidR="000F5F6B">
          <w:rPr>
            <w:noProof/>
            <w:webHidden/>
          </w:rPr>
          <w:fldChar w:fldCharType="begin"/>
        </w:r>
        <w:r w:rsidR="000F5F6B">
          <w:rPr>
            <w:noProof/>
            <w:webHidden/>
          </w:rPr>
          <w:instrText xml:space="preserve"> PAGEREF _Toc153528163 \h </w:instrText>
        </w:r>
        <w:r w:rsidR="000F5F6B">
          <w:rPr>
            <w:noProof/>
            <w:webHidden/>
          </w:rPr>
        </w:r>
        <w:r w:rsidR="000F5F6B">
          <w:rPr>
            <w:noProof/>
            <w:webHidden/>
          </w:rPr>
          <w:fldChar w:fldCharType="separate"/>
        </w:r>
        <w:r w:rsidR="000F5F6B">
          <w:rPr>
            <w:noProof/>
            <w:webHidden/>
          </w:rPr>
          <w:t>23</w:t>
        </w:r>
        <w:r w:rsidR="000F5F6B">
          <w:rPr>
            <w:noProof/>
            <w:webHidden/>
          </w:rPr>
          <w:fldChar w:fldCharType="end"/>
        </w:r>
      </w:hyperlink>
    </w:p>
    <w:p w14:paraId="508B69AC"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64" w:history="1">
        <w:r w:rsidR="000F5F6B" w:rsidRPr="00AD347F">
          <w:rPr>
            <w:rStyle w:val="Hypertextovodkaz"/>
            <w:noProof/>
          </w:rPr>
          <w:t>Model 17 Práce s žádostí o stanovisko OHA</w:t>
        </w:r>
        <w:r w:rsidR="000F5F6B">
          <w:rPr>
            <w:noProof/>
            <w:webHidden/>
          </w:rPr>
          <w:tab/>
        </w:r>
        <w:r w:rsidR="000F5F6B">
          <w:rPr>
            <w:noProof/>
            <w:webHidden/>
          </w:rPr>
          <w:fldChar w:fldCharType="begin"/>
        </w:r>
        <w:r w:rsidR="000F5F6B">
          <w:rPr>
            <w:noProof/>
            <w:webHidden/>
          </w:rPr>
          <w:instrText xml:space="preserve"> PAGEREF _Toc153528164 \h </w:instrText>
        </w:r>
        <w:r w:rsidR="000F5F6B">
          <w:rPr>
            <w:noProof/>
            <w:webHidden/>
          </w:rPr>
        </w:r>
        <w:r w:rsidR="000F5F6B">
          <w:rPr>
            <w:noProof/>
            <w:webHidden/>
          </w:rPr>
          <w:fldChar w:fldCharType="separate"/>
        </w:r>
        <w:r w:rsidR="000F5F6B">
          <w:rPr>
            <w:noProof/>
            <w:webHidden/>
          </w:rPr>
          <w:t>25</w:t>
        </w:r>
        <w:r w:rsidR="000F5F6B">
          <w:rPr>
            <w:noProof/>
            <w:webHidden/>
          </w:rPr>
          <w:fldChar w:fldCharType="end"/>
        </w:r>
      </w:hyperlink>
    </w:p>
    <w:p w14:paraId="0F61DE0E"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65" w:history="1">
        <w:r w:rsidR="000F5F6B" w:rsidRPr="00AD347F">
          <w:rPr>
            <w:rStyle w:val="Hypertextovodkaz"/>
            <w:noProof/>
          </w:rPr>
          <w:t>Model 18 Veřejný přístup k ISDŘ – proces 1.7 Poskytnutí veřejných informací</w:t>
        </w:r>
        <w:r w:rsidR="000F5F6B">
          <w:rPr>
            <w:noProof/>
            <w:webHidden/>
          </w:rPr>
          <w:tab/>
        </w:r>
        <w:r w:rsidR="000F5F6B">
          <w:rPr>
            <w:noProof/>
            <w:webHidden/>
          </w:rPr>
          <w:fldChar w:fldCharType="begin"/>
        </w:r>
        <w:r w:rsidR="000F5F6B">
          <w:rPr>
            <w:noProof/>
            <w:webHidden/>
          </w:rPr>
          <w:instrText xml:space="preserve"> PAGEREF _Toc153528165 \h </w:instrText>
        </w:r>
        <w:r w:rsidR="000F5F6B">
          <w:rPr>
            <w:noProof/>
            <w:webHidden/>
          </w:rPr>
        </w:r>
        <w:r w:rsidR="000F5F6B">
          <w:rPr>
            <w:noProof/>
            <w:webHidden/>
          </w:rPr>
          <w:fldChar w:fldCharType="separate"/>
        </w:r>
        <w:r w:rsidR="000F5F6B">
          <w:rPr>
            <w:noProof/>
            <w:webHidden/>
          </w:rPr>
          <w:t>29</w:t>
        </w:r>
        <w:r w:rsidR="000F5F6B">
          <w:rPr>
            <w:noProof/>
            <w:webHidden/>
          </w:rPr>
          <w:fldChar w:fldCharType="end"/>
        </w:r>
      </w:hyperlink>
    </w:p>
    <w:p w14:paraId="38906826"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66" w:history="1">
        <w:r w:rsidR="000F5F6B" w:rsidRPr="00AD347F">
          <w:rPr>
            <w:rStyle w:val="Hypertextovodkaz"/>
            <w:noProof/>
          </w:rPr>
          <w:t>Model 19 Automatické kontroly a doplnění dat při vyplňování žádosti – základní údaje projektu</w:t>
        </w:r>
        <w:r w:rsidR="000F5F6B">
          <w:rPr>
            <w:noProof/>
            <w:webHidden/>
          </w:rPr>
          <w:tab/>
        </w:r>
        <w:r w:rsidR="000F5F6B">
          <w:rPr>
            <w:noProof/>
            <w:webHidden/>
          </w:rPr>
          <w:fldChar w:fldCharType="begin"/>
        </w:r>
        <w:r w:rsidR="000F5F6B">
          <w:rPr>
            <w:noProof/>
            <w:webHidden/>
          </w:rPr>
          <w:instrText xml:space="preserve"> PAGEREF _Toc153528166 \h </w:instrText>
        </w:r>
        <w:r w:rsidR="000F5F6B">
          <w:rPr>
            <w:noProof/>
            <w:webHidden/>
          </w:rPr>
        </w:r>
        <w:r w:rsidR="000F5F6B">
          <w:rPr>
            <w:noProof/>
            <w:webHidden/>
          </w:rPr>
          <w:fldChar w:fldCharType="separate"/>
        </w:r>
        <w:r w:rsidR="000F5F6B">
          <w:rPr>
            <w:noProof/>
            <w:webHidden/>
          </w:rPr>
          <w:t>31</w:t>
        </w:r>
        <w:r w:rsidR="000F5F6B">
          <w:rPr>
            <w:noProof/>
            <w:webHidden/>
          </w:rPr>
          <w:fldChar w:fldCharType="end"/>
        </w:r>
      </w:hyperlink>
    </w:p>
    <w:p w14:paraId="16F841F7"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67" w:history="1">
        <w:r w:rsidR="000F5F6B" w:rsidRPr="00AD347F">
          <w:rPr>
            <w:rStyle w:val="Hypertextovodkaz"/>
            <w:noProof/>
          </w:rPr>
          <w:t>Model 20 Automatické kontroly a doplnění dat při vyplňování žádosti – architektonické principy</w:t>
        </w:r>
        <w:r w:rsidR="000F5F6B">
          <w:rPr>
            <w:noProof/>
            <w:webHidden/>
          </w:rPr>
          <w:tab/>
        </w:r>
        <w:r w:rsidR="000F5F6B">
          <w:rPr>
            <w:noProof/>
            <w:webHidden/>
          </w:rPr>
          <w:fldChar w:fldCharType="begin"/>
        </w:r>
        <w:r w:rsidR="000F5F6B">
          <w:rPr>
            <w:noProof/>
            <w:webHidden/>
          </w:rPr>
          <w:instrText xml:space="preserve"> PAGEREF _Toc153528167 \h </w:instrText>
        </w:r>
        <w:r w:rsidR="000F5F6B">
          <w:rPr>
            <w:noProof/>
            <w:webHidden/>
          </w:rPr>
        </w:r>
        <w:r w:rsidR="000F5F6B">
          <w:rPr>
            <w:noProof/>
            <w:webHidden/>
          </w:rPr>
          <w:fldChar w:fldCharType="separate"/>
        </w:r>
        <w:r w:rsidR="000F5F6B">
          <w:rPr>
            <w:noProof/>
            <w:webHidden/>
          </w:rPr>
          <w:t>34</w:t>
        </w:r>
        <w:r w:rsidR="000F5F6B">
          <w:rPr>
            <w:noProof/>
            <w:webHidden/>
          </w:rPr>
          <w:fldChar w:fldCharType="end"/>
        </w:r>
      </w:hyperlink>
    </w:p>
    <w:p w14:paraId="4D075122"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68" w:history="1">
        <w:r w:rsidR="000F5F6B" w:rsidRPr="00AD347F">
          <w:rPr>
            <w:rStyle w:val="Hypertextovodkaz"/>
            <w:noProof/>
          </w:rPr>
          <w:t>Model 21 Automatické kontroly a doplnění dat při vyplňování žádosti – další údaje projektu</w:t>
        </w:r>
        <w:r w:rsidR="000F5F6B">
          <w:rPr>
            <w:noProof/>
            <w:webHidden/>
          </w:rPr>
          <w:tab/>
        </w:r>
        <w:r w:rsidR="000F5F6B">
          <w:rPr>
            <w:noProof/>
            <w:webHidden/>
          </w:rPr>
          <w:fldChar w:fldCharType="begin"/>
        </w:r>
        <w:r w:rsidR="000F5F6B">
          <w:rPr>
            <w:noProof/>
            <w:webHidden/>
          </w:rPr>
          <w:instrText xml:space="preserve"> PAGEREF _Toc153528168 \h </w:instrText>
        </w:r>
        <w:r w:rsidR="000F5F6B">
          <w:rPr>
            <w:noProof/>
            <w:webHidden/>
          </w:rPr>
        </w:r>
        <w:r w:rsidR="000F5F6B">
          <w:rPr>
            <w:noProof/>
            <w:webHidden/>
          </w:rPr>
          <w:fldChar w:fldCharType="separate"/>
        </w:r>
        <w:r w:rsidR="000F5F6B">
          <w:rPr>
            <w:noProof/>
            <w:webHidden/>
          </w:rPr>
          <w:t>40</w:t>
        </w:r>
        <w:r w:rsidR="000F5F6B">
          <w:rPr>
            <w:noProof/>
            <w:webHidden/>
          </w:rPr>
          <w:fldChar w:fldCharType="end"/>
        </w:r>
      </w:hyperlink>
    </w:p>
    <w:p w14:paraId="2CC06C3B"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69" w:history="1">
        <w:r w:rsidR="000F5F6B" w:rsidRPr="00AD347F">
          <w:rPr>
            <w:rStyle w:val="Hypertextovodkaz"/>
            <w:noProof/>
          </w:rPr>
          <w:t>Model 22 Validace formuláře před odesláním</w:t>
        </w:r>
        <w:r w:rsidR="000F5F6B">
          <w:rPr>
            <w:noProof/>
            <w:webHidden/>
          </w:rPr>
          <w:tab/>
        </w:r>
        <w:r w:rsidR="000F5F6B">
          <w:rPr>
            <w:noProof/>
            <w:webHidden/>
          </w:rPr>
          <w:fldChar w:fldCharType="begin"/>
        </w:r>
        <w:r w:rsidR="000F5F6B">
          <w:rPr>
            <w:noProof/>
            <w:webHidden/>
          </w:rPr>
          <w:instrText xml:space="preserve"> PAGEREF _Toc153528169 \h </w:instrText>
        </w:r>
        <w:r w:rsidR="000F5F6B">
          <w:rPr>
            <w:noProof/>
            <w:webHidden/>
          </w:rPr>
        </w:r>
        <w:r w:rsidR="000F5F6B">
          <w:rPr>
            <w:noProof/>
            <w:webHidden/>
          </w:rPr>
          <w:fldChar w:fldCharType="separate"/>
        </w:r>
        <w:r w:rsidR="000F5F6B">
          <w:rPr>
            <w:noProof/>
            <w:webHidden/>
          </w:rPr>
          <w:t>44</w:t>
        </w:r>
        <w:r w:rsidR="000F5F6B">
          <w:rPr>
            <w:noProof/>
            <w:webHidden/>
          </w:rPr>
          <w:fldChar w:fldCharType="end"/>
        </w:r>
      </w:hyperlink>
    </w:p>
    <w:p w14:paraId="6D04D5F8"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70" w:history="1">
        <w:r w:rsidR="000F5F6B" w:rsidRPr="00AD347F">
          <w:rPr>
            <w:rStyle w:val="Hypertextovodkaz"/>
            <w:noProof/>
          </w:rPr>
          <w:t>Model 23 Informace o projektu pro hodnotitele</w:t>
        </w:r>
        <w:r w:rsidR="000F5F6B">
          <w:rPr>
            <w:noProof/>
            <w:webHidden/>
          </w:rPr>
          <w:tab/>
        </w:r>
        <w:r w:rsidR="000F5F6B">
          <w:rPr>
            <w:noProof/>
            <w:webHidden/>
          </w:rPr>
          <w:fldChar w:fldCharType="begin"/>
        </w:r>
        <w:r w:rsidR="000F5F6B">
          <w:rPr>
            <w:noProof/>
            <w:webHidden/>
          </w:rPr>
          <w:instrText xml:space="preserve"> PAGEREF _Toc153528170 \h </w:instrText>
        </w:r>
        <w:r w:rsidR="000F5F6B">
          <w:rPr>
            <w:noProof/>
            <w:webHidden/>
          </w:rPr>
        </w:r>
        <w:r w:rsidR="000F5F6B">
          <w:rPr>
            <w:noProof/>
            <w:webHidden/>
          </w:rPr>
          <w:fldChar w:fldCharType="separate"/>
        </w:r>
        <w:r w:rsidR="000F5F6B">
          <w:rPr>
            <w:noProof/>
            <w:webHidden/>
          </w:rPr>
          <w:t>46</w:t>
        </w:r>
        <w:r w:rsidR="000F5F6B">
          <w:rPr>
            <w:noProof/>
            <w:webHidden/>
          </w:rPr>
          <w:fldChar w:fldCharType="end"/>
        </w:r>
      </w:hyperlink>
    </w:p>
    <w:p w14:paraId="6D917052"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71" w:history="1">
        <w:r w:rsidR="000F5F6B" w:rsidRPr="00AD347F">
          <w:rPr>
            <w:rStyle w:val="Hypertextovodkaz"/>
            <w:noProof/>
          </w:rPr>
          <w:t>Model 24 Vytvoření a odeslání žádosti o předkonzultaci</w:t>
        </w:r>
        <w:r w:rsidR="000F5F6B">
          <w:rPr>
            <w:noProof/>
            <w:webHidden/>
          </w:rPr>
          <w:tab/>
        </w:r>
        <w:r w:rsidR="000F5F6B">
          <w:rPr>
            <w:noProof/>
            <w:webHidden/>
          </w:rPr>
          <w:fldChar w:fldCharType="begin"/>
        </w:r>
        <w:r w:rsidR="000F5F6B">
          <w:rPr>
            <w:noProof/>
            <w:webHidden/>
          </w:rPr>
          <w:instrText xml:space="preserve"> PAGEREF _Toc153528171 \h </w:instrText>
        </w:r>
        <w:r w:rsidR="000F5F6B">
          <w:rPr>
            <w:noProof/>
            <w:webHidden/>
          </w:rPr>
        </w:r>
        <w:r w:rsidR="000F5F6B">
          <w:rPr>
            <w:noProof/>
            <w:webHidden/>
          </w:rPr>
          <w:fldChar w:fldCharType="separate"/>
        </w:r>
        <w:r w:rsidR="000F5F6B">
          <w:rPr>
            <w:noProof/>
            <w:webHidden/>
          </w:rPr>
          <w:t>47</w:t>
        </w:r>
        <w:r w:rsidR="000F5F6B">
          <w:rPr>
            <w:noProof/>
            <w:webHidden/>
          </w:rPr>
          <w:fldChar w:fldCharType="end"/>
        </w:r>
      </w:hyperlink>
    </w:p>
    <w:p w14:paraId="7F8EE2E9"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72" w:history="1">
        <w:r w:rsidR="000F5F6B" w:rsidRPr="00AD347F">
          <w:rPr>
            <w:rStyle w:val="Hypertextovodkaz"/>
            <w:noProof/>
          </w:rPr>
          <w:t>Model 25 Zajištění a zpracování předkonzultace</w:t>
        </w:r>
        <w:r w:rsidR="000F5F6B">
          <w:rPr>
            <w:noProof/>
            <w:webHidden/>
          </w:rPr>
          <w:tab/>
        </w:r>
        <w:r w:rsidR="000F5F6B">
          <w:rPr>
            <w:noProof/>
            <w:webHidden/>
          </w:rPr>
          <w:fldChar w:fldCharType="begin"/>
        </w:r>
        <w:r w:rsidR="000F5F6B">
          <w:rPr>
            <w:noProof/>
            <w:webHidden/>
          </w:rPr>
          <w:instrText xml:space="preserve"> PAGEREF _Toc153528172 \h </w:instrText>
        </w:r>
        <w:r w:rsidR="000F5F6B">
          <w:rPr>
            <w:noProof/>
            <w:webHidden/>
          </w:rPr>
        </w:r>
        <w:r w:rsidR="000F5F6B">
          <w:rPr>
            <w:noProof/>
            <w:webHidden/>
          </w:rPr>
          <w:fldChar w:fldCharType="separate"/>
        </w:r>
        <w:r w:rsidR="000F5F6B">
          <w:rPr>
            <w:noProof/>
            <w:webHidden/>
          </w:rPr>
          <w:t>48</w:t>
        </w:r>
        <w:r w:rsidR="000F5F6B">
          <w:rPr>
            <w:noProof/>
            <w:webHidden/>
          </w:rPr>
          <w:fldChar w:fldCharType="end"/>
        </w:r>
      </w:hyperlink>
    </w:p>
    <w:p w14:paraId="27A3FEDB"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73" w:history="1">
        <w:r w:rsidR="000F5F6B" w:rsidRPr="00AD347F">
          <w:rPr>
            <w:rStyle w:val="Hypertextovodkaz"/>
            <w:noProof/>
          </w:rPr>
          <w:t>Model 26 Přijetí žádosti o stanovisko OHA</w:t>
        </w:r>
        <w:r w:rsidR="000F5F6B">
          <w:rPr>
            <w:noProof/>
            <w:webHidden/>
          </w:rPr>
          <w:tab/>
        </w:r>
        <w:r w:rsidR="000F5F6B">
          <w:rPr>
            <w:noProof/>
            <w:webHidden/>
          </w:rPr>
          <w:fldChar w:fldCharType="begin"/>
        </w:r>
        <w:r w:rsidR="000F5F6B">
          <w:rPr>
            <w:noProof/>
            <w:webHidden/>
          </w:rPr>
          <w:instrText xml:space="preserve"> PAGEREF _Toc153528173 \h </w:instrText>
        </w:r>
        <w:r w:rsidR="000F5F6B">
          <w:rPr>
            <w:noProof/>
            <w:webHidden/>
          </w:rPr>
        </w:r>
        <w:r w:rsidR="000F5F6B">
          <w:rPr>
            <w:noProof/>
            <w:webHidden/>
          </w:rPr>
          <w:fldChar w:fldCharType="separate"/>
        </w:r>
        <w:r w:rsidR="000F5F6B">
          <w:rPr>
            <w:noProof/>
            <w:webHidden/>
          </w:rPr>
          <w:t>49</w:t>
        </w:r>
        <w:r w:rsidR="000F5F6B">
          <w:rPr>
            <w:noProof/>
            <w:webHidden/>
          </w:rPr>
          <w:fldChar w:fldCharType="end"/>
        </w:r>
      </w:hyperlink>
    </w:p>
    <w:p w14:paraId="5974D4EC"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74" w:history="1">
        <w:r w:rsidR="000F5F6B" w:rsidRPr="00AD347F">
          <w:rPr>
            <w:rStyle w:val="Hypertextovodkaz"/>
            <w:noProof/>
          </w:rPr>
          <w:t>Model 27 Posouzení žádosti bezpečnostními složkami</w:t>
        </w:r>
        <w:r w:rsidR="000F5F6B">
          <w:rPr>
            <w:noProof/>
            <w:webHidden/>
          </w:rPr>
          <w:tab/>
        </w:r>
        <w:r w:rsidR="000F5F6B">
          <w:rPr>
            <w:noProof/>
            <w:webHidden/>
          </w:rPr>
          <w:fldChar w:fldCharType="begin"/>
        </w:r>
        <w:r w:rsidR="000F5F6B">
          <w:rPr>
            <w:noProof/>
            <w:webHidden/>
          </w:rPr>
          <w:instrText xml:space="preserve"> PAGEREF _Toc153528174 \h </w:instrText>
        </w:r>
        <w:r w:rsidR="000F5F6B">
          <w:rPr>
            <w:noProof/>
            <w:webHidden/>
          </w:rPr>
        </w:r>
        <w:r w:rsidR="000F5F6B">
          <w:rPr>
            <w:noProof/>
            <w:webHidden/>
          </w:rPr>
          <w:fldChar w:fldCharType="separate"/>
        </w:r>
        <w:r w:rsidR="000F5F6B">
          <w:rPr>
            <w:noProof/>
            <w:webHidden/>
          </w:rPr>
          <w:t>50</w:t>
        </w:r>
        <w:r w:rsidR="000F5F6B">
          <w:rPr>
            <w:noProof/>
            <w:webHidden/>
          </w:rPr>
          <w:fldChar w:fldCharType="end"/>
        </w:r>
      </w:hyperlink>
    </w:p>
    <w:p w14:paraId="721958DE"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75" w:history="1">
        <w:r w:rsidR="000F5F6B" w:rsidRPr="00AD347F">
          <w:rPr>
            <w:rStyle w:val="Hypertextovodkaz"/>
            <w:noProof/>
          </w:rPr>
          <w:t>Model 28 Hodnocení žádosti o stanovisko</w:t>
        </w:r>
        <w:r w:rsidR="000F5F6B">
          <w:rPr>
            <w:noProof/>
            <w:webHidden/>
          </w:rPr>
          <w:tab/>
        </w:r>
        <w:r w:rsidR="000F5F6B">
          <w:rPr>
            <w:noProof/>
            <w:webHidden/>
          </w:rPr>
          <w:fldChar w:fldCharType="begin"/>
        </w:r>
        <w:r w:rsidR="000F5F6B">
          <w:rPr>
            <w:noProof/>
            <w:webHidden/>
          </w:rPr>
          <w:instrText xml:space="preserve"> PAGEREF _Toc153528175 \h </w:instrText>
        </w:r>
        <w:r w:rsidR="000F5F6B">
          <w:rPr>
            <w:noProof/>
            <w:webHidden/>
          </w:rPr>
        </w:r>
        <w:r w:rsidR="000F5F6B">
          <w:rPr>
            <w:noProof/>
            <w:webHidden/>
          </w:rPr>
          <w:fldChar w:fldCharType="separate"/>
        </w:r>
        <w:r w:rsidR="000F5F6B">
          <w:rPr>
            <w:noProof/>
            <w:webHidden/>
          </w:rPr>
          <w:t>52</w:t>
        </w:r>
        <w:r w:rsidR="000F5F6B">
          <w:rPr>
            <w:noProof/>
            <w:webHidden/>
          </w:rPr>
          <w:fldChar w:fldCharType="end"/>
        </w:r>
      </w:hyperlink>
    </w:p>
    <w:p w14:paraId="51733582"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76" w:history="1">
        <w:r w:rsidR="000F5F6B" w:rsidRPr="00AD347F">
          <w:rPr>
            <w:rStyle w:val="Hypertextovodkaz"/>
            <w:noProof/>
          </w:rPr>
          <w:t>Model 29 Vrácení žádosti k doplnění</w:t>
        </w:r>
        <w:r w:rsidR="000F5F6B">
          <w:rPr>
            <w:noProof/>
            <w:webHidden/>
          </w:rPr>
          <w:tab/>
        </w:r>
        <w:r w:rsidR="000F5F6B">
          <w:rPr>
            <w:noProof/>
            <w:webHidden/>
          </w:rPr>
          <w:fldChar w:fldCharType="begin"/>
        </w:r>
        <w:r w:rsidR="000F5F6B">
          <w:rPr>
            <w:noProof/>
            <w:webHidden/>
          </w:rPr>
          <w:instrText xml:space="preserve"> PAGEREF _Toc153528176 \h </w:instrText>
        </w:r>
        <w:r w:rsidR="000F5F6B">
          <w:rPr>
            <w:noProof/>
            <w:webHidden/>
          </w:rPr>
        </w:r>
        <w:r w:rsidR="000F5F6B">
          <w:rPr>
            <w:noProof/>
            <w:webHidden/>
          </w:rPr>
          <w:fldChar w:fldCharType="separate"/>
        </w:r>
        <w:r w:rsidR="000F5F6B">
          <w:rPr>
            <w:noProof/>
            <w:webHidden/>
          </w:rPr>
          <w:t>53</w:t>
        </w:r>
        <w:r w:rsidR="000F5F6B">
          <w:rPr>
            <w:noProof/>
            <w:webHidden/>
          </w:rPr>
          <w:fldChar w:fldCharType="end"/>
        </w:r>
      </w:hyperlink>
    </w:p>
    <w:p w14:paraId="4BD8959E"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77" w:history="1">
        <w:r w:rsidR="000F5F6B" w:rsidRPr="00AD347F">
          <w:rPr>
            <w:rStyle w:val="Hypertextovodkaz"/>
            <w:noProof/>
          </w:rPr>
          <w:t>Model 30 Vydání stanoviska</w:t>
        </w:r>
        <w:r w:rsidR="000F5F6B">
          <w:rPr>
            <w:noProof/>
            <w:webHidden/>
          </w:rPr>
          <w:tab/>
        </w:r>
        <w:r w:rsidR="000F5F6B">
          <w:rPr>
            <w:noProof/>
            <w:webHidden/>
          </w:rPr>
          <w:fldChar w:fldCharType="begin"/>
        </w:r>
        <w:r w:rsidR="000F5F6B">
          <w:rPr>
            <w:noProof/>
            <w:webHidden/>
          </w:rPr>
          <w:instrText xml:space="preserve"> PAGEREF _Toc153528177 \h </w:instrText>
        </w:r>
        <w:r w:rsidR="000F5F6B">
          <w:rPr>
            <w:noProof/>
            <w:webHidden/>
          </w:rPr>
        </w:r>
        <w:r w:rsidR="000F5F6B">
          <w:rPr>
            <w:noProof/>
            <w:webHidden/>
          </w:rPr>
          <w:fldChar w:fldCharType="separate"/>
        </w:r>
        <w:r w:rsidR="000F5F6B">
          <w:rPr>
            <w:noProof/>
            <w:webHidden/>
          </w:rPr>
          <w:t>55</w:t>
        </w:r>
        <w:r w:rsidR="000F5F6B">
          <w:rPr>
            <w:noProof/>
            <w:webHidden/>
          </w:rPr>
          <w:fldChar w:fldCharType="end"/>
        </w:r>
      </w:hyperlink>
    </w:p>
    <w:p w14:paraId="4EF09C9F"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78" w:history="1">
        <w:r w:rsidR="000F5F6B" w:rsidRPr="00AD347F">
          <w:rPr>
            <w:rStyle w:val="Hypertextovodkaz"/>
            <w:noProof/>
          </w:rPr>
          <w:t>Model 31 Ukončení schvalování projektu</w:t>
        </w:r>
        <w:r w:rsidR="000F5F6B">
          <w:rPr>
            <w:noProof/>
            <w:webHidden/>
          </w:rPr>
          <w:tab/>
        </w:r>
        <w:r w:rsidR="000F5F6B">
          <w:rPr>
            <w:noProof/>
            <w:webHidden/>
          </w:rPr>
          <w:fldChar w:fldCharType="begin"/>
        </w:r>
        <w:r w:rsidR="000F5F6B">
          <w:rPr>
            <w:noProof/>
            <w:webHidden/>
          </w:rPr>
          <w:instrText xml:space="preserve"> PAGEREF _Toc153528178 \h </w:instrText>
        </w:r>
        <w:r w:rsidR="000F5F6B">
          <w:rPr>
            <w:noProof/>
            <w:webHidden/>
          </w:rPr>
        </w:r>
        <w:r w:rsidR="000F5F6B">
          <w:rPr>
            <w:noProof/>
            <w:webHidden/>
          </w:rPr>
          <w:fldChar w:fldCharType="separate"/>
        </w:r>
        <w:r w:rsidR="000F5F6B">
          <w:rPr>
            <w:noProof/>
            <w:webHidden/>
          </w:rPr>
          <w:t>57</w:t>
        </w:r>
        <w:r w:rsidR="000F5F6B">
          <w:rPr>
            <w:noProof/>
            <w:webHidden/>
          </w:rPr>
          <w:fldChar w:fldCharType="end"/>
        </w:r>
      </w:hyperlink>
    </w:p>
    <w:p w14:paraId="7FB571E0"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79" w:history="1">
        <w:r w:rsidR="000F5F6B" w:rsidRPr="00AD347F">
          <w:rPr>
            <w:rStyle w:val="Hypertextovodkaz"/>
            <w:noProof/>
          </w:rPr>
          <w:t>Model 32 Princip fungování průvodce založení žádosti</w:t>
        </w:r>
        <w:r w:rsidR="000F5F6B">
          <w:rPr>
            <w:noProof/>
            <w:webHidden/>
          </w:rPr>
          <w:tab/>
        </w:r>
        <w:r w:rsidR="000F5F6B">
          <w:rPr>
            <w:noProof/>
            <w:webHidden/>
          </w:rPr>
          <w:fldChar w:fldCharType="begin"/>
        </w:r>
        <w:r w:rsidR="000F5F6B">
          <w:rPr>
            <w:noProof/>
            <w:webHidden/>
          </w:rPr>
          <w:instrText xml:space="preserve"> PAGEREF _Toc153528179 \h </w:instrText>
        </w:r>
        <w:r w:rsidR="000F5F6B">
          <w:rPr>
            <w:noProof/>
            <w:webHidden/>
          </w:rPr>
        </w:r>
        <w:r w:rsidR="000F5F6B">
          <w:rPr>
            <w:noProof/>
            <w:webHidden/>
          </w:rPr>
          <w:fldChar w:fldCharType="separate"/>
        </w:r>
        <w:r w:rsidR="000F5F6B">
          <w:rPr>
            <w:noProof/>
            <w:webHidden/>
          </w:rPr>
          <w:t>59</w:t>
        </w:r>
        <w:r w:rsidR="000F5F6B">
          <w:rPr>
            <w:noProof/>
            <w:webHidden/>
          </w:rPr>
          <w:fldChar w:fldCharType="end"/>
        </w:r>
      </w:hyperlink>
    </w:p>
    <w:p w14:paraId="6EDE90B7"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80" w:history="1">
        <w:r w:rsidR="000F5F6B" w:rsidRPr="00AD347F">
          <w:rPr>
            <w:rStyle w:val="Hypertextovodkaz"/>
            <w:noProof/>
          </w:rPr>
          <w:t>Model 33 Formulář typu A</w:t>
        </w:r>
        <w:r w:rsidR="000F5F6B">
          <w:rPr>
            <w:noProof/>
            <w:webHidden/>
          </w:rPr>
          <w:tab/>
        </w:r>
        <w:r w:rsidR="000F5F6B">
          <w:rPr>
            <w:noProof/>
            <w:webHidden/>
          </w:rPr>
          <w:fldChar w:fldCharType="begin"/>
        </w:r>
        <w:r w:rsidR="000F5F6B">
          <w:rPr>
            <w:noProof/>
            <w:webHidden/>
          </w:rPr>
          <w:instrText xml:space="preserve"> PAGEREF _Toc153528180 \h </w:instrText>
        </w:r>
        <w:r w:rsidR="000F5F6B">
          <w:rPr>
            <w:noProof/>
            <w:webHidden/>
          </w:rPr>
        </w:r>
        <w:r w:rsidR="000F5F6B">
          <w:rPr>
            <w:noProof/>
            <w:webHidden/>
          </w:rPr>
          <w:fldChar w:fldCharType="separate"/>
        </w:r>
        <w:r w:rsidR="000F5F6B">
          <w:rPr>
            <w:noProof/>
            <w:webHidden/>
          </w:rPr>
          <w:t>61</w:t>
        </w:r>
        <w:r w:rsidR="000F5F6B">
          <w:rPr>
            <w:noProof/>
            <w:webHidden/>
          </w:rPr>
          <w:fldChar w:fldCharType="end"/>
        </w:r>
      </w:hyperlink>
    </w:p>
    <w:p w14:paraId="6B629D83"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81" w:history="1">
        <w:r w:rsidR="000F5F6B" w:rsidRPr="00AD347F">
          <w:rPr>
            <w:rStyle w:val="Hypertextovodkaz"/>
            <w:noProof/>
          </w:rPr>
          <w:t>Model 34 Formulář pro nákup nového agendového IS</w:t>
        </w:r>
        <w:r w:rsidR="000F5F6B">
          <w:rPr>
            <w:noProof/>
            <w:webHidden/>
          </w:rPr>
          <w:tab/>
        </w:r>
        <w:r w:rsidR="000F5F6B">
          <w:rPr>
            <w:noProof/>
            <w:webHidden/>
          </w:rPr>
          <w:fldChar w:fldCharType="begin"/>
        </w:r>
        <w:r w:rsidR="000F5F6B">
          <w:rPr>
            <w:noProof/>
            <w:webHidden/>
          </w:rPr>
          <w:instrText xml:space="preserve"> PAGEREF _Toc153528181 \h </w:instrText>
        </w:r>
        <w:r w:rsidR="000F5F6B">
          <w:rPr>
            <w:noProof/>
            <w:webHidden/>
          </w:rPr>
        </w:r>
        <w:r w:rsidR="000F5F6B">
          <w:rPr>
            <w:noProof/>
            <w:webHidden/>
          </w:rPr>
          <w:fldChar w:fldCharType="separate"/>
        </w:r>
        <w:r w:rsidR="000F5F6B">
          <w:rPr>
            <w:noProof/>
            <w:webHidden/>
          </w:rPr>
          <w:t>62</w:t>
        </w:r>
        <w:r w:rsidR="000F5F6B">
          <w:rPr>
            <w:noProof/>
            <w:webHidden/>
          </w:rPr>
          <w:fldChar w:fldCharType="end"/>
        </w:r>
      </w:hyperlink>
    </w:p>
    <w:p w14:paraId="41418D1F"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82" w:history="1">
        <w:r w:rsidR="000F5F6B" w:rsidRPr="00AD347F">
          <w:rPr>
            <w:rStyle w:val="Hypertextovodkaz"/>
            <w:noProof/>
          </w:rPr>
          <w:t>Model 35 Nákup provozního systému</w:t>
        </w:r>
        <w:r w:rsidR="000F5F6B">
          <w:rPr>
            <w:noProof/>
            <w:webHidden/>
          </w:rPr>
          <w:tab/>
        </w:r>
        <w:r w:rsidR="000F5F6B">
          <w:rPr>
            <w:noProof/>
            <w:webHidden/>
          </w:rPr>
          <w:fldChar w:fldCharType="begin"/>
        </w:r>
        <w:r w:rsidR="000F5F6B">
          <w:rPr>
            <w:noProof/>
            <w:webHidden/>
          </w:rPr>
          <w:instrText xml:space="preserve"> PAGEREF _Toc153528182 \h </w:instrText>
        </w:r>
        <w:r w:rsidR="000F5F6B">
          <w:rPr>
            <w:noProof/>
            <w:webHidden/>
          </w:rPr>
        </w:r>
        <w:r w:rsidR="000F5F6B">
          <w:rPr>
            <w:noProof/>
            <w:webHidden/>
          </w:rPr>
          <w:fldChar w:fldCharType="separate"/>
        </w:r>
        <w:r w:rsidR="000F5F6B">
          <w:rPr>
            <w:noProof/>
            <w:webHidden/>
          </w:rPr>
          <w:t>63</w:t>
        </w:r>
        <w:r w:rsidR="000F5F6B">
          <w:rPr>
            <w:noProof/>
            <w:webHidden/>
          </w:rPr>
          <w:fldChar w:fldCharType="end"/>
        </w:r>
      </w:hyperlink>
    </w:p>
    <w:p w14:paraId="0ACFB2B6"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83" w:history="1">
        <w:r w:rsidR="000F5F6B" w:rsidRPr="00AD347F">
          <w:rPr>
            <w:rStyle w:val="Hypertextovodkaz"/>
            <w:noProof/>
          </w:rPr>
          <w:t>Model 36 Nákup portálu nebo spisové služby</w:t>
        </w:r>
        <w:r w:rsidR="000F5F6B">
          <w:rPr>
            <w:noProof/>
            <w:webHidden/>
          </w:rPr>
          <w:tab/>
        </w:r>
        <w:r w:rsidR="000F5F6B">
          <w:rPr>
            <w:noProof/>
            <w:webHidden/>
          </w:rPr>
          <w:fldChar w:fldCharType="begin"/>
        </w:r>
        <w:r w:rsidR="000F5F6B">
          <w:rPr>
            <w:noProof/>
            <w:webHidden/>
          </w:rPr>
          <w:instrText xml:space="preserve"> PAGEREF _Toc153528183 \h </w:instrText>
        </w:r>
        <w:r w:rsidR="000F5F6B">
          <w:rPr>
            <w:noProof/>
            <w:webHidden/>
          </w:rPr>
        </w:r>
        <w:r w:rsidR="000F5F6B">
          <w:rPr>
            <w:noProof/>
            <w:webHidden/>
          </w:rPr>
          <w:fldChar w:fldCharType="separate"/>
        </w:r>
        <w:r w:rsidR="000F5F6B">
          <w:rPr>
            <w:noProof/>
            <w:webHidden/>
          </w:rPr>
          <w:t>64</w:t>
        </w:r>
        <w:r w:rsidR="000F5F6B">
          <w:rPr>
            <w:noProof/>
            <w:webHidden/>
          </w:rPr>
          <w:fldChar w:fldCharType="end"/>
        </w:r>
      </w:hyperlink>
    </w:p>
    <w:p w14:paraId="5D07986D"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84" w:history="1">
        <w:r w:rsidR="000F5F6B" w:rsidRPr="00AD347F">
          <w:rPr>
            <w:rStyle w:val="Hypertextovodkaz"/>
            <w:noProof/>
          </w:rPr>
          <w:t>Model 37 Formulář typu A k projektu kybernetické bezpečnosti</w:t>
        </w:r>
        <w:r w:rsidR="000F5F6B">
          <w:rPr>
            <w:noProof/>
            <w:webHidden/>
          </w:rPr>
          <w:tab/>
        </w:r>
        <w:r w:rsidR="000F5F6B">
          <w:rPr>
            <w:noProof/>
            <w:webHidden/>
          </w:rPr>
          <w:fldChar w:fldCharType="begin"/>
        </w:r>
        <w:r w:rsidR="000F5F6B">
          <w:rPr>
            <w:noProof/>
            <w:webHidden/>
          </w:rPr>
          <w:instrText xml:space="preserve"> PAGEREF _Toc153528184 \h </w:instrText>
        </w:r>
        <w:r w:rsidR="000F5F6B">
          <w:rPr>
            <w:noProof/>
            <w:webHidden/>
          </w:rPr>
        </w:r>
        <w:r w:rsidR="000F5F6B">
          <w:rPr>
            <w:noProof/>
            <w:webHidden/>
          </w:rPr>
          <w:fldChar w:fldCharType="separate"/>
        </w:r>
        <w:r w:rsidR="000F5F6B">
          <w:rPr>
            <w:noProof/>
            <w:webHidden/>
          </w:rPr>
          <w:t>65</w:t>
        </w:r>
        <w:r w:rsidR="000F5F6B">
          <w:rPr>
            <w:noProof/>
            <w:webHidden/>
          </w:rPr>
          <w:fldChar w:fldCharType="end"/>
        </w:r>
      </w:hyperlink>
    </w:p>
    <w:p w14:paraId="076F832A"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85" w:history="1">
        <w:r w:rsidR="000F5F6B" w:rsidRPr="00AD347F">
          <w:rPr>
            <w:rStyle w:val="Hypertextovodkaz"/>
            <w:noProof/>
          </w:rPr>
          <w:t>Model 38 Rámcová dohoda na provoz a podporu</w:t>
        </w:r>
        <w:r w:rsidR="000F5F6B">
          <w:rPr>
            <w:noProof/>
            <w:webHidden/>
          </w:rPr>
          <w:tab/>
        </w:r>
        <w:r w:rsidR="000F5F6B">
          <w:rPr>
            <w:noProof/>
            <w:webHidden/>
          </w:rPr>
          <w:fldChar w:fldCharType="begin"/>
        </w:r>
        <w:r w:rsidR="000F5F6B">
          <w:rPr>
            <w:noProof/>
            <w:webHidden/>
          </w:rPr>
          <w:instrText xml:space="preserve"> PAGEREF _Toc153528185 \h </w:instrText>
        </w:r>
        <w:r w:rsidR="000F5F6B">
          <w:rPr>
            <w:noProof/>
            <w:webHidden/>
          </w:rPr>
        </w:r>
        <w:r w:rsidR="000F5F6B">
          <w:rPr>
            <w:noProof/>
            <w:webHidden/>
          </w:rPr>
          <w:fldChar w:fldCharType="separate"/>
        </w:r>
        <w:r w:rsidR="000F5F6B">
          <w:rPr>
            <w:noProof/>
            <w:webHidden/>
          </w:rPr>
          <w:t>66</w:t>
        </w:r>
        <w:r w:rsidR="000F5F6B">
          <w:rPr>
            <w:noProof/>
            <w:webHidden/>
          </w:rPr>
          <w:fldChar w:fldCharType="end"/>
        </w:r>
      </w:hyperlink>
    </w:p>
    <w:p w14:paraId="5C079582"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86" w:history="1">
        <w:r w:rsidR="000F5F6B" w:rsidRPr="00AD347F">
          <w:rPr>
            <w:rStyle w:val="Hypertextovodkaz"/>
            <w:noProof/>
          </w:rPr>
          <w:t>Model 39 Formulář typu B1</w:t>
        </w:r>
        <w:r w:rsidR="000F5F6B">
          <w:rPr>
            <w:noProof/>
            <w:webHidden/>
          </w:rPr>
          <w:tab/>
        </w:r>
        <w:r w:rsidR="000F5F6B">
          <w:rPr>
            <w:noProof/>
            <w:webHidden/>
          </w:rPr>
          <w:fldChar w:fldCharType="begin"/>
        </w:r>
        <w:r w:rsidR="000F5F6B">
          <w:rPr>
            <w:noProof/>
            <w:webHidden/>
          </w:rPr>
          <w:instrText xml:space="preserve"> PAGEREF _Toc153528186 \h </w:instrText>
        </w:r>
        <w:r w:rsidR="000F5F6B">
          <w:rPr>
            <w:noProof/>
            <w:webHidden/>
          </w:rPr>
        </w:r>
        <w:r w:rsidR="000F5F6B">
          <w:rPr>
            <w:noProof/>
            <w:webHidden/>
          </w:rPr>
          <w:fldChar w:fldCharType="separate"/>
        </w:r>
        <w:r w:rsidR="000F5F6B">
          <w:rPr>
            <w:noProof/>
            <w:webHidden/>
          </w:rPr>
          <w:t>67</w:t>
        </w:r>
        <w:r w:rsidR="000F5F6B">
          <w:rPr>
            <w:noProof/>
            <w:webHidden/>
          </w:rPr>
          <w:fldChar w:fldCharType="end"/>
        </w:r>
      </w:hyperlink>
    </w:p>
    <w:p w14:paraId="29FF7F5C"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87" w:history="1">
        <w:r w:rsidR="000F5F6B" w:rsidRPr="00AD347F">
          <w:rPr>
            <w:rStyle w:val="Hypertextovodkaz"/>
            <w:noProof/>
          </w:rPr>
          <w:t>Model 40 Formulář typu B2</w:t>
        </w:r>
        <w:r w:rsidR="000F5F6B">
          <w:rPr>
            <w:noProof/>
            <w:webHidden/>
          </w:rPr>
          <w:tab/>
        </w:r>
        <w:r w:rsidR="000F5F6B">
          <w:rPr>
            <w:noProof/>
            <w:webHidden/>
          </w:rPr>
          <w:fldChar w:fldCharType="begin"/>
        </w:r>
        <w:r w:rsidR="000F5F6B">
          <w:rPr>
            <w:noProof/>
            <w:webHidden/>
          </w:rPr>
          <w:instrText xml:space="preserve"> PAGEREF _Toc153528187 \h </w:instrText>
        </w:r>
        <w:r w:rsidR="000F5F6B">
          <w:rPr>
            <w:noProof/>
            <w:webHidden/>
          </w:rPr>
        </w:r>
        <w:r w:rsidR="000F5F6B">
          <w:rPr>
            <w:noProof/>
            <w:webHidden/>
          </w:rPr>
          <w:fldChar w:fldCharType="separate"/>
        </w:r>
        <w:r w:rsidR="000F5F6B">
          <w:rPr>
            <w:noProof/>
            <w:webHidden/>
          </w:rPr>
          <w:t>68</w:t>
        </w:r>
        <w:r w:rsidR="000F5F6B">
          <w:rPr>
            <w:noProof/>
            <w:webHidden/>
          </w:rPr>
          <w:fldChar w:fldCharType="end"/>
        </w:r>
      </w:hyperlink>
    </w:p>
    <w:p w14:paraId="49C5ABD0"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88" w:history="1">
        <w:r w:rsidR="000F5F6B" w:rsidRPr="00AD347F">
          <w:rPr>
            <w:rStyle w:val="Hypertextovodkaz"/>
            <w:noProof/>
          </w:rPr>
          <w:t>Model 41 Formulář typy B3</w:t>
        </w:r>
        <w:r w:rsidR="000F5F6B">
          <w:rPr>
            <w:noProof/>
            <w:webHidden/>
          </w:rPr>
          <w:tab/>
        </w:r>
        <w:r w:rsidR="000F5F6B">
          <w:rPr>
            <w:noProof/>
            <w:webHidden/>
          </w:rPr>
          <w:fldChar w:fldCharType="begin"/>
        </w:r>
        <w:r w:rsidR="000F5F6B">
          <w:rPr>
            <w:noProof/>
            <w:webHidden/>
          </w:rPr>
          <w:instrText xml:space="preserve"> PAGEREF _Toc153528188 \h </w:instrText>
        </w:r>
        <w:r w:rsidR="000F5F6B">
          <w:rPr>
            <w:noProof/>
            <w:webHidden/>
          </w:rPr>
        </w:r>
        <w:r w:rsidR="000F5F6B">
          <w:rPr>
            <w:noProof/>
            <w:webHidden/>
          </w:rPr>
          <w:fldChar w:fldCharType="separate"/>
        </w:r>
        <w:r w:rsidR="000F5F6B">
          <w:rPr>
            <w:noProof/>
            <w:webHidden/>
          </w:rPr>
          <w:t>69</w:t>
        </w:r>
        <w:r w:rsidR="000F5F6B">
          <w:rPr>
            <w:noProof/>
            <w:webHidden/>
          </w:rPr>
          <w:fldChar w:fldCharType="end"/>
        </w:r>
      </w:hyperlink>
    </w:p>
    <w:p w14:paraId="3F5D17AA"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89" w:history="1">
        <w:r w:rsidR="000F5F6B" w:rsidRPr="00AD347F">
          <w:rPr>
            <w:rStyle w:val="Hypertextovodkaz"/>
            <w:noProof/>
          </w:rPr>
          <w:t>Model 42 Formulář typu C</w:t>
        </w:r>
        <w:r w:rsidR="000F5F6B">
          <w:rPr>
            <w:noProof/>
            <w:webHidden/>
          </w:rPr>
          <w:tab/>
        </w:r>
        <w:r w:rsidR="000F5F6B">
          <w:rPr>
            <w:noProof/>
            <w:webHidden/>
          </w:rPr>
          <w:fldChar w:fldCharType="begin"/>
        </w:r>
        <w:r w:rsidR="000F5F6B">
          <w:rPr>
            <w:noProof/>
            <w:webHidden/>
          </w:rPr>
          <w:instrText xml:space="preserve"> PAGEREF _Toc153528189 \h </w:instrText>
        </w:r>
        <w:r w:rsidR="000F5F6B">
          <w:rPr>
            <w:noProof/>
            <w:webHidden/>
          </w:rPr>
        </w:r>
        <w:r w:rsidR="000F5F6B">
          <w:rPr>
            <w:noProof/>
            <w:webHidden/>
          </w:rPr>
          <w:fldChar w:fldCharType="separate"/>
        </w:r>
        <w:r w:rsidR="000F5F6B">
          <w:rPr>
            <w:noProof/>
            <w:webHidden/>
          </w:rPr>
          <w:t>70</w:t>
        </w:r>
        <w:r w:rsidR="000F5F6B">
          <w:rPr>
            <w:noProof/>
            <w:webHidden/>
          </w:rPr>
          <w:fldChar w:fldCharType="end"/>
        </w:r>
      </w:hyperlink>
    </w:p>
    <w:p w14:paraId="7161AB13"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90" w:history="1">
        <w:r w:rsidR="000F5F6B" w:rsidRPr="00AD347F">
          <w:rPr>
            <w:rStyle w:val="Hypertextovodkaz"/>
            <w:noProof/>
          </w:rPr>
          <w:t>Model 43 Procesy ve funkčním bloku B</w:t>
        </w:r>
        <w:r w:rsidR="000F5F6B">
          <w:rPr>
            <w:noProof/>
            <w:webHidden/>
          </w:rPr>
          <w:tab/>
        </w:r>
        <w:r w:rsidR="000F5F6B">
          <w:rPr>
            <w:noProof/>
            <w:webHidden/>
          </w:rPr>
          <w:fldChar w:fldCharType="begin"/>
        </w:r>
        <w:r w:rsidR="000F5F6B">
          <w:rPr>
            <w:noProof/>
            <w:webHidden/>
          </w:rPr>
          <w:instrText xml:space="preserve"> PAGEREF _Toc153528190 \h </w:instrText>
        </w:r>
        <w:r w:rsidR="000F5F6B">
          <w:rPr>
            <w:noProof/>
            <w:webHidden/>
          </w:rPr>
        </w:r>
        <w:r w:rsidR="000F5F6B">
          <w:rPr>
            <w:noProof/>
            <w:webHidden/>
          </w:rPr>
          <w:fldChar w:fldCharType="separate"/>
        </w:r>
        <w:r w:rsidR="000F5F6B">
          <w:rPr>
            <w:noProof/>
            <w:webHidden/>
          </w:rPr>
          <w:t>71</w:t>
        </w:r>
        <w:r w:rsidR="000F5F6B">
          <w:rPr>
            <w:noProof/>
            <w:webHidden/>
          </w:rPr>
          <w:fldChar w:fldCharType="end"/>
        </w:r>
      </w:hyperlink>
    </w:p>
    <w:p w14:paraId="4AECDB55"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91" w:history="1">
        <w:r w:rsidR="000F5F6B" w:rsidRPr="00AD347F">
          <w:rPr>
            <w:rStyle w:val="Hypertextovodkaz"/>
            <w:noProof/>
          </w:rPr>
          <w:t>Model 44 Evidence dokumentů</w:t>
        </w:r>
        <w:r w:rsidR="000F5F6B">
          <w:rPr>
            <w:noProof/>
            <w:webHidden/>
          </w:rPr>
          <w:tab/>
        </w:r>
        <w:r w:rsidR="000F5F6B">
          <w:rPr>
            <w:noProof/>
            <w:webHidden/>
          </w:rPr>
          <w:fldChar w:fldCharType="begin"/>
        </w:r>
        <w:r w:rsidR="000F5F6B">
          <w:rPr>
            <w:noProof/>
            <w:webHidden/>
          </w:rPr>
          <w:instrText xml:space="preserve"> PAGEREF _Toc153528191 \h </w:instrText>
        </w:r>
        <w:r w:rsidR="000F5F6B">
          <w:rPr>
            <w:noProof/>
            <w:webHidden/>
          </w:rPr>
        </w:r>
        <w:r w:rsidR="000F5F6B">
          <w:rPr>
            <w:noProof/>
            <w:webHidden/>
          </w:rPr>
          <w:fldChar w:fldCharType="separate"/>
        </w:r>
        <w:r w:rsidR="000F5F6B">
          <w:rPr>
            <w:noProof/>
            <w:webHidden/>
          </w:rPr>
          <w:t>72</w:t>
        </w:r>
        <w:r w:rsidR="000F5F6B">
          <w:rPr>
            <w:noProof/>
            <w:webHidden/>
          </w:rPr>
          <w:fldChar w:fldCharType="end"/>
        </w:r>
      </w:hyperlink>
    </w:p>
    <w:p w14:paraId="7BA72737"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92" w:history="1">
        <w:r w:rsidR="000F5F6B" w:rsidRPr="00AD347F">
          <w:rPr>
            <w:rStyle w:val="Hypertextovodkaz"/>
            <w:noProof/>
          </w:rPr>
          <w:t>Model 45 Návrh formulářů a workflow</w:t>
        </w:r>
        <w:r w:rsidR="000F5F6B">
          <w:rPr>
            <w:noProof/>
            <w:webHidden/>
          </w:rPr>
          <w:tab/>
        </w:r>
        <w:r w:rsidR="000F5F6B">
          <w:rPr>
            <w:noProof/>
            <w:webHidden/>
          </w:rPr>
          <w:fldChar w:fldCharType="begin"/>
        </w:r>
        <w:r w:rsidR="000F5F6B">
          <w:rPr>
            <w:noProof/>
            <w:webHidden/>
          </w:rPr>
          <w:instrText xml:space="preserve"> PAGEREF _Toc153528192 \h </w:instrText>
        </w:r>
        <w:r w:rsidR="000F5F6B">
          <w:rPr>
            <w:noProof/>
            <w:webHidden/>
          </w:rPr>
        </w:r>
        <w:r w:rsidR="000F5F6B">
          <w:rPr>
            <w:noProof/>
            <w:webHidden/>
          </w:rPr>
          <w:fldChar w:fldCharType="separate"/>
        </w:r>
        <w:r w:rsidR="000F5F6B">
          <w:rPr>
            <w:noProof/>
            <w:webHidden/>
          </w:rPr>
          <w:t>76</w:t>
        </w:r>
        <w:r w:rsidR="000F5F6B">
          <w:rPr>
            <w:noProof/>
            <w:webHidden/>
          </w:rPr>
          <w:fldChar w:fldCharType="end"/>
        </w:r>
      </w:hyperlink>
    </w:p>
    <w:p w14:paraId="569852EE"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93" w:history="1">
        <w:r w:rsidR="000F5F6B" w:rsidRPr="00AD347F">
          <w:rPr>
            <w:rStyle w:val="Hypertextovodkaz"/>
            <w:noProof/>
          </w:rPr>
          <w:t>Model 46 Modul reporting</w:t>
        </w:r>
        <w:r w:rsidR="000F5F6B">
          <w:rPr>
            <w:noProof/>
            <w:webHidden/>
          </w:rPr>
          <w:tab/>
        </w:r>
        <w:r w:rsidR="000F5F6B">
          <w:rPr>
            <w:noProof/>
            <w:webHidden/>
          </w:rPr>
          <w:fldChar w:fldCharType="begin"/>
        </w:r>
        <w:r w:rsidR="000F5F6B">
          <w:rPr>
            <w:noProof/>
            <w:webHidden/>
          </w:rPr>
          <w:instrText xml:space="preserve"> PAGEREF _Toc153528193 \h </w:instrText>
        </w:r>
        <w:r w:rsidR="000F5F6B">
          <w:rPr>
            <w:noProof/>
            <w:webHidden/>
          </w:rPr>
        </w:r>
        <w:r w:rsidR="000F5F6B">
          <w:rPr>
            <w:noProof/>
            <w:webHidden/>
          </w:rPr>
          <w:fldChar w:fldCharType="separate"/>
        </w:r>
        <w:r w:rsidR="000F5F6B">
          <w:rPr>
            <w:noProof/>
            <w:webHidden/>
          </w:rPr>
          <w:t>82</w:t>
        </w:r>
        <w:r w:rsidR="000F5F6B">
          <w:rPr>
            <w:noProof/>
            <w:webHidden/>
          </w:rPr>
          <w:fldChar w:fldCharType="end"/>
        </w:r>
      </w:hyperlink>
    </w:p>
    <w:p w14:paraId="2CB2484F"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94" w:history="1">
        <w:r w:rsidR="000F5F6B" w:rsidRPr="00AD347F">
          <w:rPr>
            <w:rStyle w:val="Hypertextovodkaz"/>
            <w:noProof/>
          </w:rPr>
          <w:t>Model 47 Přihlášení se do ISDŘ</w:t>
        </w:r>
        <w:r w:rsidR="000F5F6B">
          <w:rPr>
            <w:noProof/>
            <w:webHidden/>
          </w:rPr>
          <w:tab/>
        </w:r>
        <w:r w:rsidR="000F5F6B">
          <w:rPr>
            <w:noProof/>
            <w:webHidden/>
          </w:rPr>
          <w:fldChar w:fldCharType="begin"/>
        </w:r>
        <w:r w:rsidR="000F5F6B">
          <w:rPr>
            <w:noProof/>
            <w:webHidden/>
          </w:rPr>
          <w:instrText xml:space="preserve"> PAGEREF _Toc153528194 \h </w:instrText>
        </w:r>
        <w:r w:rsidR="000F5F6B">
          <w:rPr>
            <w:noProof/>
            <w:webHidden/>
          </w:rPr>
        </w:r>
        <w:r w:rsidR="000F5F6B">
          <w:rPr>
            <w:noProof/>
            <w:webHidden/>
          </w:rPr>
          <w:fldChar w:fldCharType="separate"/>
        </w:r>
        <w:r w:rsidR="000F5F6B">
          <w:rPr>
            <w:noProof/>
            <w:webHidden/>
          </w:rPr>
          <w:t>84</w:t>
        </w:r>
        <w:r w:rsidR="000F5F6B">
          <w:rPr>
            <w:noProof/>
            <w:webHidden/>
          </w:rPr>
          <w:fldChar w:fldCharType="end"/>
        </w:r>
      </w:hyperlink>
    </w:p>
    <w:p w14:paraId="4E8CBBFD"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95" w:history="1">
        <w:r w:rsidR="000F5F6B" w:rsidRPr="00AD347F">
          <w:rPr>
            <w:rStyle w:val="Hypertextovodkaz"/>
            <w:noProof/>
          </w:rPr>
          <w:t>Model 48 Správa aplikace pohled funkce Editace číselníků a seznamů</w:t>
        </w:r>
        <w:r w:rsidR="000F5F6B">
          <w:rPr>
            <w:noProof/>
            <w:webHidden/>
          </w:rPr>
          <w:tab/>
        </w:r>
        <w:r w:rsidR="000F5F6B">
          <w:rPr>
            <w:noProof/>
            <w:webHidden/>
          </w:rPr>
          <w:fldChar w:fldCharType="begin"/>
        </w:r>
        <w:r w:rsidR="000F5F6B">
          <w:rPr>
            <w:noProof/>
            <w:webHidden/>
          </w:rPr>
          <w:instrText xml:space="preserve"> PAGEREF _Toc153528195 \h </w:instrText>
        </w:r>
        <w:r w:rsidR="000F5F6B">
          <w:rPr>
            <w:noProof/>
            <w:webHidden/>
          </w:rPr>
        </w:r>
        <w:r w:rsidR="000F5F6B">
          <w:rPr>
            <w:noProof/>
            <w:webHidden/>
          </w:rPr>
          <w:fldChar w:fldCharType="separate"/>
        </w:r>
        <w:r w:rsidR="000F5F6B">
          <w:rPr>
            <w:noProof/>
            <w:webHidden/>
          </w:rPr>
          <w:t>85</w:t>
        </w:r>
        <w:r w:rsidR="000F5F6B">
          <w:rPr>
            <w:noProof/>
            <w:webHidden/>
          </w:rPr>
          <w:fldChar w:fldCharType="end"/>
        </w:r>
      </w:hyperlink>
    </w:p>
    <w:p w14:paraId="0814C915"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96" w:history="1">
        <w:r w:rsidR="000F5F6B" w:rsidRPr="00AD347F">
          <w:rPr>
            <w:rStyle w:val="Hypertextovodkaz"/>
            <w:noProof/>
          </w:rPr>
          <w:t>Model 49 Úkoly</w:t>
        </w:r>
        <w:r w:rsidR="000F5F6B">
          <w:rPr>
            <w:noProof/>
            <w:webHidden/>
          </w:rPr>
          <w:tab/>
        </w:r>
        <w:r w:rsidR="000F5F6B">
          <w:rPr>
            <w:noProof/>
            <w:webHidden/>
          </w:rPr>
          <w:fldChar w:fldCharType="begin"/>
        </w:r>
        <w:r w:rsidR="000F5F6B">
          <w:rPr>
            <w:noProof/>
            <w:webHidden/>
          </w:rPr>
          <w:instrText xml:space="preserve"> PAGEREF _Toc153528196 \h </w:instrText>
        </w:r>
        <w:r w:rsidR="000F5F6B">
          <w:rPr>
            <w:noProof/>
            <w:webHidden/>
          </w:rPr>
        </w:r>
        <w:r w:rsidR="000F5F6B">
          <w:rPr>
            <w:noProof/>
            <w:webHidden/>
          </w:rPr>
          <w:fldChar w:fldCharType="separate"/>
        </w:r>
        <w:r w:rsidR="000F5F6B">
          <w:rPr>
            <w:noProof/>
            <w:webHidden/>
          </w:rPr>
          <w:t>86</w:t>
        </w:r>
        <w:r w:rsidR="000F5F6B">
          <w:rPr>
            <w:noProof/>
            <w:webHidden/>
          </w:rPr>
          <w:fldChar w:fldCharType="end"/>
        </w:r>
      </w:hyperlink>
    </w:p>
    <w:p w14:paraId="2072DAE3"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97" w:history="1">
        <w:r w:rsidR="000F5F6B" w:rsidRPr="00AD347F">
          <w:rPr>
            <w:rStyle w:val="Hypertextovodkaz"/>
            <w:noProof/>
          </w:rPr>
          <w:t>Model 50 Notifikace</w:t>
        </w:r>
        <w:r w:rsidR="000F5F6B">
          <w:rPr>
            <w:noProof/>
            <w:webHidden/>
          </w:rPr>
          <w:tab/>
        </w:r>
        <w:r w:rsidR="000F5F6B">
          <w:rPr>
            <w:noProof/>
            <w:webHidden/>
          </w:rPr>
          <w:fldChar w:fldCharType="begin"/>
        </w:r>
        <w:r w:rsidR="000F5F6B">
          <w:rPr>
            <w:noProof/>
            <w:webHidden/>
          </w:rPr>
          <w:instrText xml:space="preserve"> PAGEREF _Toc153528197 \h </w:instrText>
        </w:r>
        <w:r w:rsidR="000F5F6B">
          <w:rPr>
            <w:noProof/>
            <w:webHidden/>
          </w:rPr>
        </w:r>
        <w:r w:rsidR="000F5F6B">
          <w:rPr>
            <w:noProof/>
            <w:webHidden/>
          </w:rPr>
          <w:fldChar w:fldCharType="separate"/>
        </w:r>
        <w:r w:rsidR="000F5F6B">
          <w:rPr>
            <w:noProof/>
            <w:webHidden/>
          </w:rPr>
          <w:t>88</w:t>
        </w:r>
        <w:r w:rsidR="000F5F6B">
          <w:rPr>
            <w:noProof/>
            <w:webHidden/>
          </w:rPr>
          <w:fldChar w:fldCharType="end"/>
        </w:r>
      </w:hyperlink>
    </w:p>
    <w:p w14:paraId="7143E90A"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98" w:history="1">
        <w:r w:rsidR="000F5F6B" w:rsidRPr="00AD347F">
          <w:rPr>
            <w:rStyle w:val="Hypertextovodkaz"/>
            <w:noProof/>
          </w:rPr>
          <w:t>Model 51 Správa aplikace ISDŘ</w:t>
        </w:r>
        <w:r w:rsidR="000F5F6B">
          <w:rPr>
            <w:noProof/>
            <w:webHidden/>
          </w:rPr>
          <w:tab/>
        </w:r>
        <w:r w:rsidR="000F5F6B">
          <w:rPr>
            <w:noProof/>
            <w:webHidden/>
          </w:rPr>
          <w:fldChar w:fldCharType="begin"/>
        </w:r>
        <w:r w:rsidR="000F5F6B">
          <w:rPr>
            <w:noProof/>
            <w:webHidden/>
          </w:rPr>
          <w:instrText xml:space="preserve"> PAGEREF _Toc153528198 \h </w:instrText>
        </w:r>
        <w:r w:rsidR="000F5F6B">
          <w:rPr>
            <w:noProof/>
            <w:webHidden/>
          </w:rPr>
        </w:r>
        <w:r w:rsidR="000F5F6B">
          <w:rPr>
            <w:noProof/>
            <w:webHidden/>
          </w:rPr>
          <w:fldChar w:fldCharType="separate"/>
        </w:r>
        <w:r w:rsidR="000F5F6B">
          <w:rPr>
            <w:noProof/>
            <w:webHidden/>
          </w:rPr>
          <w:t>89</w:t>
        </w:r>
        <w:r w:rsidR="000F5F6B">
          <w:rPr>
            <w:noProof/>
            <w:webHidden/>
          </w:rPr>
          <w:fldChar w:fldCharType="end"/>
        </w:r>
      </w:hyperlink>
    </w:p>
    <w:p w14:paraId="555015C6"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199" w:history="1">
        <w:r w:rsidR="000F5F6B" w:rsidRPr="00AD347F">
          <w:rPr>
            <w:rStyle w:val="Hypertextovodkaz"/>
            <w:noProof/>
          </w:rPr>
          <w:t>Model 52 Další prvky</w:t>
        </w:r>
        <w:r w:rsidR="000F5F6B">
          <w:rPr>
            <w:noProof/>
            <w:webHidden/>
          </w:rPr>
          <w:tab/>
        </w:r>
        <w:r w:rsidR="000F5F6B">
          <w:rPr>
            <w:noProof/>
            <w:webHidden/>
          </w:rPr>
          <w:fldChar w:fldCharType="begin"/>
        </w:r>
        <w:r w:rsidR="000F5F6B">
          <w:rPr>
            <w:noProof/>
            <w:webHidden/>
          </w:rPr>
          <w:instrText xml:space="preserve"> PAGEREF _Toc153528199 \h </w:instrText>
        </w:r>
        <w:r w:rsidR="000F5F6B">
          <w:rPr>
            <w:noProof/>
            <w:webHidden/>
          </w:rPr>
        </w:r>
        <w:r w:rsidR="000F5F6B">
          <w:rPr>
            <w:noProof/>
            <w:webHidden/>
          </w:rPr>
          <w:fldChar w:fldCharType="separate"/>
        </w:r>
        <w:r w:rsidR="000F5F6B">
          <w:rPr>
            <w:noProof/>
            <w:webHidden/>
          </w:rPr>
          <w:t>90</w:t>
        </w:r>
        <w:r w:rsidR="000F5F6B">
          <w:rPr>
            <w:noProof/>
            <w:webHidden/>
          </w:rPr>
          <w:fldChar w:fldCharType="end"/>
        </w:r>
      </w:hyperlink>
    </w:p>
    <w:p w14:paraId="7C60318E"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00" w:history="1">
        <w:r w:rsidR="000F5F6B" w:rsidRPr="00AD347F">
          <w:rPr>
            <w:rStyle w:val="Hypertextovodkaz"/>
            <w:noProof/>
          </w:rPr>
          <w:t>Model 53 Kompetenční centrum</w:t>
        </w:r>
        <w:r w:rsidR="000F5F6B">
          <w:rPr>
            <w:noProof/>
            <w:webHidden/>
          </w:rPr>
          <w:tab/>
        </w:r>
        <w:r w:rsidR="000F5F6B">
          <w:rPr>
            <w:noProof/>
            <w:webHidden/>
          </w:rPr>
          <w:fldChar w:fldCharType="begin"/>
        </w:r>
        <w:r w:rsidR="000F5F6B">
          <w:rPr>
            <w:noProof/>
            <w:webHidden/>
          </w:rPr>
          <w:instrText xml:space="preserve"> PAGEREF _Toc153528200 \h </w:instrText>
        </w:r>
        <w:r w:rsidR="000F5F6B">
          <w:rPr>
            <w:noProof/>
            <w:webHidden/>
          </w:rPr>
        </w:r>
        <w:r w:rsidR="000F5F6B">
          <w:rPr>
            <w:noProof/>
            <w:webHidden/>
          </w:rPr>
          <w:fldChar w:fldCharType="separate"/>
        </w:r>
        <w:r w:rsidR="000F5F6B">
          <w:rPr>
            <w:noProof/>
            <w:webHidden/>
          </w:rPr>
          <w:t>91</w:t>
        </w:r>
        <w:r w:rsidR="000F5F6B">
          <w:rPr>
            <w:noProof/>
            <w:webHidden/>
          </w:rPr>
          <w:fldChar w:fldCharType="end"/>
        </w:r>
      </w:hyperlink>
    </w:p>
    <w:p w14:paraId="115A129E"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01" w:history="1">
        <w:r w:rsidR="000F5F6B" w:rsidRPr="00AD347F">
          <w:rPr>
            <w:rStyle w:val="Hypertextovodkaz"/>
            <w:noProof/>
          </w:rPr>
          <w:t>Model 54 Integrace ISDŘ na okolní systémy</w:t>
        </w:r>
        <w:r w:rsidR="000F5F6B">
          <w:rPr>
            <w:noProof/>
            <w:webHidden/>
          </w:rPr>
          <w:tab/>
        </w:r>
        <w:r w:rsidR="000F5F6B">
          <w:rPr>
            <w:noProof/>
            <w:webHidden/>
          </w:rPr>
          <w:fldChar w:fldCharType="begin"/>
        </w:r>
        <w:r w:rsidR="000F5F6B">
          <w:rPr>
            <w:noProof/>
            <w:webHidden/>
          </w:rPr>
          <w:instrText xml:space="preserve"> PAGEREF _Toc153528201 \h </w:instrText>
        </w:r>
        <w:r w:rsidR="000F5F6B">
          <w:rPr>
            <w:noProof/>
            <w:webHidden/>
          </w:rPr>
        </w:r>
        <w:r w:rsidR="000F5F6B">
          <w:rPr>
            <w:noProof/>
            <w:webHidden/>
          </w:rPr>
          <w:fldChar w:fldCharType="separate"/>
        </w:r>
        <w:r w:rsidR="000F5F6B">
          <w:rPr>
            <w:noProof/>
            <w:webHidden/>
          </w:rPr>
          <w:t>93</w:t>
        </w:r>
        <w:r w:rsidR="000F5F6B">
          <w:rPr>
            <w:noProof/>
            <w:webHidden/>
          </w:rPr>
          <w:fldChar w:fldCharType="end"/>
        </w:r>
      </w:hyperlink>
    </w:p>
    <w:p w14:paraId="4788FEF4"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02" w:history="1">
        <w:r w:rsidR="000F5F6B" w:rsidRPr="00AD347F">
          <w:rPr>
            <w:rStyle w:val="Hypertextovodkaz"/>
            <w:noProof/>
          </w:rPr>
          <w:t>Model 55 Základní rozložení pracovního prostředí aplikace</w:t>
        </w:r>
        <w:r w:rsidR="000F5F6B">
          <w:rPr>
            <w:noProof/>
            <w:webHidden/>
          </w:rPr>
          <w:tab/>
        </w:r>
        <w:r w:rsidR="000F5F6B">
          <w:rPr>
            <w:noProof/>
            <w:webHidden/>
          </w:rPr>
          <w:fldChar w:fldCharType="begin"/>
        </w:r>
        <w:r w:rsidR="000F5F6B">
          <w:rPr>
            <w:noProof/>
            <w:webHidden/>
          </w:rPr>
          <w:instrText xml:space="preserve"> PAGEREF _Toc153528202 \h </w:instrText>
        </w:r>
        <w:r w:rsidR="000F5F6B">
          <w:rPr>
            <w:noProof/>
            <w:webHidden/>
          </w:rPr>
        </w:r>
        <w:r w:rsidR="000F5F6B">
          <w:rPr>
            <w:noProof/>
            <w:webHidden/>
          </w:rPr>
          <w:fldChar w:fldCharType="separate"/>
        </w:r>
        <w:r w:rsidR="000F5F6B">
          <w:rPr>
            <w:noProof/>
            <w:webHidden/>
          </w:rPr>
          <w:t>95</w:t>
        </w:r>
        <w:r w:rsidR="000F5F6B">
          <w:rPr>
            <w:noProof/>
            <w:webHidden/>
          </w:rPr>
          <w:fldChar w:fldCharType="end"/>
        </w:r>
      </w:hyperlink>
    </w:p>
    <w:p w14:paraId="6DA9C263"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03" w:history="1">
        <w:r w:rsidR="000F5F6B" w:rsidRPr="00AD347F">
          <w:rPr>
            <w:rStyle w:val="Hypertextovodkaz"/>
            <w:noProof/>
          </w:rPr>
          <w:t>Model 56 Vizualizace modelů v pracovním prostředí</w:t>
        </w:r>
        <w:r w:rsidR="000F5F6B">
          <w:rPr>
            <w:noProof/>
            <w:webHidden/>
          </w:rPr>
          <w:tab/>
        </w:r>
        <w:r w:rsidR="000F5F6B">
          <w:rPr>
            <w:noProof/>
            <w:webHidden/>
          </w:rPr>
          <w:fldChar w:fldCharType="begin"/>
        </w:r>
        <w:r w:rsidR="000F5F6B">
          <w:rPr>
            <w:noProof/>
            <w:webHidden/>
          </w:rPr>
          <w:instrText xml:space="preserve"> PAGEREF _Toc153528203 \h </w:instrText>
        </w:r>
        <w:r w:rsidR="000F5F6B">
          <w:rPr>
            <w:noProof/>
            <w:webHidden/>
          </w:rPr>
        </w:r>
        <w:r w:rsidR="000F5F6B">
          <w:rPr>
            <w:noProof/>
            <w:webHidden/>
          </w:rPr>
          <w:fldChar w:fldCharType="separate"/>
        </w:r>
        <w:r w:rsidR="000F5F6B">
          <w:rPr>
            <w:noProof/>
            <w:webHidden/>
          </w:rPr>
          <w:t>97</w:t>
        </w:r>
        <w:r w:rsidR="000F5F6B">
          <w:rPr>
            <w:noProof/>
            <w:webHidden/>
          </w:rPr>
          <w:fldChar w:fldCharType="end"/>
        </w:r>
      </w:hyperlink>
    </w:p>
    <w:p w14:paraId="24933173"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04" w:history="1">
        <w:r w:rsidR="000F5F6B" w:rsidRPr="00AD347F">
          <w:rPr>
            <w:rStyle w:val="Hypertextovodkaz"/>
            <w:noProof/>
          </w:rPr>
          <w:t>Model 57 Spolupráce s infrastruktura Digitální a informační agentury</w:t>
        </w:r>
        <w:r w:rsidR="000F5F6B">
          <w:rPr>
            <w:noProof/>
            <w:webHidden/>
          </w:rPr>
          <w:tab/>
        </w:r>
        <w:r w:rsidR="000F5F6B">
          <w:rPr>
            <w:noProof/>
            <w:webHidden/>
          </w:rPr>
          <w:fldChar w:fldCharType="begin"/>
        </w:r>
        <w:r w:rsidR="000F5F6B">
          <w:rPr>
            <w:noProof/>
            <w:webHidden/>
          </w:rPr>
          <w:instrText xml:space="preserve"> PAGEREF _Toc153528204 \h </w:instrText>
        </w:r>
        <w:r w:rsidR="000F5F6B">
          <w:rPr>
            <w:noProof/>
            <w:webHidden/>
          </w:rPr>
        </w:r>
        <w:r w:rsidR="000F5F6B">
          <w:rPr>
            <w:noProof/>
            <w:webHidden/>
          </w:rPr>
          <w:fldChar w:fldCharType="separate"/>
        </w:r>
        <w:r w:rsidR="000F5F6B">
          <w:rPr>
            <w:noProof/>
            <w:webHidden/>
          </w:rPr>
          <w:t>98</w:t>
        </w:r>
        <w:r w:rsidR="000F5F6B">
          <w:rPr>
            <w:noProof/>
            <w:webHidden/>
          </w:rPr>
          <w:fldChar w:fldCharType="end"/>
        </w:r>
      </w:hyperlink>
    </w:p>
    <w:p w14:paraId="390889D5" w14:textId="52730C9B" w:rsidR="00F1475C" w:rsidRDefault="00F1475C" w:rsidP="00F1475C">
      <w:pPr>
        <w:pStyle w:val="Nadpis2"/>
      </w:pPr>
      <w:r>
        <w:fldChar w:fldCharType="end"/>
      </w:r>
      <w:bookmarkStart w:id="183" w:name="_Toc153528763"/>
      <w:r>
        <w:t>Tabulky</w:t>
      </w:r>
      <w:bookmarkEnd w:id="183"/>
    </w:p>
    <w:p w14:paraId="7A0B329C" w14:textId="77777777" w:rsidR="000F5F6B" w:rsidRDefault="00F1475C">
      <w:pPr>
        <w:pStyle w:val="Seznamobrzk"/>
        <w:tabs>
          <w:tab w:val="right" w:leader="dot" w:pos="9062"/>
        </w:tabs>
        <w:rPr>
          <w:rFonts w:asciiTheme="minorHAnsi" w:eastAsiaTheme="minorEastAsia" w:hAnsiTheme="minorHAnsi"/>
          <w:noProof/>
          <w:sz w:val="22"/>
          <w:lang w:eastAsia="cs-CZ"/>
        </w:rPr>
      </w:pPr>
      <w:r>
        <w:fldChar w:fldCharType="begin"/>
      </w:r>
      <w:r>
        <w:instrText xml:space="preserve"> TOC \h \z \c "Tabulka" </w:instrText>
      </w:r>
      <w:r>
        <w:fldChar w:fldCharType="separate"/>
      </w:r>
      <w:hyperlink w:anchor="_Toc153528205" w:history="1">
        <w:r w:rsidR="000F5F6B" w:rsidRPr="003C148E">
          <w:rPr>
            <w:rStyle w:val="Hypertextovodkaz"/>
            <w:noProof/>
          </w:rPr>
          <w:t>Tabulka 1 Verze dokumentu</w:t>
        </w:r>
        <w:r w:rsidR="000F5F6B">
          <w:rPr>
            <w:noProof/>
            <w:webHidden/>
          </w:rPr>
          <w:tab/>
        </w:r>
        <w:r w:rsidR="000F5F6B">
          <w:rPr>
            <w:noProof/>
            <w:webHidden/>
          </w:rPr>
          <w:fldChar w:fldCharType="begin"/>
        </w:r>
        <w:r w:rsidR="000F5F6B">
          <w:rPr>
            <w:noProof/>
            <w:webHidden/>
          </w:rPr>
          <w:instrText xml:space="preserve"> PAGEREF _Toc153528205 \h </w:instrText>
        </w:r>
        <w:r w:rsidR="000F5F6B">
          <w:rPr>
            <w:noProof/>
            <w:webHidden/>
          </w:rPr>
        </w:r>
        <w:r w:rsidR="000F5F6B">
          <w:rPr>
            <w:noProof/>
            <w:webHidden/>
          </w:rPr>
          <w:fldChar w:fldCharType="separate"/>
        </w:r>
        <w:r w:rsidR="000F5F6B">
          <w:rPr>
            <w:noProof/>
            <w:webHidden/>
          </w:rPr>
          <w:t>4</w:t>
        </w:r>
        <w:r w:rsidR="000F5F6B">
          <w:rPr>
            <w:noProof/>
            <w:webHidden/>
          </w:rPr>
          <w:fldChar w:fldCharType="end"/>
        </w:r>
      </w:hyperlink>
    </w:p>
    <w:p w14:paraId="1AA17AFE"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06" w:history="1">
        <w:r w:rsidR="000F5F6B" w:rsidRPr="003C148E">
          <w:rPr>
            <w:rStyle w:val="Hypertextovodkaz"/>
            <w:noProof/>
          </w:rPr>
          <w:t>Tabulka 2 Zkratky a jejich význam</w:t>
        </w:r>
        <w:r w:rsidR="000F5F6B">
          <w:rPr>
            <w:noProof/>
            <w:webHidden/>
          </w:rPr>
          <w:tab/>
        </w:r>
        <w:r w:rsidR="000F5F6B">
          <w:rPr>
            <w:noProof/>
            <w:webHidden/>
          </w:rPr>
          <w:fldChar w:fldCharType="begin"/>
        </w:r>
        <w:r w:rsidR="000F5F6B">
          <w:rPr>
            <w:noProof/>
            <w:webHidden/>
          </w:rPr>
          <w:instrText xml:space="preserve"> PAGEREF _Toc153528206 \h </w:instrText>
        </w:r>
        <w:r w:rsidR="000F5F6B">
          <w:rPr>
            <w:noProof/>
            <w:webHidden/>
          </w:rPr>
        </w:r>
        <w:r w:rsidR="000F5F6B">
          <w:rPr>
            <w:noProof/>
            <w:webHidden/>
          </w:rPr>
          <w:fldChar w:fldCharType="separate"/>
        </w:r>
        <w:r w:rsidR="000F5F6B">
          <w:rPr>
            <w:noProof/>
            <w:webHidden/>
          </w:rPr>
          <w:t>4</w:t>
        </w:r>
        <w:r w:rsidR="000F5F6B">
          <w:rPr>
            <w:noProof/>
            <w:webHidden/>
          </w:rPr>
          <w:fldChar w:fldCharType="end"/>
        </w:r>
      </w:hyperlink>
    </w:p>
    <w:p w14:paraId="3FF8208A"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07" w:history="1">
        <w:r w:rsidR="000F5F6B" w:rsidRPr="003C148E">
          <w:rPr>
            <w:rStyle w:val="Hypertextovodkaz"/>
            <w:noProof/>
          </w:rPr>
          <w:t>Tabulka 3 Obecné požadavky na ISDŘ</w:t>
        </w:r>
        <w:r w:rsidR="000F5F6B">
          <w:rPr>
            <w:noProof/>
            <w:webHidden/>
          </w:rPr>
          <w:tab/>
        </w:r>
        <w:r w:rsidR="000F5F6B">
          <w:rPr>
            <w:noProof/>
            <w:webHidden/>
          </w:rPr>
          <w:fldChar w:fldCharType="begin"/>
        </w:r>
        <w:r w:rsidR="000F5F6B">
          <w:rPr>
            <w:noProof/>
            <w:webHidden/>
          </w:rPr>
          <w:instrText xml:space="preserve"> PAGEREF _Toc153528207 \h </w:instrText>
        </w:r>
        <w:r w:rsidR="000F5F6B">
          <w:rPr>
            <w:noProof/>
            <w:webHidden/>
          </w:rPr>
        </w:r>
        <w:r w:rsidR="000F5F6B">
          <w:rPr>
            <w:noProof/>
            <w:webHidden/>
          </w:rPr>
          <w:fldChar w:fldCharType="separate"/>
        </w:r>
        <w:r w:rsidR="000F5F6B">
          <w:rPr>
            <w:noProof/>
            <w:webHidden/>
          </w:rPr>
          <w:t>20</w:t>
        </w:r>
        <w:r w:rsidR="000F5F6B">
          <w:rPr>
            <w:noProof/>
            <w:webHidden/>
          </w:rPr>
          <w:fldChar w:fldCharType="end"/>
        </w:r>
      </w:hyperlink>
    </w:p>
    <w:p w14:paraId="2D0525CD"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08" w:history="1">
        <w:r w:rsidR="000F5F6B" w:rsidRPr="003C148E">
          <w:rPr>
            <w:rStyle w:val="Hypertextovodkaz"/>
            <w:noProof/>
          </w:rPr>
          <w:t>Tabulka 4 Základní požadavky na funkční blok schvalování projektů (A)</w:t>
        </w:r>
        <w:r w:rsidR="000F5F6B">
          <w:rPr>
            <w:noProof/>
            <w:webHidden/>
          </w:rPr>
          <w:tab/>
        </w:r>
        <w:r w:rsidR="000F5F6B">
          <w:rPr>
            <w:noProof/>
            <w:webHidden/>
          </w:rPr>
          <w:fldChar w:fldCharType="begin"/>
        </w:r>
        <w:r w:rsidR="000F5F6B">
          <w:rPr>
            <w:noProof/>
            <w:webHidden/>
          </w:rPr>
          <w:instrText xml:space="preserve"> PAGEREF _Toc153528208 \h </w:instrText>
        </w:r>
        <w:r w:rsidR="000F5F6B">
          <w:rPr>
            <w:noProof/>
            <w:webHidden/>
          </w:rPr>
        </w:r>
        <w:r w:rsidR="000F5F6B">
          <w:rPr>
            <w:noProof/>
            <w:webHidden/>
          </w:rPr>
          <w:fldChar w:fldCharType="separate"/>
        </w:r>
        <w:r w:rsidR="000F5F6B">
          <w:rPr>
            <w:noProof/>
            <w:webHidden/>
          </w:rPr>
          <w:t>23</w:t>
        </w:r>
        <w:r w:rsidR="000F5F6B">
          <w:rPr>
            <w:noProof/>
            <w:webHidden/>
          </w:rPr>
          <w:fldChar w:fldCharType="end"/>
        </w:r>
      </w:hyperlink>
    </w:p>
    <w:p w14:paraId="3987F0E1"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09" w:history="1">
        <w:r w:rsidR="000F5F6B" w:rsidRPr="003C148E">
          <w:rPr>
            <w:rStyle w:val="Hypertextovodkaz"/>
            <w:noProof/>
          </w:rPr>
          <w:t>Tabulka 5 Práce s žádostí o stanovisko OHA – požadavky</w:t>
        </w:r>
        <w:r w:rsidR="000F5F6B">
          <w:rPr>
            <w:noProof/>
            <w:webHidden/>
          </w:rPr>
          <w:tab/>
        </w:r>
        <w:r w:rsidR="000F5F6B">
          <w:rPr>
            <w:noProof/>
            <w:webHidden/>
          </w:rPr>
          <w:fldChar w:fldCharType="begin"/>
        </w:r>
        <w:r w:rsidR="000F5F6B">
          <w:rPr>
            <w:noProof/>
            <w:webHidden/>
          </w:rPr>
          <w:instrText xml:space="preserve"> PAGEREF _Toc153528209 \h </w:instrText>
        </w:r>
        <w:r w:rsidR="000F5F6B">
          <w:rPr>
            <w:noProof/>
            <w:webHidden/>
          </w:rPr>
        </w:r>
        <w:r w:rsidR="000F5F6B">
          <w:rPr>
            <w:noProof/>
            <w:webHidden/>
          </w:rPr>
          <w:fldChar w:fldCharType="separate"/>
        </w:r>
        <w:r w:rsidR="000F5F6B">
          <w:rPr>
            <w:noProof/>
            <w:webHidden/>
          </w:rPr>
          <w:t>25</w:t>
        </w:r>
        <w:r w:rsidR="000F5F6B">
          <w:rPr>
            <w:noProof/>
            <w:webHidden/>
          </w:rPr>
          <w:fldChar w:fldCharType="end"/>
        </w:r>
      </w:hyperlink>
    </w:p>
    <w:p w14:paraId="2F30C58D"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10" w:history="1">
        <w:r w:rsidR="000F5F6B" w:rsidRPr="003C148E">
          <w:rPr>
            <w:rStyle w:val="Hypertextovodkaz"/>
            <w:noProof/>
          </w:rPr>
          <w:t>Tabulka 6 Veřejný přístup k ISDŘ – požadavky</w:t>
        </w:r>
        <w:r w:rsidR="000F5F6B">
          <w:rPr>
            <w:noProof/>
            <w:webHidden/>
          </w:rPr>
          <w:tab/>
        </w:r>
        <w:r w:rsidR="000F5F6B">
          <w:rPr>
            <w:noProof/>
            <w:webHidden/>
          </w:rPr>
          <w:fldChar w:fldCharType="begin"/>
        </w:r>
        <w:r w:rsidR="000F5F6B">
          <w:rPr>
            <w:noProof/>
            <w:webHidden/>
          </w:rPr>
          <w:instrText xml:space="preserve"> PAGEREF _Toc153528210 \h </w:instrText>
        </w:r>
        <w:r w:rsidR="000F5F6B">
          <w:rPr>
            <w:noProof/>
            <w:webHidden/>
          </w:rPr>
        </w:r>
        <w:r w:rsidR="000F5F6B">
          <w:rPr>
            <w:noProof/>
            <w:webHidden/>
          </w:rPr>
          <w:fldChar w:fldCharType="separate"/>
        </w:r>
        <w:r w:rsidR="000F5F6B">
          <w:rPr>
            <w:noProof/>
            <w:webHidden/>
          </w:rPr>
          <w:t>29</w:t>
        </w:r>
        <w:r w:rsidR="000F5F6B">
          <w:rPr>
            <w:noProof/>
            <w:webHidden/>
          </w:rPr>
          <w:fldChar w:fldCharType="end"/>
        </w:r>
      </w:hyperlink>
    </w:p>
    <w:p w14:paraId="7D177594"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11" w:history="1">
        <w:r w:rsidR="000F5F6B" w:rsidRPr="003C148E">
          <w:rPr>
            <w:rStyle w:val="Hypertextovodkaz"/>
            <w:noProof/>
          </w:rPr>
          <w:t>Tabulka 7 Automatické kontroly a doplnění dat při vyplňování žádosti – požadavky</w:t>
        </w:r>
        <w:r w:rsidR="000F5F6B">
          <w:rPr>
            <w:noProof/>
            <w:webHidden/>
          </w:rPr>
          <w:tab/>
        </w:r>
        <w:r w:rsidR="000F5F6B">
          <w:rPr>
            <w:noProof/>
            <w:webHidden/>
          </w:rPr>
          <w:fldChar w:fldCharType="begin"/>
        </w:r>
        <w:r w:rsidR="000F5F6B">
          <w:rPr>
            <w:noProof/>
            <w:webHidden/>
          </w:rPr>
          <w:instrText xml:space="preserve"> PAGEREF _Toc153528211 \h </w:instrText>
        </w:r>
        <w:r w:rsidR="000F5F6B">
          <w:rPr>
            <w:noProof/>
            <w:webHidden/>
          </w:rPr>
        </w:r>
        <w:r w:rsidR="000F5F6B">
          <w:rPr>
            <w:noProof/>
            <w:webHidden/>
          </w:rPr>
          <w:fldChar w:fldCharType="separate"/>
        </w:r>
        <w:r w:rsidR="000F5F6B">
          <w:rPr>
            <w:noProof/>
            <w:webHidden/>
          </w:rPr>
          <w:t>31</w:t>
        </w:r>
        <w:r w:rsidR="000F5F6B">
          <w:rPr>
            <w:noProof/>
            <w:webHidden/>
          </w:rPr>
          <w:fldChar w:fldCharType="end"/>
        </w:r>
      </w:hyperlink>
    </w:p>
    <w:p w14:paraId="0806BA49"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12" w:history="1">
        <w:r w:rsidR="000F5F6B" w:rsidRPr="003C148E">
          <w:rPr>
            <w:rStyle w:val="Hypertextovodkaz"/>
            <w:noProof/>
          </w:rPr>
          <w:t>Tabulka 8 Automatické kontroly a doplnění dat při vyplňování žádosti – architektonické principy</w:t>
        </w:r>
        <w:r w:rsidR="000F5F6B">
          <w:rPr>
            <w:noProof/>
            <w:webHidden/>
          </w:rPr>
          <w:tab/>
        </w:r>
        <w:r w:rsidR="000F5F6B">
          <w:rPr>
            <w:noProof/>
            <w:webHidden/>
          </w:rPr>
          <w:fldChar w:fldCharType="begin"/>
        </w:r>
        <w:r w:rsidR="000F5F6B">
          <w:rPr>
            <w:noProof/>
            <w:webHidden/>
          </w:rPr>
          <w:instrText xml:space="preserve"> PAGEREF _Toc153528212 \h </w:instrText>
        </w:r>
        <w:r w:rsidR="000F5F6B">
          <w:rPr>
            <w:noProof/>
            <w:webHidden/>
          </w:rPr>
        </w:r>
        <w:r w:rsidR="000F5F6B">
          <w:rPr>
            <w:noProof/>
            <w:webHidden/>
          </w:rPr>
          <w:fldChar w:fldCharType="separate"/>
        </w:r>
        <w:r w:rsidR="000F5F6B">
          <w:rPr>
            <w:noProof/>
            <w:webHidden/>
          </w:rPr>
          <w:t>34</w:t>
        </w:r>
        <w:r w:rsidR="000F5F6B">
          <w:rPr>
            <w:noProof/>
            <w:webHidden/>
          </w:rPr>
          <w:fldChar w:fldCharType="end"/>
        </w:r>
      </w:hyperlink>
    </w:p>
    <w:p w14:paraId="05253E64"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13" w:history="1">
        <w:r w:rsidR="000F5F6B" w:rsidRPr="003C148E">
          <w:rPr>
            <w:rStyle w:val="Hypertextovodkaz"/>
            <w:noProof/>
          </w:rPr>
          <w:t>Tabulka 9 Automatické kontroly a doplnění dat při vyplňování žádosti – další údaje projektu</w:t>
        </w:r>
        <w:r w:rsidR="000F5F6B">
          <w:rPr>
            <w:noProof/>
            <w:webHidden/>
          </w:rPr>
          <w:tab/>
        </w:r>
        <w:r w:rsidR="000F5F6B">
          <w:rPr>
            <w:noProof/>
            <w:webHidden/>
          </w:rPr>
          <w:fldChar w:fldCharType="begin"/>
        </w:r>
        <w:r w:rsidR="000F5F6B">
          <w:rPr>
            <w:noProof/>
            <w:webHidden/>
          </w:rPr>
          <w:instrText xml:space="preserve"> PAGEREF _Toc153528213 \h </w:instrText>
        </w:r>
        <w:r w:rsidR="000F5F6B">
          <w:rPr>
            <w:noProof/>
            <w:webHidden/>
          </w:rPr>
        </w:r>
        <w:r w:rsidR="000F5F6B">
          <w:rPr>
            <w:noProof/>
            <w:webHidden/>
          </w:rPr>
          <w:fldChar w:fldCharType="separate"/>
        </w:r>
        <w:r w:rsidR="000F5F6B">
          <w:rPr>
            <w:noProof/>
            <w:webHidden/>
          </w:rPr>
          <w:t>41</w:t>
        </w:r>
        <w:r w:rsidR="000F5F6B">
          <w:rPr>
            <w:noProof/>
            <w:webHidden/>
          </w:rPr>
          <w:fldChar w:fldCharType="end"/>
        </w:r>
      </w:hyperlink>
    </w:p>
    <w:p w14:paraId="00D73AD4"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14" w:history="1">
        <w:r w:rsidR="000F5F6B" w:rsidRPr="003C148E">
          <w:rPr>
            <w:rStyle w:val="Hypertextovodkaz"/>
            <w:noProof/>
          </w:rPr>
          <w:t>Tabulka 10 Validace formuláře před odesláním</w:t>
        </w:r>
        <w:r w:rsidR="000F5F6B">
          <w:rPr>
            <w:noProof/>
            <w:webHidden/>
          </w:rPr>
          <w:tab/>
        </w:r>
        <w:r w:rsidR="000F5F6B">
          <w:rPr>
            <w:noProof/>
            <w:webHidden/>
          </w:rPr>
          <w:fldChar w:fldCharType="begin"/>
        </w:r>
        <w:r w:rsidR="000F5F6B">
          <w:rPr>
            <w:noProof/>
            <w:webHidden/>
          </w:rPr>
          <w:instrText xml:space="preserve"> PAGEREF _Toc153528214 \h </w:instrText>
        </w:r>
        <w:r w:rsidR="000F5F6B">
          <w:rPr>
            <w:noProof/>
            <w:webHidden/>
          </w:rPr>
        </w:r>
        <w:r w:rsidR="000F5F6B">
          <w:rPr>
            <w:noProof/>
            <w:webHidden/>
          </w:rPr>
          <w:fldChar w:fldCharType="separate"/>
        </w:r>
        <w:r w:rsidR="000F5F6B">
          <w:rPr>
            <w:noProof/>
            <w:webHidden/>
          </w:rPr>
          <w:t>45</w:t>
        </w:r>
        <w:r w:rsidR="000F5F6B">
          <w:rPr>
            <w:noProof/>
            <w:webHidden/>
          </w:rPr>
          <w:fldChar w:fldCharType="end"/>
        </w:r>
      </w:hyperlink>
    </w:p>
    <w:p w14:paraId="5BF888D7"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15" w:history="1">
        <w:r w:rsidR="000F5F6B" w:rsidRPr="003C148E">
          <w:rPr>
            <w:rStyle w:val="Hypertextovodkaz"/>
            <w:noProof/>
          </w:rPr>
          <w:t>Tabulka 11 Informace pro hodnotitele</w:t>
        </w:r>
        <w:r w:rsidR="000F5F6B">
          <w:rPr>
            <w:noProof/>
            <w:webHidden/>
          </w:rPr>
          <w:tab/>
        </w:r>
        <w:r w:rsidR="000F5F6B">
          <w:rPr>
            <w:noProof/>
            <w:webHidden/>
          </w:rPr>
          <w:fldChar w:fldCharType="begin"/>
        </w:r>
        <w:r w:rsidR="000F5F6B">
          <w:rPr>
            <w:noProof/>
            <w:webHidden/>
          </w:rPr>
          <w:instrText xml:space="preserve"> PAGEREF _Toc153528215 \h </w:instrText>
        </w:r>
        <w:r w:rsidR="000F5F6B">
          <w:rPr>
            <w:noProof/>
            <w:webHidden/>
          </w:rPr>
        </w:r>
        <w:r w:rsidR="000F5F6B">
          <w:rPr>
            <w:noProof/>
            <w:webHidden/>
          </w:rPr>
          <w:fldChar w:fldCharType="separate"/>
        </w:r>
        <w:r w:rsidR="000F5F6B">
          <w:rPr>
            <w:noProof/>
            <w:webHidden/>
          </w:rPr>
          <w:t>46</w:t>
        </w:r>
        <w:r w:rsidR="000F5F6B">
          <w:rPr>
            <w:noProof/>
            <w:webHidden/>
          </w:rPr>
          <w:fldChar w:fldCharType="end"/>
        </w:r>
      </w:hyperlink>
    </w:p>
    <w:p w14:paraId="68A6984A"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16" w:history="1">
        <w:r w:rsidR="000F5F6B" w:rsidRPr="003C148E">
          <w:rPr>
            <w:rStyle w:val="Hypertextovodkaz"/>
            <w:noProof/>
          </w:rPr>
          <w:t>Tabulka 12 Vytvoření a odeslání žádosti o předkonzultaci</w:t>
        </w:r>
        <w:r w:rsidR="000F5F6B">
          <w:rPr>
            <w:noProof/>
            <w:webHidden/>
          </w:rPr>
          <w:tab/>
        </w:r>
        <w:r w:rsidR="000F5F6B">
          <w:rPr>
            <w:noProof/>
            <w:webHidden/>
          </w:rPr>
          <w:fldChar w:fldCharType="begin"/>
        </w:r>
        <w:r w:rsidR="000F5F6B">
          <w:rPr>
            <w:noProof/>
            <w:webHidden/>
          </w:rPr>
          <w:instrText xml:space="preserve"> PAGEREF _Toc153528216 \h </w:instrText>
        </w:r>
        <w:r w:rsidR="000F5F6B">
          <w:rPr>
            <w:noProof/>
            <w:webHidden/>
          </w:rPr>
        </w:r>
        <w:r w:rsidR="000F5F6B">
          <w:rPr>
            <w:noProof/>
            <w:webHidden/>
          </w:rPr>
          <w:fldChar w:fldCharType="separate"/>
        </w:r>
        <w:r w:rsidR="000F5F6B">
          <w:rPr>
            <w:noProof/>
            <w:webHidden/>
          </w:rPr>
          <w:t>47</w:t>
        </w:r>
        <w:r w:rsidR="000F5F6B">
          <w:rPr>
            <w:noProof/>
            <w:webHidden/>
          </w:rPr>
          <w:fldChar w:fldCharType="end"/>
        </w:r>
      </w:hyperlink>
    </w:p>
    <w:p w14:paraId="5A2D41AC"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17" w:history="1">
        <w:r w:rsidR="000F5F6B" w:rsidRPr="003C148E">
          <w:rPr>
            <w:rStyle w:val="Hypertextovodkaz"/>
            <w:noProof/>
          </w:rPr>
          <w:t>Tabulka 13 Zajištění a zpracování předkonzultace</w:t>
        </w:r>
        <w:r w:rsidR="000F5F6B">
          <w:rPr>
            <w:noProof/>
            <w:webHidden/>
          </w:rPr>
          <w:tab/>
        </w:r>
        <w:r w:rsidR="000F5F6B">
          <w:rPr>
            <w:noProof/>
            <w:webHidden/>
          </w:rPr>
          <w:fldChar w:fldCharType="begin"/>
        </w:r>
        <w:r w:rsidR="000F5F6B">
          <w:rPr>
            <w:noProof/>
            <w:webHidden/>
          </w:rPr>
          <w:instrText xml:space="preserve"> PAGEREF _Toc153528217 \h </w:instrText>
        </w:r>
        <w:r w:rsidR="000F5F6B">
          <w:rPr>
            <w:noProof/>
            <w:webHidden/>
          </w:rPr>
        </w:r>
        <w:r w:rsidR="000F5F6B">
          <w:rPr>
            <w:noProof/>
            <w:webHidden/>
          </w:rPr>
          <w:fldChar w:fldCharType="separate"/>
        </w:r>
        <w:r w:rsidR="000F5F6B">
          <w:rPr>
            <w:noProof/>
            <w:webHidden/>
          </w:rPr>
          <w:t>48</w:t>
        </w:r>
        <w:r w:rsidR="000F5F6B">
          <w:rPr>
            <w:noProof/>
            <w:webHidden/>
          </w:rPr>
          <w:fldChar w:fldCharType="end"/>
        </w:r>
      </w:hyperlink>
    </w:p>
    <w:p w14:paraId="153D47D1"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18" w:history="1">
        <w:r w:rsidR="000F5F6B" w:rsidRPr="003C148E">
          <w:rPr>
            <w:rStyle w:val="Hypertextovodkaz"/>
            <w:noProof/>
          </w:rPr>
          <w:t>Tabulka 14 Přijetí žádosti o stanovisko OHA</w:t>
        </w:r>
        <w:r w:rsidR="000F5F6B">
          <w:rPr>
            <w:noProof/>
            <w:webHidden/>
          </w:rPr>
          <w:tab/>
        </w:r>
        <w:r w:rsidR="000F5F6B">
          <w:rPr>
            <w:noProof/>
            <w:webHidden/>
          </w:rPr>
          <w:fldChar w:fldCharType="begin"/>
        </w:r>
        <w:r w:rsidR="000F5F6B">
          <w:rPr>
            <w:noProof/>
            <w:webHidden/>
          </w:rPr>
          <w:instrText xml:space="preserve"> PAGEREF _Toc153528218 \h </w:instrText>
        </w:r>
        <w:r w:rsidR="000F5F6B">
          <w:rPr>
            <w:noProof/>
            <w:webHidden/>
          </w:rPr>
        </w:r>
        <w:r w:rsidR="000F5F6B">
          <w:rPr>
            <w:noProof/>
            <w:webHidden/>
          </w:rPr>
          <w:fldChar w:fldCharType="separate"/>
        </w:r>
        <w:r w:rsidR="000F5F6B">
          <w:rPr>
            <w:noProof/>
            <w:webHidden/>
          </w:rPr>
          <w:t>49</w:t>
        </w:r>
        <w:r w:rsidR="000F5F6B">
          <w:rPr>
            <w:noProof/>
            <w:webHidden/>
          </w:rPr>
          <w:fldChar w:fldCharType="end"/>
        </w:r>
      </w:hyperlink>
    </w:p>
    <w:p w14:paraId="6AF8D8B7"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19" w:history="1">
        <w:r w:rsidR="000F5F6B" w:rsidRPr="003C148E">
          <w:rPr>
            <w:rStyle w:val="Hypertextovodkaz"/>
            <w:noProof/>
          </w:rPr>
          <w:t>Tabulka 15 Posouzení žádosti bezpečnostními složkami</w:t>
        </w:r>
        <w:r w:rsidR="000F5F6B">
          <w:rPr>
            <w:noProof/>
            <w:webHidden/>
          </w:rPr>
          <w:tab/>
        </w:r>
        <w:r w:rsidR="000F5F6B">
          <w:rPr>
            <w:noProof/>
            <w:webHidden/>
          </w:rPr>
          <w:fldChar w:fldCharType="begin"/>
        </w:r>
        <w:r w:rsidR="000F5F6B">
          <w:rPr>
            <w:noProof/>
            <w:webHidden/>
          </w:rPr>
          <w:instrText xml:space="preserve"> PAGEREF _Toc153528219 \h </w:instrText>
        </w:r>
        <w:r w:rsidR="000F5F6B">
          <w:rPr>
            <w:noProof/>
            <w:webHidden/>
          </w:rPr>
        </w:r>
        <w:r w:rsidR="000F5F6B">
          <w:rPr>
            <w:noProof/>
            <w:webHidden/>
          </w:rPr>
          <w:fldChar w:fldCharType="separate"/>
        </w:r>
        <w:r w:rsidR="000F5F6B">
          <w:rPr>
            <w:noProof/>
            <w:webHidden/>
          </w:rPr>
          <w:t>50</w:t>
        </w:r>
        <w:r w:rsidR="000F5F6B">
          <w:rPr>
            <w:noProof/>
            <w:webHidden/>
          </w:rPr>
          <w:fldChar w:fldCharType="end"/>
        </w:r>
      </w:hyperlink>
    </w:p>
    <w:p w14:paraId="679EE2BC"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20" w:history="1">
        <w:r w:rsidR="000F5F6B" w:rsidRPr="003C148E">
          <w:rPr>
            <w:rStyle w:val="Hypertextovodkaz"/>
            <w:noProof/>
          </w:rPr>
          <w:t>Tabulka 16 Hodnocení žádosti o stanovisko</w:t>
        </w:r>
        <w:r w:rsidR="000F5F6B">
          <w:rPr>
            <w:noProof/>
            <w:webHidden/>
          </w:rPr>
          <w:tab/>
        </w:r>
        <w:r w:rsidR="000F5F6B">
          <w:rPr>
            <w:noProof/>
            <w:webHidden/>
          </w:rPr>
          <w:fldChar w:fldCharType="begin"/>
        </w:r>
        <w:r w:rsidR="000F5F6B">
          <w:rPr>
            <w:noProof/>
            <w:webHidden/>
          </w:rPr>
          <w:instrText xml:space="preserve"> PAGEREF _Toc153528220 \h </w:instrText>
        </w:r>
        <w:r w:rsidR="000F5F6B">
          <w:rPr>
            <w:noProof/>
            <w:webHidden/>
          </w:rPr>
        </w:r>
        <w:r w:rsidR="000F5F6B">
          <w:rPr>
            <w:noProof/>
            <w:webHidden/>
          </w:rPr>
          <w:fldChar w:fldCharType="separate"/>
        </w:r>
        <w:r w:rsidR="000F5F6B">
          <w:rPr>
            <w:noProof/>
            <w:webHidden/>
          </w:rPr>
          <w:t>52</w:t>
        </w:r>
        <w:r w:rsidR="000F5F6B">
          <w:rPr>
            <w:noProof/>
            <w:webHidden/>
          </w:rPr>
          <w:fldChar w:fldCharType="end"/>
        </w:r>
      </w:hyperlink>
    </w:p>
    <w:p w14:paraId="556D22AF"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21" w:history="1">
        <w:r w:rsidR="000F5F6B" w:rsidRPr="003C148E">
          <w:rPr>
            <w:rStyle w:val="Hypertextovodkaz"/>
            <w:noProof/>
          </w:rPr>
          <w:t>Tabulka 17 Vrácení žádosti k doplnění</w:t>
        </w:r>
        <w:r w:rsidR="000F5F6B">
          <w:rPr>
            <w:noProof/>
            <w:webHidden/>
          </w:rPr>
          <w:tab/>
        </w:r>
        <w:r w:rsidR="000F5F6B">
          <w:rPr>
            <w:noProof/>
            <w:webHidden/>
          </w:rPr>
          <w:fldChar w:fldCharType="begin"/>
        </w:r>
        <w:r w:rsidR="000F5F6B">
          <w:rPr>
            <w:noProof/>
            <w:webHidden/>
          </w:rPr>
          <w:instrText xml:space="preserve"> PAGEREF _Toc153528221 \h </w:instrText>
        </w:r>
        <w:r w:rsidR="000F5F6B">
          <w:rPr>
            <w:noProof/>
            <w:webHidden/>
          </w:rPr>
        </w:r>
        <w:r w:rsidR="000F5F6B">
          <w:rPr>
            <w:noProof/>
            <w:webHidden/>
          </w:rPr>
          <w:fldChar w:fldCharType="separate"/>
        </w:r>
        <w:r w:rsidR="000F5F6B">
          <w:rPr>
            <w:noProof/>
            <w:webHidden/>
          </w:rPr>
          <w:t>54</w:t>
        </w:r>
        <w:r w:rsidR="000F5F6B">
          <w:rPr>
            <w:noProof/>
            <w:webHidden/>
          </w:rPr>
          <w:fldChar w:fldCharType="end"/>
        </w:r>
      </w:hyperlink>
    </w:p>
    <w:p w14:paraId="56D86BFD"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22" w:history="1">
        <w:r w:rsidR="000F5F6B" w:rsidRPr="003C148E">
          <w:rPr>
            <w:rStyle w:val="Hypertextovodkaz"/>
            <w:noProof/>
          </w:rPr>
          <w:t>Tabulka 18 Vydání stanoviska</w:t>
        </w:r>
        <w:r w:rsidR="000F5F6B">
          <w:rPr>
            <w:noProof/>
            <w:webHidden/>
          </w:rPr>
          <w:tab/>
        </w:r>
        <w:r w:rsidR="000F5F6B">
          <w:rPr>
            <w:noProof/>
            <w:webHidden/>
          </w:rPr>
          <w:fldChar w:fldCharType="begin"/>
        </w:r>
        <w:r w:rsidR="000F5F6B">
          <w:rPr>
            <w:noProof/>
            <w:webHidden/>
          </w:rPr>
          <w:instrText xml:space="preserve"> PAGEREF _Toc153528222 \h </w:instrText>
        </w:r>
        <w:r w:rsidR="000F5F6B">
          <w:rPr>
            <w:noProof/>
            <w:webHidden/>
          </w:rPr>
        </w:r>
        <w:r w:rsidR="000F5F6B">
          <w:rPr>
            <w:noProof/>
            <w:webHidden/>
          </w:rPr>
          <w:fldChar w:fldCharType="separate"/>
        </w:r>
        <w:r w:rsidR="000F5F6B">
          <w:rPr>
            <w:noProof/>
            <w:webHidden/>
          </w:rPr>
          <w:t>55</w:t>
        </w:r>
        <w:r w:rsidR="000F5F6B">
          <w:rPr>
            <w:noProof/>
            <w:webHidden/>
          </w:rPr>
          <w:fldChar w:fldCharType="end"/>
        </w:r>
      </w:hyperlink>
    </w:p>
    <w:p w14:paraId="47B3AFA3"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23" w:history="1">
        <w:r w:rsidR="000F5F6B" w:rsidRPr="003C148E">
          <w:rPr>
            <w:rStyle w:val="Hypertextovodkaz"/>
            <w:noProof/>
          </w:rPr>
          <w:t>Tabulka 19 Ukončení schvalování projektu</w:t>
        </w:r>
        <w:r w:rsidR="000F5F6B">
          <w:rPr>
            <w:noProof/>
            <w:webHidden/>
          </w:rPr>
          <w:tab/>
        </w:r>
        <w:r w:rsidR="000F5F6B">
          <w:rPr>
            <w:noProof/>
            <w:webHidden/>
          </w:rPr>
          <w:fldChar w:fldCharType="begin"/>
        </w:r>
        <w:r w:rsidR="000F5F6B">
          <w:rPr>
            <w:noProof/>
            <w:webHidden/>
          </w:rPr>
          <w:instrText xml:space="preserve"> PAGEREF _Toc153528223 \h </w:instrText>
        </w:r>
        <w:r w:rsidR="000F5F6B">
          <w:rPr>
            <w:noProof/>
            <w:webHidden/>
          </w:rPr>
        </w:r>
        <w:r w:rsidR="000F5F6B">
          <w:rPr>
            <w:noProof/>
            <w:webHidden/>
          </w:rPr>
          <w:fldChar w:fldCharType="separate"/>
        </w:r>
        <w:r w:rsidR="000F5F6B">
          <w:rPr>
            <w:noProof/>
            <w:webHidden/>
          </w:rPr>
          <w:t>57</w:t>
        </w:r>
        <w:r w:rsidR="000F5F6B">
          <w:rPr>
            <w:noProof/>
            <w:webHidden/>
          </w:rPr>
          <w:fldChar w:fldCharType="end"/>
        </w:r>
      </w:hyperlink>
    </w:p>
    <w:p w14:paraId="5365DB2D"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24" w:history="1">
        <w:r w:rsidR="000F5F6B" w:rsidRPr="003C148E">
          <w:rPr>
            <w:rStyle w:val="Hypertextovodkaz"/>
            <w:noProof/>
          </w:rPr>
          <w:t>Tabulka 20 Tržiště hodnotitelů</w:t>
        </w:r>
        <w:r w:rsidR="000F5F6B">
          <w:rPr>
            <w:noProof/>
            <w:webHidden/>
          </w:rPr>
          <w:tab/>
        </w:r>
        <w:r w:rsidR="000F5F6B">
          <w:rPr>
            <w:noProof/>
            <w:webHidden/>
          </w:rPr>
          <w:fldChar w:fldCharType="begin"/>
        </w:r>
        <w:r w:rsidR="000F5F6B">
          <w:rPr>
            <w:noProof/>
            <w:webHidden/>
          </w:rPr>
          <w:instrText xml:space="preserve"> PAGEREF _Toc153528224 \h </w:instrText>
        </w:r>
        <w:r w:rsidR="000F5F6B">
          <w:rPr>
            <w:noProof/>
            <w:webHidden/>
          </w:rPr>
        </w:r>
        <w:r w:rsidR="000F5F6B">
          <w:rPr>
            <w:noProof/>
            <w:webHidden/>
          </w:rPr>
          <w:fldChar w:fldCharType="separate"/>
        </w:r>
        <w:r w:rsidR="000F5F6B">
          <w:rPr>
            <w:noProof/>
            <w:webHidden/>
          </w:rPr>
          <w:t>58</w:t>
        </w:r>
        <w:r w:rsidR="000F5F6B">
          <w:rPr>
            <w:noProof/>
            <w:webHidden/>
          </w:rPr>
          <w:fldChar w:fldCharType="end"/>
        </w:r>
      </w:hyperlink>
    </w:p>
    <w:p w14:paraId="05963AD2"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25" w:history="1">
        <w:r w:rsidR="000F5F6B" w:rsidRPr="003C148E">
          <w:rPr>
            <w:rStyle w:val="Hypertextovodkaz"/>
            <w:noProof/>
          </w:rPr>
          <w:t>Tabulka 21 Sestavení formulářů podle typu projektů v průvodci založením žádosti</w:t>
        </w:r>
        <w:r w:rsidR="000F5F6B">
          <w:rPr>
            <w:noProof/>
            <w:webHidden/>
          </w:rPr>
          <w:tab/>
        </w:r>
        <w:r w:rsidR="000F5F6B">
          <w:rPr>
            <w:noProof/>
            <w:webHidden/>
          </w:rPr>
          <w:fldChar w:fldCharType="begin"/>
        </w:r>
        <w:r w:rsidR="000F5F6B">
          <w:rPr>
            <w:noProof/>
            <w:webHidden/>
          </w:rPr>
          <w:instrText xml:space="preserve"> PAGEREF _Toc153528225 \h </w:instrText>
        </w:r>
        <w:r w:rsidR="000F5F6B">
          <w:rPr>
            <w:noProof/>
            <w:webHidden/>
          </w:rPr>
        </w:r>
        <w:r w:rsidR="000F5F6B">
          <w:rPr>
            <w:noProof/>
            <w:webHidden/>
          </w:rPr>
          <w:fldChar w:fldCharType="separate"/>
        </w:r>
        <w:r w:rsidR="000F5F6B">
          <w:rPr>
            <w:noProof/>
            <w:webHidden/>
          </w:rPr>
          <w:t>59</w:t>
        </w:r>
        <w:r w:rsidR="000F5F6B">
          <w:rPr>
            <w:noProof/>
            <w:webHidden/>
          </w:rPr>
          <w:fldChar w:fldCharType="end"/>
        </w:r>
      </w:hyperlink>
    </w:p>
    <w:p w14:paraId="6F5B4C39"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26" w:history="1">
        <w:r w:rsidR="000F5F6B" w:rsidRPr="003C148E">
          <w:rPr>
            <w:rStyle w:val="Hypertextovodkaz"/>
            <w:noProof/>
          </w:rPr>
          <w:t>Tabulka 22 Evidence dokumentů – požadavky</w:t>
        </w:r>
        <w:r w:rsidR="000F5F6B">
          <w:rPr>
            <w:noProof/>
            <w:webHidden/>
          </w:rPr>
          <w:tab/>
        </w:r>
        <w:r w:rsidR="000F5F6B">
          <w:rPr>
            <w:noProof/>
            <w:webHidden/>
          </w:rPr>
          <w:fldChar w:fldCharType="begin"/>
        </w:r>
        <w:r w:rsidR="000F5F6B">
          <w:rPr>
            <w:noProof/>
            <w:webHidden/>
          </w:rPr>
          <w:instrText xml:space="preserve"> PAGEREF _Toc153528226 \h </w:instrText>
        </w:r>
        <w:r w:rsidR="000F5F6B">
          <w:rPr>
            <w:noProof/>
            <w:webHidden/>
          </w:rPr>
        </w:r>
        <w:r w:rsidR="000F5F6B">
          <w:rPr>
            <w:noProof/>
            <w:webHidden/>
          </w:rPr>
          <w:fldChar w:fldCharType="separate"/>
        </w:r>
        <w:r w:rsidR="000F5F6B">
          <w:rPr>
            <w:noProof/>
            <w:webHidden/>
          </w:rPr>
          <w:t>72</w:t>
        </w:r>
        <w:r w:rsidR="000F5F6B">
          <w:rPr>
            <w:noProof/>
            <w:webHidden/>
          </w:rPr>
          <w:fldChar w:fldCharType="end"/>
        </w:r>
      </w:hyperlink>
    </w:p>
    <w:p w14:paraId="1C8820EB"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27" w:history="1">
        <w:r w:rsidR="000F5F6B" w:rsidRPr="003C148E">
          <w:rPr>
            <w:rStyle w:val="Hypertextovodkaz"/>
            <w:noProof/>
          </w:rPr>
          <w:t>Tabulka 23 Workflow a formulářový engine – požadavky</w:t>
        </w:r>
        <w:r w:rsidR="000F5F6B">
          <w:rPr>
            <w:noProof/>
            <w:webHidden/>
          </w:rPr>
          <w:tab/>
        </w:r>
        <w:r w:rsidR="000F5F6B">
          <w:rPr>
            <w:noProof/>
            <w:webHidden/>
          </w:rPr>
          <w:fldChar w:fldCharType="begin"/>
        </w:r>
        <w:r w:rsidR="000F5F6B">
          <w:rPr>
            <w:noProof/>
            <w:webHidden/>
          </w:rPr>
          <w:instrText xml:space="preserve"> PAGEREF _Toc153528227 \h </w:instrText>
        </w:r>
        <w:r w:rsidR="000F5F6B">
          <w:rPr>
            <w:noProof/>
            <w:webHidden/>
          </w:rPr>
        </w:r>
        <w:r w:rsidR="000F5F6B">
          <w:rPr>
            <w:noProof/>
            <w:webHidden/>
          </w:rPr>
          <w:fldChar w:fldCharType="separate"/>
        </w:r>
        <w:r w:rsidR="000F5F6B">
          <w:rPr>
            <w:noProof/>
            <w:webHidden/>
          </w:rPr>
          <w:t>76</w:t>
        </w:r>
        <w:r w:rsidR="000F5F6B">
          <w:rPr>
            <w:noProof/>
            <w:webHidden/>
          </w:rPr>
          <w:fldChar w:fldCharType="end"/>
        </w:r>
      </w:hyperlink>
    </w:p>
    <w:p w14:paraId="2D6394BD"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28" w:history="1">
        <w:r w:rsidR="000F5F6B" w:rsidRPr="003C148E">
          <w:rPr>
            <w:rStyle w:val="Hypertextovodkaz"/>
            <w:noProof/>
          </w:rPr>
          <w:t>Tabulka 24 Reporting a statistiky aplikace</w:t>
        </w:r>
        <w:r w:rsidR="000F5F6B">
          <w:rPr>
            <w:noProof/>
            <w:webHidden/>
          </w:rPr>
          <w:tab/>
        </w:r>
        <w:r w:rsidR="000F5F6B">
          <w:rPr>
            <w:noProof/>
            <w:webHidden/>
          </w:rPr>
          <w:fldChar w:fldCharType="begin"/>
        </w:r>
        <w:r w:rsidR="000F5F6B">
          <w:rPr>
            <w:noProof/>
            <w:webHidden/>
          </w:rPr>
          <w:instrText xml:space="preserve"> PAGEREF _Toc153528228 \h </w:instrText>
        </w:r>
        <w:r w:rsidR="000F5F6B">
          <w:rPr>
            <w:noProof/>
            <w:webHidden/>
          </w:rPr>
        </w:r>
        <w:r w:rsidR="000F5F6B">
          <w:rPr>
            <w:noProof/>
            <w:webHidden/>
          </w:rPr>
          <w:fldChar w:fldCharType="separate"/>
        </w:r>
        <w:r w:rsidR="000F5F6B">
          <w:rPr>
            <w:noProof/>
            <w:webHidden/>
          </w:rPr>
          <w:t>82</w:t>
        </w:r>
        <w:r w:rsidR="000F5F6B">
          <w:rPr>
            <w:noProof/>
            <w:webHidden/>
          </w:rPr>
          <w:fldChar w:fldCharType="end"/>
        </w:r>
      </w:hyperlink>
    </w:p>
    <w:p w14:paraId="604DE76E"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29" w:history="1">
        <w:r w:rsidR="000F5F6B" w:rsidRPr="003C148E">
          <w:rPr>
            <w:rStyle w:val="Hypertextovodkaz"/>
            <w:noProof/>
          </w:rPr>
          <w:t>Tabulka 25 Přihlášení se do ISDŘ – požadavky</w:t>
        </w:r>
        <w:r w:rsidR="000F5F6B">
          <w:rPr>
            <w:noProof/>
            <w:webHidden/>
          </w:rPr>
          <w:tab/>
        </w:r>
        <w:r w:rsidR="000F5F6B">
          <w:rPr>
            <w:noProof/>
            <w:webHidden/>
          </w:rPr>
          <w:fldChar w:fldCharType="begin"/>
        </w:r>
        <w:r w:rsidR="000F5F6B">
          <w:rPr>
            <w:noProof/>
            <w:webHidden/>
          </w:rPr>
          <w:instrText xml:space="preserve"> PAGEREF _Toc153528229 \h </w:instrText>
        </w:r>
        <w:r w:rsidR="000F5F6B">
          <w:rPr>
            <w:noProof/>
            <w:webHidden/>
          </w:rPr>
        </w:r>
        <w:r w:rsidR="000F5F6B">
          <w:rPr>
            <w:noProof/>
            <w:webHidden/>
          </w:rPr>
          <w:fldChar w:fldCharType="separate"/>
        </w:r>
        <w:r w:rsidR="000F5F6B">
          <w:rPr>
            <w:noProof/>
            <w:webHidden/>
          </w:rPr>
          <w:t>84</w:t>
        </w:r>
        <w:r w:rsidR="000F5F6B">
          <w:rPr>
            <w:noProof/>
            <w:webHidden/>
          </w:rPr>
          <w:fldChar w:fldCharType="end"/>
        </w:r>
      </w:hyperlink>
    </w:p>
    <w:p w14:paraId="27B45FD2"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30" w:history="1">
        <w:r w:rsidR="000F5F6B" w:rsidRPr="003C148E">
          <w:rPr>
            <w:rStyle w:val="Hypertextovodkaz"/>
            <w:noProof/>
          </w:rPr>
          <w:t>Tabulka 26 Správa aplikace – požadavky</w:t>
        </w:r>
        <w:r w:rsidR="000F5F6B">
          <w:rPr>
            <w:noProof/>
            <w:webHidden/>
          </w:rPr>
          <w:tab/>
        </w:r>
        <w:r w:rsidR="000F5F6B">
          <w:rPr>
            <w:noProof/>
            <w:webHidden/>
          </w:rPr>
          <w:fldChar w:fldCharType="begin"/>
        </w:r>
        <w:r w:rsidR="000F5F6B">
          <w:rPr>
            <w:noProof/>
            <w:webHidden/>
          </w:rPr>
          <w:instrText xml:space="preserve"> PAGEREF _Toc153528230 \h </w:instrText>
        </w:r>
        <w:r w:rsidR="000F5F6B">
          <w:rPr>
            <w:noProof/>
            <w:webHidden/>
          </w:rPr>
        </w:r>
        <w:r w:rsidR="000F5F6B">
          <w:rPr>
            <w:noProof/>
            <w:webHidden/>
          </w:rPr>
          <w:fldChar w:fldCharType="separate"/>
        </w:r>
        <w:r w:rsidR="000F5F6B">
          <w:rPr>
            <w:noProof/>
            <w:webHidden/>
          </w:rPr>
          <w:t>85</w:t>
        </w:r>
        <w:r w:rsidR="000F5F6B">
          <w:rPr>
            <w:noProof/>
            <w:webHidden/>
          </w:rPr>
          <w:fldChar w:fldCharType="end"/>
        </w:r>
      </w:hyperlink>
    </w:p>
    <w:p w14:paraId="4DCCD49A"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31" w:history="1">
        <w:r w:rsidR="000F5F6B" w:rsidRPr="003C148E">
          <w:rPr>
            <w:rStyle w:val="Hypertextovodkaz"/>
            <w:noProof/>
          </w:rPr>
          <w:t>Tabulka 27 Úkoly</w:t>
        </w:r>
        <w:r w:rsidR="000F5F6B">
          <w:rPr>
            <w:noProof/>
            <w:webHidden/>
          </w:rPr>
          <w:tab/>
        </w:r>
        <w:r w:rsidR="000F5F6B">
          <w:rPr>
            <w:noProof/>
            <w:webHidden/>
          </w:rPr>
          <w:fldChar w:fldCharType="begin"/>
        </w:r>
        <w:r w:rsidR="000F5F6B">
          <w:rPr>
            <w:noProof/>
            <w:webHidden/>
          </w:rPr>
          <w:instrText xml:space="preserve"> PAGEREF _Toc153528231 \h </w:instrText>
        </w:r>
        <w:r w:rsidR="000F5F6B">
          <w:rPr>
            <w:noProof/>
            <w:webHidden/>
          </w:rPr>
        </w:r>
        <w:r w:rsidR="000F5F6B">
          <w:rPr>
            <w:noProof/>
            <w:webHidden/>
          </w:rPr>
          <w:fldChar w:fldCharType="separate"/>
        </w:r>
        <w:r w:rsidR="000F5F6B">
          <w:rPr>
            <w:noProof/>
            <w:webHidden/>
          </w:rPr>
          <w:t>86</w:t>
        </w:r>
        <w:r w:rsidR="000F5F6B">
          <w:rPr>
            <w:noProof/>
            <w:webHidden/>
          </w:rPr>
          <w:fldChar w:fldCharType="end"/>
        </w:r>
      </w:hyperlink>
    </w:p>
    <w:p w14:paraId="46050591"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32" w:history="1">
        <w:r w:rsidR="000F5F6B" w:rsidRPr="003C148E">
          <w:rPr>
            <w:rStyle w:val="Hypertextovodkaz"/>
            <w:noProof/>
          </w:rPr>
          <w:t>Tabulka 28 Notifikace – požadavky</w:t>
        </w:r>
        <w:r w:rsidR="000F5F6B">
          <w:rPr>
            <w:noProof/>
            <w:webHidden/>
          </w:rPr>
          <w:tab/>
        </w:r>
        <w:r w:rsidR="000F5F6B">
          <w:rPr>
            <w:noProof/>
            <w:webHidden/>
          </w:rPr>
          <w:fldChar w:fldCharType="begin"/>
        </w:r>
        <w:r w:rsidR="000F5F6B">
          <w:rPr>
            <w:noProof/>
            <w:webHidden/>
          </w:rPr>
          <w:instrText xml:space="preserve"> PAGEREF _Toc153528232 \h </w:instrText>
        </w:r>
        <w:r w:rsidR="000F5F6B">
          <w:rPr>
            <w:noProof/>
            <w:webHidden/>
          </w:rPr>
        </w:r>
        <w:r w:rsidR="000F5F6B">
          <w:rPr>
            <w:noProof/>
            <w:webHidden/>
          </w:rPr>
          <w:fldChar w:fldCharType="separate"/>
        </w:r>
        <w:r w:rsidR="000F5F6B">
          <w:rPr>
            <w:noProof/>
            <w:webHidden/>
          </w:rPr>
          <w:t>88</w:t>
        </w:r>
        <w:r w:rsidR="000F5F6B">
          <w:rPr>
            <w:noProof/>
            <w:webHidden/>
          </w:rPr>
          <w:fldChar w:fldCharType="end"/>
        </w:r>
      </w:hyperlink>
    </w:p>
    <w:p w14:paraId="49B35B8D"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33" w:history="1">
        <w:r w:rsidR="000F5F6B" w:rsidRPr="003C148E">
          <w:rPr>
            <w:rStyle w:val="Hypertextovodkaz"/>
            <w:noProof/>
          </w:rPr>
          <w:t>Tabulka 29 Správa aplikace požadavky</w:t>
        </w:r>
        <w:r w:rsidR="000F5F6B">
          <w:rPr>
            <w:noProof/>
            <w:webHidden/>
          </w:rPr>
          <w:tab/>
        </w:r>
        <w:r w:rsidR="000F5F6B">
          <w:rPr>
            <w:noProof/>
            <w:webHidden/>
          </w:rPr>
          <w:fldChar w:fldCharType="begin"/>
        </w:r>
        <w:r w:rsidR="000F5F6B">
          <w:rPr>
            <w:noProof/>
            <w:webHidden/>
          </w:rPr>
          <w:instrText xml:space="preserve"> PAGEREF _Toc153528233 \h </w:instrText>
        </w:r>
        <w:r w:rsidR="000F5F6B">
          <w:rPr>
            <w:noProof/>
            <w:webHidden/>
          </w:rPr>
        </w:r>
        <w:r w:rsidR="000F5F6B">
          <w:rPr>
            <w:noProof/>
            <w:webHidden/>
          </w:rPr>
          <w:fldChar w:fldCharType="separate"/>
        </w:r>
        <w:r w:rsidR="000F5F6B">
          <w:rPr>
            <w:noProof/>
            <w:webHidden/>
          </w:rPr>
          <w:t>89</w:t>
        </w:r>
        <w:r w:rsidR="000F5F6B">
          <w:rPr>
            <w:noProof/>
            <w:webHidden/>
          </w:rPr>
          <w:fldChar w:fldCharType="end"/>
        </w:r>
      </w:hyperlink>
    </w:p>
    <w:p w14:paraId="00CBFBD4"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34" w:history="1">
        <w:r w:rsidR="000F5F6B" w:rsidRPr="003C148E">
          <w:rPr>
            <w:rStyle w:val="Hypertextovodkaz"/>
            <w:noProof/>
          </w:rPr>
          <w:t>Tabulka 30 Další prvky – požadavky</w:t>
        </w:r>
        <w:r w:rsidR="000F5F6B">
          <w:rPr>
            <w:noProof/>
            <w:webHidden/>
          </w:rPr>
          <w:tab/>
        </w:r>
        <w:r w:rsidR="000F5F6B">
          <w:rPr>
            <w:noProof/>
            <w:webHidden/>
          </w:rPr>
          <w:fldChar w:fldCharType="begin"/>
        </w:r>
        <w:r w:rsidR="000F5F6B">
          <w:rPr>
            <w:noProof/>
            <w:webHidden/>
          </w:rPr>
          <w:instrText xml:space="preserve"> PAGEREF _Toc153528234 \h </w:instrText>
        </w:r>
        <w:r w:rsidR="000F5F6B">
          <w:rPr>
            <w:noProof/>
            <w:webHidden/>
          </w:rPr>
        </w:r>
        <w:r w:rsidR="000F5F6B">
          <w:rPr>
            <w:noProof/>
            <w:webHidden/>
          </w:rPr>
          <w:fldChar w:fldCharType="separate"/>
        </w:r>
        <w:r w:rsidR="000F5F6B">
          <w:rPr>
            <w:noProof/>
            <w:webHidden/>
          </w:rPr>
          <w:t>90</w:t>
        </w:r>
        <w:r w:rsidR="000F5F6B">
          <w:rPr>
            <w:noProof/>
            <w:webHidden/>
          </w:rPr>
          <w:fldChar w:fldCharType="end"/>
        </w:r>
      </w:hyperlink>
    </w:p>
    <w:p w14:paraId="2C88B20F"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35" w:history="1">
        <w:r w:rsidR="000F5F6B" w:rsidRPr="003C148E">
          <w:rPr>
            <w:rStyle w:val="Hypertextovodkaz"/>
            <w:noProof/>
          </w:rPr>
          <w:t>Tabulka 31 Formování projektové záměru</w:t>
        </w:r>
        <w:r w:rsidR="000F5F6B">
          <w:rPr>
            <w:noProof/>
            <w:webHidden/>
          </w:rPr>
          <w:tab/>
        </w:r>
        <w:r w:rsidR="000F5F6B">
          <w:rPr>
            <w:noProof/>
            <w:webHidden/>
          </w:rPr>
          <w:fldChar w:fldCharType="begin"/>
        </w:r>
        <w:r w:rsidR="000F5F6B">
          <w:rPr>
            <w:noProof/>
            <w:webHidden/>
          </w:rPr>
          <w:instrText xml:space="preserve"> PAGEREF _Toc153528235 \h </w:instrText>
        </w:r>
        <w:r w:rsidR="000F5F6B">
          <w:rPr>
            <w:noProof/>
            <w:webHidden/>
          </w:rPr>
        </w:r>
        <w:r w:rsidR="000F5F6B">
          <w:rPr>
            <w:noProof/>
            <w:webHidden/>
          </w:rPr>
          <w:fldChar w:fldCharType="separate"/>
        </w:r>
        <w:r w:rsidR="000F5F6B">
          <w:rPr>
            <w:noProof/>
            <w:webHidden/>
          </w:rPr>
          <w:t>91</w:t>
        </w:r>
        <w:r w:rsidR="000F5F6B">
          <w:rPr>
            <w:noProof/>
            <w:webHidden/>
          </w:rPr>
          <w:fldChar w:fldCharType="end"/>
        </w:r>
      </w:hyperlink>
    </w:p>
    <w:p w14:paraId="1323AC37"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36" w:history="1">
        <w:r w:rsidR="000F5F6B" w:rsidRPr="003C148E">
          <w:rPr>
            <w:rStyle w:val="Hypertextovodkaz"/>
            <w:noProof/>
          </w:rPr>
          <w:t>Tabulka 32 Požadavky na uživatelské rozhraní</w:t>
        </w:r>
        <w:r w:rsidR="000F5F6B">
          <w:rPr>
            <w:noProof/>
            <w:webHidden/>
          </w:rPr>
          <w:tab/>
        </w:r>
        <w:r w:rsidR="000F5F6B">
          <w:rPr>
            <w:noProof/>
            <w:webHidden/>
          </w:rPr>
          <w:fldChar w:fldCharType="begin"/>
        </w:r>
        <w:r w:rsidR="000F5F6B">
          <w:rPr>
            <w:noProof/>
            <w:webHidden/>
          </w:rPr>
          <w:instrText xml:space="preserve"> PAGEREF _Toc153528236 \h </w:instrText>
        </w:r>
        <w:r w:rsidR="000F5F6B">
          <w:rPr>
            <w:noProof/>
            <w:webHidden/>
          </w:rPr>
        </w:r>
        <w:r w:rsidR="000F5F6B">
          <w:rPr>
            <w:noProof/>
            <w:webHidden/>
          </w:rPr>
          <w:fldChar w:fldCharType="separate"/>
        </w:r>
        <w:r w:rsidR="000F5F6B">
          <w:rPr>
            <w:noProof/>
            <w:webHidden/>
          </w:rPr>
          <w:t>95</w:t>
        </w:r>
        <w:r w:rsidR="000F5F6B">
          <w:rPr>
            <w:noProof/>
            <w:webHidden/>
          </w:rPr>
          <w:fldChar w:fldCharType="end"/>
        </w:r>
      </w:hyperlink>
    </w:p>
    <w:p w14:paraId="5A9272E3"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37" w:history="1">
        <w:r w:rsidR="000F5F6B" w:rsidRPr="003C148E">
          <w:rPr>
            <w:rStyle w:val="Hypertextovodkaz"/>
            <w:noProof/>
          </w:rPr>
          <w:t>Tabulka 33 Vizualizace modelů</w:t>
        </w:r>
        <w:r w:rsidR="000F5F6B">
          <w:rPr>
            <w:noProof/>
            <w:webHidden/>
          </w:rPr>
          <w:tab/>
        </w:r>
        <w:r w:rsidR="000F5F6B">
          <w:rPr>
            <w:noProof/>
            <w:webHidden/>
          </w:rPr>
          <w:fldChar w:fldCharType="begin"/>
        </w:r>
        <w:r w:rsidR="000F5F6B">
          <w:rPr>
            <w:noProof/>
            <w:webHidden/>
          </w:rPr>
          <w:instrText xml:space="preserve"> PAGEREF _Toc153528237 \h </w:instrText>
        </w:r>
        <w:r w:rsidR="000F5F6B">
          <w:rPr>
            <w:noProof/>
            <w:webHidden/>
          </w:rPr>
        </w:r>
        <w:r w:rsidR="000F5F6B">
          <w:rPr>
            <w:noProof/>
            <w:webHidden/>
          </w:rPr>
          <w:fldChar w:fldCharType="separate"/>
        </w:r>
        <w:r w:rsidR="000F5F6B">
          <w:rPr>
            <w:noProof/>
            <w:webHidden/>
          </w:rPr>
          <w:t>97</w:t>
        </w:r>
        <w:r w:rsidR="000F5F6B">
          <w:rPr>
            <w:noProof/>
            <w:webHidden/>
          </w:rPr>
          <w:fldChar w:fldCharType="end"/>
        </w:r>
      </w:hyperlink>
    </w:p>
    <w:p w14:paraId="3F4E59CD"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38" w:history="1">
        <w:r w:rsidR="000F5F6B" w:rsidRPr="003C148E">
          <w:rPr>
            <w:rStyle w:val="Hypertextovodkaz"/>
            <w:noProof/>
          </w:rPr>
          <w:t>Tabulka 34 Další provozní požadavky</w:t>
        </w:r>
        <w:r w:rsidR="000F5F6B">
          <w:rPr>
            <w:noProof/>
            <w:webHidden/>
          </w:rPr>
          <w:tab/>
        </w:r>
        <w:r w:rsidR="000F5F6B">
          <w:rPr>
            <w:noProof/>
            <w:webHidden/>
          </w:rPr>
          <w:fldChar w:fldCharType="begin"/>
        </w:r>
        <w:r w:rsidR="000F5F6B">
          <w:rPr>
            <w:noProof/>
            <w:webHidden/>
          </w:rPr>
          <w:instrText xml:space="preserve"> PAGEREF _Toc153528238 \h </w:instrText>
        </w:r>
        <w:r w:rsidR="000F5F6B">
          <w:rPr>
            <w:noProof/>
            <w:webHidden/>
          </w:rPr>
        </w:r>
        <w:r w:rsidR="000F5F6B">
          <w:rPr>
            <w:noProof/>
            <w:webHidden/>
          </w:rPr>
          <w:fldChar w:fldCharType="separate"/>
        </w:r>
        <w:r w:rsidR="000F5F6B">
          <w:rPr>
            <w:noProof/>
            <w:webHidden/>
          </w:rPr>
          <w:t>98</w:t>
        </w:r>
        <w:r w:rsidR="000F5F6B">
          <w:rPr>
            <w:noProof/>
            <w:webHidden/>
          </w:rPr>
          <w:fldChar w:fldCharType="end"/>
        </w:r>
      </w:hyperlink>
    </w:p>
    <w:p w14:paraId="3BD7DBD9"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39" w:history="1">
        <w:r w:rsidR="000F5F6B" w:rsidRPr="003C148E">
          <w:rPr>
            <w:rStyle w:val="Hypertextovodkaz"/>
            <w:noProof/>
          </w:rPr>
          <w:t>Tabulka 35 Smluvní a organizační požadavky</w:t>
        </w:r>
        <w:r w:rsidR="000F5F6B">
          <w:rPr>
            <w:noProof/>
            <w:webHidden/>
          </w:rPr>
          <w:tab/>
        </w:r>
        <w:r w:rsidR="000F5F6B">
          <w:rPr>
            <w:noProof/>
            <w:webHidden/>
          </w:rPr>
          <w:fldChar w:fldCharType="begin"/>
        </w:r>
        <w:r w:rsidR="000F5F6B">
          <w:rPr>
            <w:noProof/>
            <w:webHidden/>
          </w:rPr>
          <w:instrText xml:space="preserve"> PAGEREF _Toc153528239 \h </w:instrText>
        </w:r>
        <w:r w:rsidR="000F5F6B">
          <w:rPr>
            <w:noProof/>
            <w:webHidden/>
          </w:rPr>
        </w:r>
        <w:r w:rsidR="000F5F6B">
          <w:rPr>
            <w:noProof/>
            <w:webHidden/>
          </w:rPr>
          <w:fldChar w:fldCharType="separate"/>
        </w:r>
        <w:r w:rsidR="000F5F6B">
          <w:rPr>
            <w:noProof/>
            <w:webHidden/>
          </w:rPr>
          <w:t>101</w:t>
        </w:r>
        <w:r w:rsidR="000F5F6B">
          <w:rPr>
            <w:noProof/>
            <w:webHidden/>
          </w:rPr>
          <w:fldChar w:fldCharType="end"/>
        </w:r>
      </w:hyperlink>
    </w:p>
    <w:p w14:paraId="6319ED85"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40" w:history="1">
        <w:r w:rsidR="000F5F6B" w:rsidRPr="003C148E">
          <w:rPr>
            <w:rStyle w:val="Hypertextovodkaz"/>
            <w:noProof/>
          </w:rPr>
          <w:t>Tabulka 36 Projektové vedení realizace</w:t>
        </w:r>
        <w:r w:rsidR="000F5F6B">
          <w:rPr>
            <w:noProof/>
            <w:webHidden/>
          </w:rPr>
          <w:tab/>
        </w:r>
        <w:r w:rsidR="000F5F6B">
          <w:rPr>
            <w:noProof/>
            <w:webHidden/>
          </w:rPr>
          <w:fldChar w:fldCharType="begin"/>
        </w:r>
        <w:r w:rsidR="000F5F6B">
          <w:rPr>
            <w:noProof/>
            <w:webHidden/>
          </w:rPr>
          <w:instrText xml:space="preserve"> PAGEREF _Toc153528240 \h </w:instrText>
        </w:r>
        <w:r w:rsidR="000F5F6B">
          <w:rPr>
            <w:noProof/>
            <w:webHidden/>
          </w:rPr>
        </w:r>
        <w:r w:rsidR="000F5F6B">
          <w:rPr>
            <w:noProof/>
            <w:webHidden/>
          </w:rPr>
          <w:fldChar w:fldCharType="separate"/>
        </w:r>
        <w:r w:rsidR="000F5F6B">
          <w:rPr>
            <w:noProof/>
            <w:webHidden/>
          </w:rPr>
          <w:t>101</w:t>
        </w:r>
        <w:r w:rsidR="000F5F6B">
          <w:rPr>
            <w:noProof/>
            <w:webHidden/>
          </w:rPr>
          <w:fldChar w:fldCharType="end"/>
        </w:r>
      </w:hyperlink>
    </w:p>
    <w:p w14:paraId="74B9F169"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41" w:history="1">
        <w:r w:rsidR="000F5F6B" w:rsidRPr="003C148E">
          <w:rPr>
            <w:rStyle w:val="Hypertextovodkaz"/>
            <w:noProof/>
          </w:rPr>
          <w:t>Tabulka 37 Požadavky na podporu ISDŘ</w:t>
        </w:r>
        <w:r w:rsidR="000F5F6B">
          <w:rPr>
            <w:noProof/>
            <w:webHidden/>
          </w:rPr>
          <w:tab/>
        </w:r>
        <w:r w:rsidR="000F5F6B">
          <w:rPr>
            <w:noProof/>
            <w:webHidden/>
          </w:rPr>
          <w:fldChar w:fldCharType="begin"/>
        </w:r>
        <w:r w:rsidR="000F5F6B">
          <w:rPr>
            <w:noProof/>
            <w:webHidden/>
          </w:rPr>
          <w:instrText xml:space="preserve"> PAGEREF _Toc153528241 \h </w:instrText>
        </w:r>
        <w:r w:rsidR="000F5F6B">
          <w:rPr>
            <w:noProof/>
            <w:webHidden/>
          </w:rPr>
        </w:r>
        <w:r w:rsidR="000F5F6B">
          <w:rPr>
            <w:noProof/>
            <w:webHidden/>
          </w:rPr>
          <w:fldChar w:fldCharType="separate"/>
        </w:r>
        <w:r w:rsidR="000F5F6B">
          <w:rPr>
            <w:noProof/>
            <w:webHidden/>
          </w:rPr>
          <w:t>102</w:t>
        </w:r>
        <w:r w:rsidR="000F5F6B">
          <w:rPr>
            <w:noProof/>
            <w:webHidden/>
          </w:rPr>
          <w:fldChar w:fldCharType="end"/>
        </w:r>
      </w:hyperlink>
    </w:p>
    <w:p w14:paraId="1C6F5124" w14:textId="77777777" w:rsidR="000F5F6B" w:rsidRDefault="00D85F51">
      <w:pPr>
        <w:pStyle w:val="Seznamobrzk"/>
        <w:tabs>
          <w:tab w:val="right" w:leader="dot" w:pos="9062"/>
        </w:tabs>
        <w:rPr>
          <w:rFonts w:asciiTheme="minorHAnsi" w:eastAsiaTheme="minorEastAsia" w:hAnsiTheme="minorHAnsi"/>
          <w:noProof/>
          <w:sz w:val="22"/>
          <w:lang w:eastAsia="cs-CZ"/>
        </w:rPr>
      </w:pPr>
      <w:hyperlink w:anchor="_Toc153528242" w:history="1">
        <w:r w:rsidR="000F5F6B" w:rsidRPr="003C148E">
          <w:rPr>
            <w:rStyle w:val="Hypertextovodkaz"/>
            <w:noProof/>
          </w:rPr>
          <w:t>Tabulka 38 Předpokládaný harmonogram realizace</w:t>
        </w:r>
        <w:r w:rsidR="000F5F6B">
          <w:rPr>
            <w:noProof/>
            <w:webHidden/>
          </w:rPr>
          <w:tab/>
        </w:r>
        <w:r w:rsidR="000F5F6B">
          <w:rPr>
            <w:noProof/>
            <w:webHidden/>
          </w:rPr>
          <w:fldChar w:fldCharType="begin"/>
        </w:r>
        <w:r w:rsidR="000F5F6B">
          <w:rPr>
            <w:noProof/>
            <w:webHidden/>
          </w:rPr>
          <w:instrText xml:space="preserve"> PAGEREF _Toc153528242 \h </w:instrText>
        </w:r>
        <w:r w:rsidR="000F5F6B">
          <w:rPr>
            <w:noProof/>
            <w:webHidden/>
          </w:rPr>
        </w:r>
        <w:r w:rsidR="000F5F6B">
          <w:rPr>
            <w:noProof/>
            <w:webHidden/>
          </w:rPr>
          <w:fldChar w:fldCharType="separate"/>
        </w:r>
        <w:r w:rsidR="000F5F6B">
          <w:rPr>
            <w:noProof/>
            <w:webHidden/>
          </w:rPr>
          <w:t>103</w:t>
        </w:r>
        <w:r w:rsidR="000F5F6B">
          <w:rPr>
            <w:noProof/>
            <w:webHidden/>
          </w:rPr>
          <w:fldChar w:fldCharType="end"/>
        </w:r>
      </w:hyperlink>
    </w:p>
    <w:p w14:paraId="22B77A57" w14:textId="77777777" w:rsidR="00F1475C" w:rsidRPr="00F1475C" w:rsidRDefault="00F1475C" w:rsidP="00F1475C">
      <w:r>
        <w:fldChar w:fldCharType="end"/>
      </w:r>
    </w:p>
    <w:sectPr w:rsidR="00F1475C" w:rsidRPr="00F1475C" w:rsidSect="00970D3B">
      <w:headerReference w:type="default" r:id="rId100"/>
      <w:footerReference w:type="default" r:id="rId10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DF62BA" w14:textId="77777777" w:rsidR="00D85F51" w:rsidRDefault="00D85F51" w:rsidP="00B10A82">
      <w:pPr>
        <w:spacing w:before="0" w:after="0" w:line="240" w:lineRule="auto"/>
      </w:pPr>
      <w:r>
        <w:separator/>
      </w:r>
    </w:p>
  </w:endnote>
  <w:endnote w:type="continuationSeparator" w:id="0">
    <w:p w14:paraId="33926911" w14:textId="77777777" w:rsidR="00D85F51" w:rsidRDefault="00D85F51" w:rsidP="00B10A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HCM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526"/>
    </w:tblGrid>
    <w:tr w:rsidR="00D85F51" w:rsidRPr="00D96B43" w14:paraId="3AA77D3A" w14:textId="77777777" w:rsidTr="00225091">
      <w:tc>
        <w:tcPr>
          <w:tcW w:w="4526" w:type="dxa"/>
        </w:tcPr>
        <w:p w14:paraId="79074159" w14:textId="77777777" w:rsidR="00D85F51" w:rsidRPr="00D96B43" w:rsidRDefault="00D85F51" w:rsidP="00D96B43">
          <w:pPr>
            <w:tabs>
              <w:tab w:val="center" w:pos="4536"/>
              <w:tab w:val="right" w:pos="9072"/>
            </w:tabs>
            <w:spacing w:before="0" w:after="0"/>
          </w:pPr>
          <w:r w:rsidRPr="00D96B43">
            <w:rPr>
              <w:noProof/>
              <w:lang w:eastAsia="cs-CZ"/>
            </w:rPr>
            <w:drawing>
              <wp:inline distT="0" distB="0" distL="0" distR="0" wp14:anchorId="467BF495" wp14:editId="1C62E228">
                <wp:extent cx="334216" cy="277140"/>
                <wp:effectExtent l="0" t="0" r="8890" b="889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216" cy="277140"/>
                        </a:xfrm>
                        <a:prstGeom prst="rect">
                          <a:avLst/>
                        </a:prstGeom>
                        <a:noFill/>
                      </pic:spPr>
                    </pic:pic>
                  </a:graphicData>
                </a:graphic>
              </wp:inline>
            </w:drawing>
          </w:r>
        </w:p>
      </w:tc>
      <w:tc>
        <w:tcPr>
          <w:tcW w:w="4526" w:type="dxa"/>
          <w:vAlign w:val="center"/>
        </w:tcPr>
        <w:p w14:paraId="2662E2E7" w14:textId="77777777" w:rsidR="00D85F51" w:rsidRPr="00D96B43" w:rsidRDefault="00D85F51" w:rsidP="00D96B43">
          <w:pPr>
            <w:tabs>
              <w:tab w:val="center" w:pos="4536"/>
              <w:tab w:val="right" w:pos="9072"/>
            </w:tabs>
            <w:spacing w:before="0" w:after="0"/>
            <w:jc w:val="right"/>
          </w:pPr>
          <w:r w:rsidRPr="00D96B43">
            <w:rPr>
              <w:sz w:val="16"/>
              <w:szCs w:val="16"/>
            </w:rPr>
            <w:t xml:space="preserve">Stránka </w:t>
          </w:r>
          <w:r w:rsidRPr="00D96B43">
            <w:rPr>
              <w:b/>
              <w:sz w:val="16"/>
              <w:szCs w:val="16"/>
            </w:rPr>
            <w:fldChar w:fldCharType="begin"/>
          </w:r>
          <w:r w:rsidRPr="00D96B43">
            <w:rPr>
              <w:b/>
              <w:sz w:val="16"/>
              <w:szCs w:val="16"/>
            </w:rPr>
            <w:instrText>PAGE</w:instrText>
          </w:r>
          <w:r w:rsidRPr="00D96B43">
            <w:rPr>
              <w:b/>
              <w:sz w:val="16"/>
              <w:szCs w:val="16"/>
            </w:rPr>
            <w:fldChar w:fldCharType="separate"/>
          </w:r>
          <w:r w:rsidR="005554D0">
            <w:rPr>
              <w:b/>
              <w:noProof/>
              <w:sz w:val="16"/>
              <w:szCs w:val="16"/>
            </w:rPr>
            <w:t>77</w:t>
          </w:r>
          <w:r w:rsidRPr="00D96B43">
            <w:rPr>
              <w:b/>
              <w:sz w:val="16"/>
              <w:szCs w:val="16"/>
            </w:rPr>
            <w:fldChar w:fldCharType="end"/>
          </w:r>
          <w:r w:rsidRPr="00D96B43">
            <w:rPr>
              <w:sz w:val="16"/>
              <w:szCs w:val="16"/>
            </w:rPr>
            <w:t xml:space="preserve"> z </w:t>
          </w:r>
          <w:r w:rsidRPr="00D96B43">
            <w:rPr>
              <w:b/>
              <w:sz w:val="16"/>
              <w:szCs w:val="16"/>
            </w:rPr>
            <w:fldChar w:fldCharType="begin"/>
          </w:r>
          <w:r w:rsidRPr="00D96B43">
            <w:rPr>
              <w:b/>
              <w:sz w:val="16"/>
              <w:szCs w:val="16"/>
            </w:rPr>
            <w:instrText>NUMPAGES</w:instrText>
          </w:r>
          <w:r w:rsidRPr="00D96B43">
            <w:rPr>
              <w:b/>
              <w:sz w:val="16"/>
              <w:szCs w:val="16"/>
            </w:rPr>
            <w:fldChar w:fldCharType="separate"/>
          </w:r>
          <w:r w:rsidR="005554D0">
            <w:rPr>
              <w:b/>
              <w:noProof/>
              <w:sz w:val="16"/>
              <w:szCs w:val="16"/>
            </w:rPr>
            <w:t>106</w:t>
          </w:r>
          <w:r w:rsidRPr="00D96B43">
            <w:rPr>
              <w:b/>
              <w:sz w:val="16"/>
              <w:szCs w:val="16"/>
            </w:rPr>
            <w:fldChar w:fldCharType="end"/>
          </w:r>
        </w:p>
      </w:tc>
    </w:tr>
  </w:tbl>
  <w:p w14:paraId="4159F08D" w14:textId="77777777" w:rsidR="00D85F51" w:rsidRDefault="00D85F5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A7BD0" w14:textId="77777777" w:rsidR="00D85F51" w:rsidRDefault="00D85F51" w:rsidP="00B10A82">
      <w:pPr>
        <w:spacing w:before="0" w:after="0" w:line="240" w:lineRule="auto"/>
      </w:pPr>
      <w:r>
        <w:separator/>
      </w:r>
    </w:p>
  </w:footnote>
  <w:footnote w:type="continuationSeparator" w:id="0">
    <w:p w14:paraId="76DC04B4" w14:textId="77777777" w:rsidR="00D85F51" w:rsidRDefault="00D85F51" w:rsidP="00B10A8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85F51" w14:paraId="3F714FC9" w14:textId="77777777" w:rsidTr="00A85175">
      <w:tc>
        <w:tcPr>
          <w:tcW w:w="9062" w:type="dxa"/>
        </w:tcPr>
        <w:p w14:paraId="444252DA" w14:textId="709F4969" w:rsidR="00D85F51" w:rsidRDefault="00D85F51" w:rsidP="00D96B43">
          <w:pPr>
            <w:pStyle w:val="Zhlav"/>
            <w:jc w:val="center"/>
          </w:pPr>
          <w:r>
            <w:rPr>
              <w:noProof/>
              <w:lang w:eastAsia="cs-CZ"/>
            </w:rPr>
            <w:drawing>
              <wp:inline distT="0" distB="0" distL="0" distR="0" wp14:anchorId="29D03E34" wp14:editId="34EF0A83">
                <wp:extent cx="4853940" cy="90297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_EU-NPO.png"/>
                        <pic:cNvPicPr/>
                      </pic:nvPicPr>
                      <pic:blipFill rotWithShape="1">
                        <a:blip r:embed="rId1">
                          <a:extLst>
                            <a:ext uri="{28A0092B-C50C-407E-A947-70E740481C1C}">
                              <a14:useLocalDpi xmlns:a14="http://schemas.microsoft.com/office/drawing/2010/main" val="0"/>
                            </a:ext>
                          </a:extLst>
                        </a:blip>
                        <a:srcRect l="7077" t="17031" r="8664" b="16798"/>
                        <a:stretch/>
                      </pic:blipFill>
                      <pic:spPr bwMode="auto">
                        <a:xfrm>
                          <a:off x="0" y="0"/>
                          <a:ext cx="4853940" cy="9029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F7B6BA" w14:textId="39D1BFB8" w:rsidR="00D85F51" w:rsidRPr="00B10A82" w:rsidRDefault="00D85F51" w:rsidP="00D96B43">
    <w:pPr>
      <w:pStyle w:val="Zhlav"/>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51AA1"/>
    <w:multiLevelType w:val="hybridMultilevel"/>
    <w:tmpl w:val="776013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41B3ED9"/>
    <w:multiLevelType w:val="hybridMultilevel"/>
    <w:tmpl w:val="96EA0E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4F279BF"/>
    <w:multiLevelType w:val="hybridMultilevel"/>
    <w:tmpl w:val="BA68DA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5885080"/>
    <w:multiLevelType w:val="hybridMultilevel"/>
    <w:tmpl w:val="27601634"/>
    <w:lvl w:ilvl="0" w:tplc="EC10A03E">
      <w:start w:val="1"/>
      <w:numFmt w:val="decimal"/>
      <w:lvlText w:val="DP%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064C4A"/>
    <w:multiLevelType w:val="hybridMultilevel"/>
    <w:tmpl w:val="02025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B667B89"/>
    <w:multiLevelType w:val="hybridMultilevel"/>
    <w:tmpl w:val="F5DEF96E"/>
    <w:lvl w:ilvl="0" w:tplc="85E2D670">
      <w:start w:val="1"/>
      <w:numFmt w:val="decimal"/>
      <w:lvlText w:val="SO%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0BEB7232"/>
    <w:multiLevelType w:val="hybridMultilevel"/>
    <w:tmpl w:val="6FB856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C3D41FB"/>
    <w:multiLevelType w:val="hybridMultilevel"/>
    <w:tmpl w:val="DDB621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C9B5AB6"/>
    <w:multiLevelType w:val="hybridMultilevel"/>
    <w:tmpl w:val="939C68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DCC70A6"/>
    <w:multiLevelType w:val="hybridMultilevel"/>
    <w:tmpl w:val="CEC60D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0000024"/>
    <w:multiLevelType w:val="hybridMultilevel"/>
    <w:tmpl w:val="0AC0C2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2201738"/>
    <w:multiLevelType w:val="hybridMultilevel"/>
    <w:tmpl w:val="C9F07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2381486"/>
    <w:multiLevelType w:val="hybridMultilevel"/>
    <w:tmpl w:val="04FEF7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2BE2FAC"/>
    <w:multiLevelType w:val="hybridMultilevel"/>
    <w:tmpl w:val="0B6EC2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2E87585"/>
    <w:multiLevelType w:val="hybridMultilevel"/>
    <w:tmpl w:val="7DA82D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5285EA1"/>
    <w:multiLevelType w:val="hybridMultilevel"/>
    <w:tmpl w:val="390855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53A01C3"/>
    <w:multiLevelType w:val="hybridMultilevel"/>
    <w:tmpl w:val="94A62214"/>
    <w:lvl w:ilvl="0" w:tplc="FC8E8CE2">
      <w:start w:val="1"/>
      <w:numFmt w:val="decimal"/>
      <w:lvlText w:val="D%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nsid w:val="17401DEF"/>
    <w:multiLevelType w:val="hybridMultilevel"/>
    <w:tmpl w:val="341698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7542903"/>
    <w:multiLevelType w:val="hybridMultilevel"/>
    <w:tmpl w:val="143E08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A7361C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0">
    <w:nsid w:val="1BA8435A"/>
    <w:multiLevelType w:val="hybridMultilevel"/>
    <w:tmpl w:val="4B7432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1CE53605"/>
    <w:multiLevelType w:val="hybridMultilevel"/>
    <w:tmpl w:val="2F5646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E5714DD"/>
    <w:multiLevelType w:val="hybridMultilevel"/>
    <w:tmpl w:val="0A7A455C"/>
    <w:lvl w:ilvl="0" w:tplc="71E2476A">
      <w:start w:val="1"/>
      <w:numFmt w:val="decimal"/>
      <w:lvlText w:val="UI %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nsid w:val="1E5C6C5B"/>
    <w:multiLevelType w:val="hybridMultilevel"/>
    <w:tmpl w:val="3CBC50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F4E2046"/>
    <w:multiLevelType w:val="hybridMultilevel"/>
    <w:tmpl w:val="926824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1F9961C7"/>
    <w:multiLevelType w:val="hybridMultilevel"/>
    <w:tmpl w:val="B0786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FDD0AA2"/>
    <w:multiLevelType w:val="hybridMultilevel"/>
    <w:tmpl w:val="401011F4"/>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7">
    <w:nsid w:val="20680032"/>
    <w:multiLevelType w:val="hybridMultilevel"/>
    <w:tmpl w:val="3BC6A4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213D698E"/>
    <w:multiLevelType w:val="hybridMultilevel"/>
    <w:tmpl w:val="80EEA9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13F1A13"/>
    <w:multiLevelType w:val="hybridMultilevel"/>
    <w:tmpl w:val="040C7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35B2588"/>
    <w:multiLevelType w:val="hybridMultilevel"/>
    <w:tmpl w:val="3B28C1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394109B"/>
    <w:multiLevelType w:val="hybridMultilevel"/>
    <w:tmpl w:val="6FF462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23DD1621"/>
    <w:multiLevelType w:val="hybridMultilevel"/>
    <w:tmpl w:val="35BE34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6AE2615"/>
    <w:multiLevelType w:val="hybridMultilevel"/>
    <w:tmpl w:val="764499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29781EF4"/>
    <w:multiLevelType w:val="hybridMultilevel"/>
    <w:tmpl w:val="6E24BA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29892B74"/>
    <w:multiLevelType w:val="hybridMultilevel"/>
    <w:tmpl w:val="6D4EE2EE"/>
    <w:lvl w:ilvl="0" w:tplc="84CCE828">
      <w:start w:val="1"/>
      <w:numFmt w:val="decimal"/>
      <w:lvlText w:val="A%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nsid w:val="2ABB0AE2"/>
    <w:multiLevelType w:val="hybridMultilevel"/>
    <w:tmpl w:val="647C6C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AEE3138"/>
    <w:multiLevelType w:val="hybridMultilevel"/>
    <w:tmpl w:val="F23213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2BCC7F11"/>
    <w:multiLevelType w:val="hybridMultilevel"/>
    <w:tmpl w:val="26F4E3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2C957A6B"/>
    <w:multiLevelType w:val="hybridMultilevel"/>
    <w:tmpl w:val="7B201312"/>
    <w:lvl w:ilvl="0" w:tplc="43CE8388">
      <w:start w:val="1"/>
      <w:numFmt w:val="decimal"/>
      <w:lvlText w:val="F%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nsid w:val="2CBB3746"/>
    <w:multiLevelType w:val="hybridMultilevel"/>
    <w:tmpl w:val="72825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2CE63D58"/>
    <w:multiLevelType w:val="hybridMultilevel"/>
    <w:tmpl w:val="41EA3E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2F8A090E"/>
    <w:multiLevelType w:val="hybridMultilevel"/>
    <w:tmpl w:val="24E6EC48"/>
    <w:lvl w:ilvl="0" w:tplc="04050001">
      <w:start w:val="1"/>
      <w:numFmt w:val="bullet"/>
      <w:lvlText w:val=""/>
      <w:lvlJc w:val="left"/>
      <w:pPr>
        <w:ind w:left="791" w:hanging="360"/>
      </w:pPr>
      <w:rPr>
        <w:rFonts w:ascii="Symbol" w:hAnsi="Symbol" w:hint="default"/>
      </w:rPr>
    </w:lvl>
    <w:lvl w:ilvl="1" w:tplc="04050003">
      <w:start w:val="1"/>
      <w:numFmt w:val="bullet"/>
      <w:lvlText w:val="o"/>
      <w:lvlJc w:val="left"/>
      <w:pPr>
        <w:ind w:left="1511" w:hanging="360"/>
      </w:pPr>
      <w:rPr>
        <w:rFonts w:ascii="Courier New" w:hAnsi="Courier New" w:cs="Courier New" w:hint="default"/>
      </w:rPr>
    </w:lvl>
    <w:lvl w:ilvl="2" w:tplc="04050005" w:tentative="1">
      <w:start w:val="1"/>
      <w:numFmt w:val="bullet"/>
      <w:lvlText w:val=""/>
      <w:lvlJc w:val="left"/>
      <w:pPr>
        <w:ind w:left="2231" w:hanging="360"/>
      </w:pPr>
      <w:rPr>
        <w:rFonts w:ascii="Wingdings" w:hAnsi="Wingdings" w:hint="default"/>
      </w:rPr>
    </w:lvl>
    <w:lvl w:ilvl="3" w:tplc="04050001" w:tentative="1">
      <w:start w:val="1"/>
      <w:numFmt w:val="bullet"/>
      <w:lvlText w:val=""/>
      <w:lvlJc w:val="left"/>
      <w:pPr>
        <w:ind w:left="2951" w:hanging="360"/>
      </w:pPr>
      <w:rPr>
        <w:rFonts w:ascii="Symbol" w:hAnsi="Symbol" w:hint="default"/>
      </w:rPr>
    </w:lvl>
    <w:lvl w:ilvl="4" w:tplc="04050003" w:tentative="1">
      <w:start w:val="1"/>
      <w:numFmt w:val="bullet"/>
      <w:lvlText w:val="o"/>
      <w:lvlJc w:val="left"/>
      <w:pPr>
        <w:ind w:left="3671" w:hanging="360"/>
      </w:pPr>
      <w:rPr>
        <w:rFonts w:ascii="Courier New" w:hAnsi="Courier New" w:cs="Courier New" w:hint="default"/>
      </w:rPr>
    </w:lvl>
    <w:lvl w:ilvl="5" w:tplc="04050005" w:tentative="1">
      <w:start w:val="1"/>
      <w:numFmt w:val="bullet"/>
      <w:lvlText w:val=""/>
      <w:lvlJc w:val="left"/>
      <w:pPr>
        <w:ind w:left="4391" w:hanging="360"/>
      </w:pPr>
      <w:rPr>
        <w:rFonts w:ascii="Wingdings" w:hAnsi="Wingdings" w:hint="default"/>
      </w:rPr>
    </w:lvl>
    <w:lvl w:ilvl="6" w:tplc="04050001" w:tentative="1">
      <w:start w:val="1"/>
      <w:numFmt w:val="bullet"/>
      <w:lvlText w:val=""/>
      <w:lvlJc w:val="left"/>
      <w:pPr>
        <w:ind w:left="5111" w:hanging="360"/>
      </w:pPr>
      <w:rPr>
        <w:rFonts w:ascii="Symbol" w:hAnsi="Symbol" w:hint="default"/>
      </w:rPr>
    </w:lvl>
    <w:lvl w:ilvl="7" w:tplc="04050003" w:tentative="1">
      <w:start w:val="1"/>
      <w:numFmt w:val="bullet"/>
      <w:lvlText w:val="o"/>
      <w:lvlJc w:val="left"/>
      <w:pPr>
        <w:ind w:left="5831" w:hanging="360"/>
      </w:pPr>
      <w:rPr>
        <w:rFonts w:ascii="Courier New" w:hAnsi="Courier New" w:cs="Courier New" w:hint="default"/>
      </w:rPr>
    </w:lvl>
    <w:lvl w:ilvl="8" w:tplc="04050005" w:tentative="1">
      <w:start w:val="1"/>
      <w:numFmt w:val="bullet"/>
      <w:lvlText w:val=""/>
      <w:lvlJc w:val="left"/>
      <w:pPr>
        <w:ind w:left="6551" w:hanging="360"/>
      </w:pPr>
      <w:rPr>
        <w:rFonts w:ascii="Wingdings" w:hAnsi="Wingdings" w:hint="default"/>
      </w:rPr>
    </w:lvl>
  </w:abstractNum>
  <w:abstractNum w:abstractNumId="43">
    <w:nsid w:val="2FBC6E1F"/>
    <w:multiLevelType w:val="hybridMultilevel"/>
    <w:tmpl w:val="E2E4C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30E61E3C"/>
    <w:multiLevelType w:val="hybridMultilevel"/>
    <w:tmpl w:val="31888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31B11A2B"/>
    <w:multiLevelType w:val="hybridMultilevel"/>
    <w:tmpl w:val="40B85D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324D7723"/>
    <w:multiLevelType w:val="hybridMultilevel"/>
    <w:tmpl w:val="5246A2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32860E45"/>
    <w:multiLevelType w:val="hybridMultilevel"/>
    <w:tmpl w:val="37AAD8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33F62FF5"/>
    <w:multiLevelType w:val="hybridMultilevel"/>
    <w:tmpl w:val="F35E0D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36EB1CCD"/>
    <w:multiLevelType w:val="hybridMultilevel"/>
    <w:tmpl w:val="5A2CCF1C"/>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0">
    <w:nsid w:val="38A84806"/>
    <w:multiLevelType w:val="hybridMultilevel"/>
    <w:tmpl w:val="C0004A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3A0C30E4"/>
    <w:multiLevelType w:val="hybridMultilevel"/>
    <w:tmpl w:val="560ED8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3A3846A5"/>
    <w:multiLevelType w:val="hybridMultilevel"/>
    <w:tmpl w:val="B5BC8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3A5B7F9C"/>
    <w:multiLevelType w:val="hybridMultilevel"/>
    <w:tmpl w:val="D63EA4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42545436"/>
    <w:multiLevelType w:val="hybridMultilevel"/>
    <w:tmpl w:val="D3B08F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437A677F"/>
    <w:multiLevelType w:val="hybridMultilevel"/>
    <w:tmpl w:val="71043D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470557C0"/>
    <w:multiLevelType w:val="hybridMultilevel"/>
    <w:tmpl w:val="725471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47856DC8"/>
    <w:multiLevelType w:val="hybridMultilevel"/>
    <w:tmpl w:val="C48A95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48150003"/>
    <w:multiLevelType w:val="hybridMultilevel"/>
    <w:tmpl w:val="32241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4D7A019F"/>
    <w:multiLevelType w:val="hybridMultilevel"/>
    <w:tmpl w:val="A030ED7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4EE85D5B"/>
    <w:multiLevelType w:val="hybridMultilevel"/>
    <w:tmpl w:val="8C2A8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4F664152"/>
    <w:multiLevelType w:val="hybridMultilevel"/>
    <w:tmpl w:val="623623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4F687EA7"/>
    <w:multiLevelType w:val="hybridMultilevel"/>
    <w:tmpl w:val="4B3A7D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510D2E26"/>
    <w:multiLevelType w:val="hybridMultilevel"/>
    <w:tmpl w:val="5C30F0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5283286C"/>
    <w:multiLevelType w:val="multilevel"/>
    <w:tmpl w:val="C1FA2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nsid w:val="56B236C9"/>
    <w:multiLevelType w:val="hybridMultilevel"/>
    <w:tmpl w:val="850459BA"/>
    <w:lvl w:ilvl="0" w:tplc="A4E8FA4A">
      <w:start w:val="1"/>
      <w:numFmt w:val="decimal"/>
      <w:lvlText w:val="OF%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6">
    <w:nsid w:val="56FA7625"/>
    <w:multiLevelType w:val="hybridMultilevel"/>
    <w:tmpl w:val="9078D8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59BD7858"/>
    <w:multiLevelType w:val="hybridMultilevel"/>
    <w:tmpl w:val="59A458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5B092F0A"/>
    <w:multiLevelType w:val="hybridMultilevel"/>
    <w:tmpl w:val="A7E8EC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5D9E4FFB"/>
    <w:multiLevelType w:val="hybridMultilevel"/>
    <w:tmpl w:val="275C68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5DF83388"/>
    <w:multiLevelType w:val="hybridMultilevel"/>
    <w:tmpl w:val="2794BE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5E1C2108"/>
    <w:multiLevelType w:val="hybridMultilevel"/>
    <w:tmpl w:val="E01C3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5EEC461F"/>
    <w:multiLevelType w:val="hybridMultilevel"/>
    <w:tmpl w:val="A3B855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5EF81AEC"/>
    <w:multiLevelType w:val="hybridMultilevel"/>
    <w:tmpl w:val="22A20F00"/>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74">
    <w:nsid w:val="5F737F05"/>
    <w:multiLevelType w:val="hybridMultilevel"/>
    <w:tmpl w:val="4C3CEA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5FC43F4A"/>
    <w:multiLevelType w:val="hybridMultilevel"/>
    <w:tmpl w:val="8B0CD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60F14644"/>
    <w:multiLevelType w:val="hybridMultilevel"/>
    <w:tmpl w:val="710431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63434CDF"/>
    <w:multiLevelType w:val="hybridMultilevel"/>
    <w:tmpl w:val="B2B0A398"/>
    <w:lvl w:ilvl="0" w:tplc="006ED7F8">
      <w:start w:val="1"/>
      <w:numFmt w:val="decimal"/>
      <w:lvlText w:val="C%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8">
    <w:nsid w:val="66727ED5"/>
    <w:multiLevelType w:val="hybridMultilevel"/>
    <w:tmpl w:val="DC2C36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66CD1D16"/>
    <w:multiLevelType w:val="hybridMultilevel"/>
    <w:tmpl w:val="31585D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67BD1666"/>
    <w:multiLevelType w:val="hybridMultilevel"/>
    <w:tmpl w:val="E256A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68BA6920"/>
    <w:multiLevelType w:val="hybridMultilevel"/>
    <w:tmpl w:val="939EC1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68F6779A"/>
    <w:multiLevelType w:val="hybridMultilevel"/>
    <w:tmpl w:val="22769256"/>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3">
    <w:nsid w:val="6A02246D"/>
    <w:multiLevelType w:val="hybridMultilevel"/>
    <w:tmpl w:val="1F427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6B741ECB"/>
    <w:multiLevelType w:val="hybridMultilevel"/>
    <w:tmpl w:val="237EE0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6BB710C5"/>
    <w:multiLevelType w:val="hybridMultilevel"/>
    <w:tmpl w:val="664602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6CBD6B96"/>
    <w:multiLevelType w:val="hybridMultilevel"/>
    <w:tmpl w:val="64CEA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6EA4492B"/>
    <w:multiLevelType w:val="hybridMultilevel"/>
    <w:tmpl w:val="5A7E0640"/>
    <w:lvl w:ilvl="0" w:tplc="5A26BE60">
      <w:start w:val="1"/>
      <w:numFmt w:val="decimal"/>
      <w:lvlText w:val="B%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nsid w:val="6F9B5AEA"/>
    <w:multiLevelType w:val="hybridMultilevel"/>
    <w:tmpl w:val="39944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6FB41B87"/>
    <w:multiLevelType w:val="hybridMultilevel"/>
    <w:tmpl w:val="94BA3A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6FF37E52"/>
    <w:multiLevelType w:val="hybridMultilevel"/>
    <w:tmpl w:val="D24C59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70ED0E13"/>
    <w:multiLevelType w:val="hybridMultilevel"/>
    <w:tmpl w:val="64E040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72E042F3"/>
    <w:multiLevelType w:val="hybridMultilevel"/>
    <w:tmpl w:val="A12223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73C800C4"/>
    <w:multiLevelType w:val="hybridMultilevel"/>
    <w:tmpl w:val="B426BD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74A769EA"/>
    <w:multiLevelType w:val="hybridMultilevel"/>
    <w:tmpl w:val="516618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75076898"/>
    <w:multiLevelType w:val="hybridMultilevel"/>
    <w:tmpl w:val="B0DEA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75296759"/>
    <w:multiLevelType w:val="hybridMultilevel"/>
    <w:tmpl w:val="2D66E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778D3C73"/>
    <w:multiLevelType w:val="hybridMultilevel"/>
    <w:tmpl w:val="8D325E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7920146D"/>
    <w:multiLevelType w:val="hybridMultilevel"/>
    <w:tmpl w:val="C16E1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nsid w:val="79417B13"/>
    <w:multiLevelType w:val="hybridMultilevel"/>
    <w:tmpl w:val="DB2268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79A5730D"/>
    <w:multiLevelType w:val="hybridMultilevel"/>
    <w:tmpl w:val="E88CC6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7B2A4BA9"/>
    <w:multiLevelType w:val="hybridMultilevel"/>
    <w:tmpl w:val="94B8DE84"/>
    <w:lvl w:ilvl="0" w:tplc="A320AFFC">
      <w:start w:val="1"/>
      <w:numFmt w:val="decimal"/>
      <w:lvlText w:val="OP %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2">
    <w:nsid w:val="7B37343F"/>
    <w:multiLevelType w:val="hybridMultilevel"/>
    <w:tmpl w:val="2C7AB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nsid w:val="7C0A6B64"/>
    <w:multiLevelType w:val="hybridMultilevel"/>
    <w:tmpl w:val="4BE291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nsid w:val="7C395BB2"/>
    <w:multiLevelType w:val="hybridMultilevel"/>
    <w:tmpl w:val="B2CCE4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nsid w:val="7F2B5BC8"/>
    <w:multiLevelType w:val="hybridMultilevel"/>
    <w:tmpl w:val="B1C09E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97"/>
  </w:num>
  <w:num w:numId="3">
    <w:abstractNumId w:val="35"/>
  </w:num>
  <w:num w:numId="4">
    <w:abstractNumId w:val="24"/>
  </w:num>
  <w:num w:numId="5">
    <w:abstractNumId w:val="26"/>
  </w:num>
  <w:num w:numId="6">
    <w:abstractNumId w:val="79"/>
  </w:num>
  <w:num w:numId="7">
    <w:abstractNumId w:val="25"/>
  </w:num>
  <w:num w:numId="8">
    <w:abstractNumId w:val="40"/>
  </w:num>
  <w:num w:numId="9">
    <w:abstractNumId w:val="32"/>
  </w:num>
  <w:num w:numId="10">
    <w:abstractNumId w:val="84"/>
  </w:num>
  <w:num w:numId="11">
    <w:abstractNumId w:val="75"/>
  </w:num>
  <w:num w:numId="12">
    <w:abstractNumId w:val="101"/>
  </w:num>
  <w:num w:numId="13">
    <w:abstractNumId w:val="94"/>
  </w:num>
  <w:num w:numId="14">
    <w:abstractNumId w:val="34"/>
  </w:num>
  <w:num w:numId="15">
    <w:abstractNumId w:val="14"/>
  </w:num>
  <w:num w:numId="16">
    <w:abstractNumId w:val="8"/>
  </w:num>
  <w:num w:numId="17">
    <w:abstractNumId w:val="18"/>
  </w:num>
  <w:num w:numId="18">
    <w:abstractNumId w:val="88"/>
  </w:num>
  <w:num w:numId="19">
    <w:abstractNumId w:val="103"/>
  </w:num>
  <w:num w:numId="20">
    <w:abstractNumId w:val="58"/>
  </w:num>
  <w:num w:numId="21">
    <w:abstractNumId w:val="44"/>
  </w:num>
  <w:num w:numId="22">
    <w:abstractNumId w:val="105"/>
  </w:num>
  <w:num w:numId="23">
    <w:abstractNumId w:val="91"/>
  </w:num>
  <w:num w:numId="24">
    <w:abstractNumId w:val="90"/>
  </w:num>
  <w:num w:numId="25">
    <w:abstractNumId w:val="81"/>
  </w:num>
  <w:num w:numId="26">
    <w:abstractNumId w:val="41"/>
  </w:num>
  <w:num w:numId="27">
    <w:abstractNumId w:val="36"/>
  </w:num>
  <w:num w:numId="28">
    <w:abstractNumId w:val="43"/>
  </w:num>
  <w:num w:numId="29">
    <w:abstractNumId w:val="38"/>
  </w:num>
  <w:num w:numId="30">
    <w:abstractNumId w:val="31"/>
  </w:num>
  <w:num w:numId="31">
    <w:abstractNumId w:val="71"/>
  </w:num>
  <w:num w:numId="32">
    <w:abstractNumId w:val="83"/>
  </w:num>
  <w:num w:numId="33">
    <w:abstractNumId w:val="48"/>
  </w:num>
  <w:num w:numId="34">
    <w:abstractNumId w:val="47"/>
  </w:num>
  <w:num w:numId="35">
    <w:abstractNumId w:val="11"/>
  </w:num>
  <w:num w:numId="36">
    <w:abstractNumId w:val="49"/>
  </w:num>
  <w:num w:numId="37">
    <w:abstractNumId w:val="12"/>
  </w:num>
  <w:num w:numId="38">
    <w:abstractNumId w:val="4"/>
  </w:num>
  <w:num w:numId="39">
    <w:abstractNumId w:val="7"/>
  </w:num>
  <w:num w:numId="40">
    <w:abstractNumId w:val="2"/>
  </w:num>
  <w:num w:numId="41">
    <w:abstractNumId w:val="30"/>
  </w:num>
  <w:num w:numId="42">
    <w:abstractNumId w:val="65"/>
  </w:num>
  <w:num w:numId="43">
    <w:abstractNumId w:val="13"/>
  </w:num>
  <w:num w:numId="44">
    <w:abstractNumId w:val="86"/>
  </w:num>
  <w:num w:numId="45">
    <w:abstractNumId w:val="62"/>
  </w:num>
  <w:num w:numId="46">
    <w:abstractNumId w:val="52"/>
  </w:num>
  <w:num w:numId="47">
    <w:abstractNumId w:val="72"/>
  </w:num>
  <w:num w:numId="48">
    <w:abstractNumId w:val="87"/>
  </w:num>
  <w:num w:numId="49">
    <w:abstractNumId w:val="9"/>
  </w:num>
  <w:num w:numId="50">
    <w:abstractNumId w:val="23"/>
  </w:num>
  <w:num w:numId="51">
    <w:abstractNumId w:val="77"/>
  </w:num>
  <w:num w:numId="52">
    <w:abstractNumId w:val="99"/>
  </w:num>
  <w:num w:numId="53">
    <w:abstractNumId w:val="53"/>
  </w:num>
  <w:num w:numId="54">
    <w:abstractNumId w:val="3"/>
  </w:num>
  <w:num w:numId="55">
    <w:abstractNumId w:val="15"/>
  </w:num>
  <w:num w:numId="56">
    <w:abstractNumId w:val="20"/>
  </w:num>
  <w:num w:numId="57">
    <w:abstractNumId w:val="93"/>
  </w:num>
  <w:num w:numId="58">
    <w:abstractNumId w:val="46"/>
  </w:num>
  <w:num w:numId="59">
    <w:abstractNumId w:val="69"/>
  </w:num>
  <w:num w:numId="60">
    <w:abstractNumId w:val="63"/>
  </w:num>
  <w:num w:numId="61">
    <w:abstractNumId w:val="21"/>
  </w:num>
  <w:num w:numId="62">
    <w:abstractNumId w:val="61"/>
  </w:num>
  <w:num w:numId="63">
    <w:abstractNumId w:val="104"/>
  </w:num>
  <w:num w:numId="64">
    <w:abstractNumId w:val="51"/>
  </w:num>
  <w:num w:numId="65">
    <w:abstractNumId w:val="60"/>
  </w:num>
  <w:num w:numId="66">
    <w:abstractNumId w:val="6"/>
  </w:num>
  <w:num w:numId="67">
    <w:abstractNumId w:val="68"/>
  </w:num>
  <w:num w:numId="68">
    <w:abstractNumId w:val="67"/>
  </w:num>
  <w:num w:numId="69">
    <w:abstractNumId w:val="73"/>
  </w:num>
  <w:num w:numId="70">
    <w:abstractNumId w:val="50"/>
  </w:num>
  <w:num w:numId="71">
    <w:abstractNumId w:val="22"/>
  </w:num>
  <w:num w:numId="72">
    <w:abstractNumId w:val="82"/>
  </w:num>
  <w:num w:numId="73">
    <w:abstractNumId w:val="66"/>
  </w:num>
  <w:num w:numId="74">
    <w:abstractNumId w:val="85"/>
  </w:num>
  <w:num w:numId="75">
    <w:abstractNumId w:val="70"/>
  </w:num>
  <w:num w:numId="76">
    <w:abstractNumId w:val="100"/>
  </w:num>
  <w:num w:numId="77">
    <w:abstractNumId w:val="37"/>
  </w:num>
  <w:num w:numId="78">
    <w:abstractNumId w:val="57"/>
  </w:num>
  <w:num w:numId="79">
    <w:abstractNumId w:val="89"/>
  </w:num>
  <w:num w:numId="80">
    <w:abstractNumId w:val="10"/>
  </w:num>
  <w:num w:numId="81">
    <w:abstractNumId w:val="0"/>
  </w:num>
  <w:num w:numId="82">
    <w:abstractNumId w:val="59"/>
  </w:num>
  <w:num w:numId="83">
    <w:abstractNumId w:val="27"/>
  </w:num>
  <w:num w:numId="84">
    <w:abstractNumId w:val="28"/>
  </w:num>
  <w:num w:numId="85">
    <w:abstractNumId w:val="16"/>
  </w:num>
  <w:num w:numId="86">
    <w:abstractNumId w:val="17"/>
  </w:num>
  <w:num w:numId="87">
    <w:abstractNumId w:val="78"/>
  </w:num>
  <w:num w:numId="88">
    <w:abstractNumId w:val="45"/>
  </w:num>
  <w:num w:numId="89">
    <w:abstractNumId w:val="102"/>
  </w:num>
  <w:num w:numId="90">
    <w:abstractNumId w:val="33"/>
  </w:num>
  <w:num w:numId="91">
    <w:abstractNumId w:val="39"/>
  </w:num>
  <w:num w:numId="92">
    <w:abstractNumId w:val="5"/>
  </w:num>
  <w:num w:numId="93">
    <w:abstractNumId w:val="55"/>
  </w:num>
  <w:num w:numId="94">
    <w:abstractNumId w:val="96"/>
  </w:num>
  <w:num w:numId="95">
    <w:abstractNumId w:val="92"/>
  </w:num>
  <w:num w:numId="96">
    <w:abstractNumId w:val="76"/>
  </w:num>
  <w:num w:numId="97">
    <w:abstractNumId w:val="74"/>
  </w:num>
  <w:num w:numId="98">
    <w:abstractNumId w:val="1"/>
  </w:num>
  <w:num w:numId="99">
    <w:abstractNumId w:val="98"/>
  </w:num>
  <w:num w:numId="100">
    <w:abstractNumId w:val="29"/>
  </w:num>
  <w:num w:numId="101">
    <w:abstractNumId w:val="80"/>
  </w:num>
  <w:num w:numId="102">
    <w:abstractNumId w:val="54"/>
  </w:num>
  <w:num w:numId="103">
    <w:abstractNumId w:val="56"/>
  </w:num>
  <w:num w:numId="104">
    <w:abstractNumId w:val="42"/>
  </w:num>
  <w:num w:numId="105">
    <w:abstractNumId w:val="64"/>
  </w:num>
  <w:num w:numId="10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7CB"/>
    <w:rsid w:val="000003A6"/>
    <w:rsid w:val="000004F4"/>
    <w:rsid w:val="00000D7A"/>
    <w:rsid w:val="00001CA1"/>
    <w:rsid w:val="0000266E"/>
    <w:rsid w:val="000026F1"/>
    <w:rsid w:val="00003E62"/>
    <w:rsid w:val="00003E8B"/>
    <w:rsid w:val="00005058"/>
    <w:rsid w:val="00010E54"/>
    <w:rsid w:val="00012022"/>
    <w:rsid w:val="000122D7"/>
    <w:rsid w:val="00012DCB"/>
    <w:rsid w:val="00012F82"/>
    <w:rsid w:val="00013287"/>
    <w:rsid w:val="000141D8"/>
    <w:rsid w:val="00014A19"/>
    <w:rsid w:val="0001515A"/>
    <w:rsid w:val="000155B3"/>
    <w:rsid w:val="00015905"/>
    <w:rsid w:val="000178D8"/>
    <w:rsid w:val="00021C1B"/>
    <w:rsid w:val="00021DE9"/>
    <w:rsid w:val="00021F02"/>
    <w:rsid w:val="00022857"/>
    <w:rsid w:val="0002396B"/>
    <w:rsid w:val="00024064"/>
    <w:rsid w:val="000248D1"/>
    <w:rsid w:val="00024A7F"/>
    <w:rsid w:val="00025A56"/>
    <w:rsid w:val="000267E9"/>
    <w:rsid w:val="00030882"/>
    <w:rsid w:val="00030ED6"/>
    <w:rsid w:val="000310C1"/>
    <w:rsid w:val="000320FA"/>
    <w:rsid w:val="00032E34"/>
    <w:rsid w:val="00033293"/>
    <w:rsid w:val="00033D4C"/>
    <w:rsid w:val="00033D53"/>
    <w:rsid w:val="000352CE"/>
    <w:rsid w:val="000366EF"/>
    <w:rsid w:val="00036728"/>
    <w:rsid w:val="000374FF"/>
    <w:rsid w:val="0003767E"/>
    <w:rsid w:val="00037A69"/>
    <w:rsid w:val="00040860"/>
    <w:rsid w:val="00040A63"/>
    <w:rsid w:val="00040E57"/>
    <w:rsid w:val="0004156C"/>
    <w:rsid w:val="00042DE7"/>
    <w:rsid w:val="00043AFF"/>
    <w:rsid w:val="00044424"/>
    <w:rsid w:val="000444E0"/>
    <w:rsid w:val="000453A4"/>
    <w:rsid w:val="00046004"/>
    <w:rsid w:val="00046A72"/>
    <w:rsid w:val="000479C9"/>
    <w:rsid w:val="00047BCB"/>
    <w:rsid w:val="000505F1"/>
    <w:rsid w:val="00050AA0"/>
    <w:rsid w:val="0005257D"/>
    <w:rsid w:val="000538E2"/>
    <w:rsid w:val="00053FAB"/>
    <w:rsid w:val="00054497"/>
    <w:rsid w:val="00055E4D"/>
    <w:rsid w:val="00056311"/>
    <w:rsid w:val="00056A9D"/>
    <w:rsid w:val="000571AD"/>
    <w:rsid w:val="0005794B"/>
    <w:rsid w:val="00061963"/>
    <w:rsid w:val="000628E3"/>
    <w:rsid w:val="00062EFF"/>
    <w:rsid w:val="000635B3"/>
    <w:rsid w:val="00064A02"/>
    <w:rsid w:val="000650E2"/>
    <w:rsid w:val="000651A9"/>
    <w:rsid w:val="00065708"/>
    <w:rsid w:val="0006573A"/>
    <w:rsid w:val="000670ED"/>
    <w:rsid w:val="00067380"/>
    <w:rsid w:val="00067D0E"/>
    <w:rsid w:val="00067D21"/>
    <w:rsid w:val="00070311"/>
    <w:rsid w:val="00070475"/>
    <w:rsid w:val="00071D3F"/>
    <w:rsid w:val="00074EE9"/>
    <w:rsid w:val="0007587A"/>
    <w:rsid w:val="000758AE"/>
    <w:rsid w:val="00076666"/>
    <w:rsid w:val="00076C9A"/>
    <w:rsid w:val="00076F45"/>
    <w:rsid w:val="00077980"/>
    <w:rsid w:val="0008075D"/>
    <w:rsid w:val="000817B2"/>
    <w:rsid w:val="00081DEF"/>
    <w:rsid w:val="0008324A"/>
    <w:rsid w:val="000835B1"/>
    <w:rsid w:val="00083704"/>
    <w:rsid w:val="00084066"/>
    <w:rsid w:val="000849BC"/>
    <w:rsid w:val="00085A4D"/>
    <w:rsid w:val="0008672B"/>
    <w:rsid w:val="00086A45"/>
    <w:rsid w:val="00086AE4"/>
    <w:rsid w:val="000879C0"/>
    <w:rsid w:val="0009110F"/>
    <w:rsid w:val="0009149B"/>
    <w:rsid w:val="00091537"/>
    <w:rsid w:val="00091A34"/>
    <w:rsid w:val="00091C7D"/>
    <w:rsid w:val="00092004"/>
    <w:rsid w:val="000921D8"/>
    <w:rsid w:val="00092EB6"/>
    <w:rsid w:val="000932C6"/>
    <w:rsid w:val="00093606"/>
    <w:rsid w:val="0009398E"/>
    <w:rsid w:val="00093E2B"/>
    <w:rsid w:val="000945A1"/>
    <w:rsid w:val="00094CE6"/>
    <w:rsid w:val="00095A08"/>
    <w:rsid w:val="000966CC"/>
    <w:rsid w:val="0009675F"/>
    <w:rsid w:val="00096813"/>
    <w:rsid w:val="000A010C"/>
    <w:rsid w:val="000A0727"/>
    <w:rsid w:val="000A254F"/>
    <w:rsid w:val="000A3239"/>
    <w:rsid w:val="000A363C"/>
    <w:rsid w:val="000A49D5"/>
    <w:rsid w:val="000A573E"/>
    <w:rsid w:val="000A5D55"/>
    <w:rsid w:val="000A61A3"/>
    <w:rsid w:val="000B0A3A"/>
    <w:rsid w:val="000B1477"/>
    <w:rsid w:val="000B15F7"/>
    <w:rsid w:val="000B18A5"/>
    <w:rsid w:val="000B357F"/>
    <w:rsid w:val="000B3931"/>
    <w:rsid w:val="000B3C56"/>
    <w:rsid w:val="000B4099"/>
    <w:rsid w:val="000B4905"/>
    <w:rsid w:val="000B4E8C"/>
    <w:rsid w:val="000B4F83"/>
    <w:rsid w:val="000B510B"/>
    <w:rsid w:val="000B5B08"/>
    <w:rsid w:val="000B6CB8"/>
    <w:rsid w:val="000C016C"/>
    <w:rsid w:val="000C15AE"/>
    <w:rsid w:val="000C2169"/>
    <w:rsid w:val="000C2CAC"/>
    <w:rsid w:val="000C3097"/>
    <w:rsid w:val="000C34C8"/>
    <w:rsid w:val="000C3E6A"/>
    <w:rsid w:val="000C49B9"/>
    <w:rsid w:val="000C4C4B"/>
    <w:rsid w:val="000C4D6E"/>
    <w:rsid w:val="000C7C30"/>
    <w:rsid w:val="000D0C0A"/>
    <w:rsid w:val="000D0FBF"/>
    <w:rsid w:val="000D13D3"/>
    <w:rsid w:val="000D1841"/>
    <w:rsid w:val="000D1A88"/>
    <w:rsid w:val="000D2D36"/>
    <w:rsid w:val="000D3B49"/>
    <w:rsid w:val="000D494D"/>
    <w:rsid w:val="000D4FD7"/>
    <w:rsid w:val="000D5D69"/>
    <w:rsid w:val="000D6957"/>
    <w:rsid w:val="000E022B"/>
    <w:rsid w:val="000E04F6"/>
    <w:rsid w:val="000E098B"/>
    <w:rsid w:val="000E0B05"/>
    <w:rsid w:val="000E1B2B"/>
    <w:rsid w:val="000E22C7"/>
    <w:rsid w:val="000E2FFC"/>
    <w:rsid w:val="000E33C5"/>
    <w:rsid w:val="000E3ABE"/>
    <w:rsid w:val="000E7C47"/>
    <w:rsid w:val="000E7D0F"/>
    <w:rsid w:val="000F0398"/>
    <w:rsid w:val="000F0690"/>
    <w:rsid w:val="000F0802"/>
    <w:rsid w:val="000F1759"/>
    <w:rsid w:val="000F3DF5"/>
    <w:rsid w:val="000F4DE5"/>
    <w:rsid w:val="000F4ECB"/>
    <w:rsid w:val="000F533E"/>
    <w:rsid w:val="000F5925"/>
    <w:rsid w:val="000F5F6B"/>
    <w:rsid w:val="000F5FDC"/>
    <w:rsid w:val="000F61E1"/>
    <w:rsid w:val="000F6626"/>
    <w:rsid w:val="000F6C35"/>
    <w:rsid w:val="000F79B1"/>
    <w:rsid w:val="00100384"/>
    <w:rsid w:val="00102B9A"/>
    <w:rsid w:val="00102E4E"/>
    <w:rsid w:val="00102EA4"/>
    <w:rsid w:val="001035AD"/>
    <w:rsid w:val="00103782"/>
    <w:rsid w:val="00103A23"/>
    <w:rsid w:val="00103EF6"/>
    <w:rsid w:val="00104E82"/>
    <w:rsid w:val="0010508F"/>
    <w:rsid w:val="001052FB"/>
    <w:rsid w:val="00105DEF"/>
    <w:rsid w:val="00106349"/>
    <w:rsid w:val="00106804"/>
    <w:rsid w:val="00106CDC"/>
    <w:rsid w:val="0011044B"/>
    <w:rsid w:val="00112480"/>
    <w:rsid w:val="00113230"/>
    <w:rsid w:val="001139BE"/>
    <w:rsid w:val="001154EB"/>
    <w:rsid w:val="00116929"/>
    <w:rsid w:val="00120244"/>
    <w:rsid w:val="001205CE"/>
    <w:rsid w:val="0012060E"/>
    <w:rsid w:val="00120E4B"/>
    <w:rsid w:val="00123996"/>
    <w:rsid w:val="00125466"/>
    <w:rsid w:val="00126E94"/>
    <w:rsid w:val="00130925"/>
    <w:rsid w:val="00130B6D"/>
    <w:rsid w:val="001310D9"/>
    <w:rsid w:val="00132696"/>
    <w:rsid w:val="00132699"/>
    <w:rsid w:val="00132AFD"/>
    <w:rsid w:val="00132B9F"/>
    <w:rsid w:val="00132EAA"/>
    <w:rsid w:val="0013307D"/>
    <w:rsid w:val="001334CB"/>
    <w:rsid w:val="001335D9"/>
    <w:rsid w:val="00137CAD"/>
    <w:rsid w:val="00137E7C"/>
    <w:rsid w:val="00140B8A"/>
    <w:rsid w:val="00141020"/>
    <w:rsid w:val="00141FBC"/>
    <w:rsid w:val="00142532"/>
    <w:rsid w:val="00142AB2"/>
    <w:rsid w:val="00142AD8"/>
    <w:rsid w:val="001432EA"/>
    <w:rsid w:val="0014331D"/>
    <w:rsid w:val="0014354B"/>
    <w:rsid w:val="0014401A"/>
    <w:rsid w:val="00144769"/>
    <w:rsid w:val="001447EB"/>
    <w:rsid w:val="00145394"/>
    <w:rsid w:val="00145B86"/>
    <w:rsid w:val="00147532"/>
    <w:rsid w:val="001476F6"/>
    <w:rsid w:val="00147753"/>
    <w:rsid w:val="001477AF"/>
    <w:rsid w:val="0015001C"/>
    <w:rsid w:val="00150895"/>
    <w:rsid w:val="00150BAC"/>
    <w:rsid w:val="00151834"/>
    <w:rsid w:val="00151C1F"/>
    <w:rsid w:val="00152967"/>
    <w:rsid w:val="00154367"/>
    <w:rsid w:val="00154801"/>
    <w:rsid w:val="00154F58"/>
    <w:rsid w:val="00157528"/>
    <w:rsid w:val="00157ED3"/>
    <w:rsid w:val="00160CCA"/>
    <w:rsid w:val="001618DE"/>
    <w:rsid w:val="00161A11"/>
    <w:rsid w:val="00161DAB"/>
    <w:rsid w:val="00162582"/>
    <w:rsid w:val="00162708"/>
    <w:rsid w:val="00164389"/>
    <w:rsid w:val="00164F70"/>
    <w:rsid w:val="001656D8"/>
    <w:rsid w:val="00166248"/>
    <w:rsid w:val="00166D67"/>
    <w:rsid w:val="00170C38"/>
    <w:rsid w:val="001712BD"/>
    <w:rsid w:val="00171396"/>
    <w:rsid w:val="00171AF0"/>
    <w:rsid w:val="001722E1"/>
    <w:rsid w:val="00172490"/>
    <w:rsid w:val="00172A11"/>
    <w:rsid w:val="00172A50"/>
    <w:rsid w:val="0017331A"/>
    <w:rsid w:val="0017335C"/>
    <w:rsid w:val="00175A82"/>
    <w:rsid w:val="00175B0F"/>
    <w:rsid w:val="00176A5A"/>
    <w:rsid w:val="001771A0"/>
    <w:rsid w:val="00180454"/>
    <w:rsid w:val="00181574"/>
    <w:rsid w:val="00182425"/>
    <w:rsid w:val="00182F41"/>
    <w:rsid w:val="001830F3"/>
    <w:rsid w:val="001835FC"/>
    <w:rsid w:val="001837D2"/>
    <w:rsid w:val="00184F0D"/>
    <w:rsid w:val="00184F1B"/>
    <w:rsid w:val="00186021"/>
    <w:rsid w:val="001862A7"/>
    <w:rsid w:val="00187684"/>
    <w:rsid w:val="001877F0"/>
    <w:rsid w:val="00191DCF"/>
    <w:rsid w:val="001971C5"/>
    <w:rsid w:val="001973B2"/>
    <w:rsid w:val="001974FA"/>
    <w:rsid w:val="00197674"/>
    <w:rsid w:val="00197E34"/>
    <w:rsid w:val="001A0636"/>
    <w:rsid w:val="001A131F"/>
    <w:rsid w:val="001A1C12"/>
    <w:rsid w:val="001A1EF6"/>
    <w:rsid w:val="001A37AD"/>
    <w:rsid w:val="001A3CE0"/>
    <w:rsid w:val="001A3CE6"/>
    <w:rsid w:val="001A4DEF"/>
    <w:rsid w:val="001A5F6C"/>
    <w:rsid w:val="001A68AE"/>
    <w:rsid w:val="001A7908"/>
    <w:rsid w:val="001A7CEC"/>
    <w:rsid w:val="001B03E8"/>
    <w:rsid w:val="001B1165"/>
    <w:rsid w:val="001B125E"/>
    <w:rsid w:val="001B13A0"/>
    <w:rsid w:val="001B2CCC"/>
    <w:rsid w:val="001B353C"/>
    <w:rsid w:val="001B43B1"/>
    <w:rsid w:val="001B50E1"/>
    <w:rsid w:val="001B5738"/>
    <w:rsid w:val="001B6361"/>
    <w:rsid w:val="001B71A9"/>
    <w:rsid w:val="001B7701"/>
    <w:rsid w:val="001B77C9"/>
    <w:rsid w:val="001B782B"/>
    <w:rsid w:val="001C02D1"/>
    <w:rsid w:val="001C05C3"/>
    <w:rsid w:val="001C1698"/>
    <w:rsid w:val="001C1F35"/>
    <w:rsid w:val="001C2353"/>
    <w:rsid w:val="001C37A5"/>
    <w:rsid w:val="001C420C"/>
    <w:rsid w:val="001C46E3"/>
    <w:rsid w:val="001C514D"/>
    <w:rsid w:val="001C5623"/>
    <w:rsid w:val="001C7E96"/>
    <w:rsid w:val="001D071F"/>
    <w:rsid w:val="001D1944"/>
    <w:rsid w:val="001D1DCF"/>
    <w:rsid w:val="001D24EF"/>
    <w:rsid w:val="001D2509"/>
    <w:rsid w:val="001D2556"/>
    <w:rsid w:val="001D31ED"/>
    <w:rsid w:val="001D39AB"/>
    <w:rsid w:val="001D3A91"/>
    <w:rsid w:val="001D4025"/>
    <w:rsid w:val="001D4907"/>
    <w:rsid w:val="001D5541"/>
    <w:rsid w:val="001D586E"/>
    <w:rsid w:val="001D5A67"/>
    <w:rsid w:val="001D5BDF"/>
    <w:rsid w:val="001D66AC"/>
    <w:rsid w:val="001D67E0"/>
    <w:rsid w:val="001D6DFD"/>
    <w:rsid w:val="001D7237"/>
    <w:rsid w:val="001D7532"/>
    <w:rsid w:val="001D76B5"/>
    <w:rsid w:val="001E015F"/>
    <w:rsid w:val="001E06DB"/>
    <w:rsid w:val="001E17B6"/>
    <w:rsid w:val="001E4A60"/>
    <w:rsid w:val="001E64E5"/>
    <w:rsid w:val="001E727B"/>
    <w:rsid w:val="001F00AA"/>
    <w:rsid w:val="001F01D1"/>
    <w:rsid w:val="001F0231"/>
    <w:rsid w:val="001F0F33"/>
    <w:rsid w:val="001F14CF"/>
    <w:rsid w:val="001F2C10"/>
    <w:rsid w:val="001F2FD9"/>
    <w:rsid w:val="001F3788"/>
    <w:rsid w:val="001F5356"/>
    <w:rsid w:val="001F6DAB"/>
    <w:rsid w:val="001F74DC"/>
    <w:rsid w:val="0020314E"/>
    <w:rsid w:val="0020364F"/>
    <w:rsid w:val="00203AB6"/>
    <w:rsid w:val="00203E70"/>
    <w:rsid w:val="00203F30"/>
    <w:rsid w:val="00204A57"/>
    <w:rsid w:val="00204C40"/>
    <w:rsid w:val="002053ED"/>
    <w:rsid w:val="00205459"/>
    <w:rsid w:val="00206569"/>
    <w:rsid w:val="0020688F"/>
    <w:rsid w:val="002072D5"/>
    <w:rsid w:val="0020769F"/>
    <w:rsid w:val="00207A03"/>
    <w:rsid w:val="00207F65"/>
    <w:rsid w:val="00210180"/>
    <w:rsid w:val="00210788"/>
    <w:rsid w:val="00210799"/>
    <w:rsid w:val="00210D65"/>
    <w:rsid w:val="00210EEB"/>
    <w:rsid w:val="0021102B"/>
    <w:rsid w:val="00211F89"/>
    <w:rsid w:val="002122AA"/>
    <w:rsid w:val="0021428C"/>
    <w:rsid w:val="00216B78"/>
    <w:rsid w:val="00217C96"/>
    <w:rsid w:val="00220692"/>
    <w:rsid w:val="0022157D"/>
    <w:rsid w:val="00223492"/>
    <w:rsid w:val="00223500"/>
    <w:rsid w:val="002238A8"/>
    <w:rsid w:val="00225091"/>
    <w:rsid w:val="00226019"/>
    <w:rsid w:val="0022750B"/>
    <w:rsid w:val="00231CEA"/>
    <w:rsid w:val="00231D4E"/>
    <w:rsid w:val="00231E1C"/>
    <w:rsid w:val="00232703"/>
    <w:rsid w:val="00232780"/>
    <w:rsid w:val="00234230"/>
    <w:rsid w:val="00234E12"/>
    <w:rsid w:val="00235857"/>
    <w:rsid w:val="00235DE5"/>
    <w:rsid w:val="002367AB"/>
    <w:rsid w:val="00236F5E"/>
    <w:rsid w:val="0023704A"/>
    <w:rsid w:val="00240074"/>
    <w:rsid w:val="002412CC"/>
    <w:rsid w:val="00241769"/>
    <w:rsid w:val="00241ED7"/>
    <w:rsid w:val="00242699"/>
    <w:rsid w:val="00242F6C"/>
    <w:rsid w:val="002436A9"/>
    <w:rsid w:val="00243B4D"/>
    <w:rsid w:val="00244867"/>
    <w:rsid w:val="00244E6D"/>
    <w:rsid w:val="00244F96"/>
    <w:rsid w:val="00245461"/>
    <w:rsid w:val="002454B4"/>
    <w:rsid w:val="002457BD"/>
    <w:rsid w:val="00245C5F"/>
    <w:rsid w:val="00245E22"/>
    <w:rsid w:val="0024660A"/>
    <w:rsid w:val="00247C82"/>
    <w:rsid w:val="002500CE"/>
    <w:rsid w:val="00250733"/>
    <w:rsid w:val="00251B08"/>
    <w:rsid w:val="00251DC3"/>
    <w:rsid w:val="002520F9"/>
    <w:rsid w:val="00252191"/>
    <w:rsid w:val="00252788"/>
    <w:rsid w:val="00253272"/>
    <w:rsid w:val="00253571"/>
    <w:rsid w:val="00254FD6"/>
    <w:rsid w:val="0025711D"/>
    <w:rsid w:val="00260597"/>
    <w:rsid w:val="0026130F"/>
    <w:rsid w:val="0026170E"/>
    <w:rsid w:val="00261EB4"/>
    <w:rsid w:val="00262656"/>
    <w:rsid w:val="00263595"/>
    <w:rsid w:val="00264BBC"/>
    <w:rsid w:val="0026520C"/>
    <w:rsid w:val="0026635A"/>
    <w:rsid w:val="00267338"/>
    <w:rsid w:val="00270736"/>
    <w:rsid w:val="00271235"/>
    <w:rsid w:val="002715A8"/>
    <w:rsid w:val="00274EA5"/>
    <w:rsid w:val="00274F1B"/>
    <w:rsid w:val="00274F3C"/>
    <w:rsid w:val="00275947"/>
    <w:rsid w:val="00276652"/>
    <w:rsid w:val="002771AC"/>
    <w:rsid w:val="00277214"/>
    <w:rsid w:val="002775C4"/>
    <w:rsid w:val="00277C50"/>
    <w:rsid w:val="00280308"/>
    <w:rsid w:val="0028049E"/>
    <w:rsid w:val="002806F3"/>
    <w:rsid w:val="002807C4"/>
    <w:rsid w:val="002809D8"/>
    <w:rsid w:val="00282213"/>
    <w:rsid w:val="00283A9C"/>
    <w:rsid w:val="00283C36"/>
    <w:rsid w:val="002859FE"/>
    <w:rsid w:val="0028703A"/>
    <w:rsid w:val="002876FD"/>
    <w:rsid w:val="00287B43"/>
    <w:rsid w:val="00290688"/>
    <w:rsid w:val="0029108F"/>
    <w:rsid w:val="00291E01"/>
    <w:rsid w:val="00292EC3"/>
    <w:rsid w:val="00293D14"/>
    <w:rsid w:val="002940D5"/>
    <w:rsid w:val="00294256"/>
    <w:rsid w:val="002949B0"/>
    <w:rsid w:val="00295C25"/>
    <w:rsid w:val="00296897"/>
    <w:rsid w:val="002A0165"/>
    <w:rsid w:val="002A03D4"/>
    <w:rsid w:val="002A0A0A"/>
    <w:rsid w:val="002A0B08"/>
    <w:rsid w:val="002A0D31"/>
    <w:rsid w:val="002A24C7"/>
    <w:rsid w:val="002A2944"/>
    <w:rsid w:val="002A40D7"/>
    <w:rsid w:val="002A4944"/>
    <w:rsid w:val="002A49D3"/>
    <w:rsid w:val="002A4F89"/>
    <w:rsid w:val="002A5C6F"/>
    <w:rsid w:val="002A5E9B"/>
    <w:rsid w:val="002A6BA0"/>
    <w:rsid w:val="002A6E26"/>
    <w:rsid w:val="002B06F1"/>
    <w:rsid w:val="002B1978"/>
    <w:rsid w:val="002B20A9"/>
    <w:rsid w:val="002B2A4C"/>
    <w:rsid w:val="002B3A67"/>
    <w:rsid w:val="002B3BBD"/>
    <w:rsid w:val="002B4AF2"/>
    <w:rsid w:val="002B5019"/>
    <w:rsid w:val="002B662E"/>
    <w:rsid w:val="002C0009"/>
    <w:rsid w:val="002C05F8"/>
    <w:rsid w:val="002C0CE8"/>
    <w:rsid w:val="002C163C"/>
    <w:rsid w:val="002C2248"/>
    <w:rsid w:val="002C2483"/>
    <w:rsid w:val="002C25B0"/>
    <w:rsid w:val="002C36A1"/>
    <w:rsid w:val="002C3717"/>
    <w:rsid w:val="002C371E"/>
    <w:rsid w:val="002C3FAD"/>
    <w:rsid w:val="002C419F"/>
    <w:rsid w:val="002C427C"/>
    <w:rsid w:val="002C534F"/>
    <w:rsid w:val="002C5515"/>
    <w:rsid w:val="002C69D8"/>
    <w:rsid w:val="002C747D"/>
    <w:rsid w:val="002C7D71"/>
    <w:rsid w:val="002C7E4F"/>
    <w:rsid w:val="002D1FF9"/>
    <w:rsid w:val="002D30AB"/>
    <w:rsid w:val="002D42C8"/>
    <w:rsid w:val="002D4633"/>
    <w:rsid w:val="002D5C04"/>
    <w:rsid w:val="002D5C4D"/>
    <w:rsid w:val="002D5D0B"/>
    <w:rsid w:val="002D5FA8"/>
    <w:rsid w:val="002D66C8"/>
    <w:rsid w:val="002D76AC"/>
    <w:rsid w:val="002E0A97"/>
    <w:rsid w:val="002E1AB4"/>
    <w:rsid w:val="002E1B14"/>
    <w:rsid w:val="002E2F74"/>
    <w:rsid w:val="002E4E5B"/>
    <w:rsid w:val="002F00F5"/>
    <w:rsid w:val="002F015F"/>
    <w:rsid w:val="002F07F3"/>
    <w:rsid w:val="002F0CFA"/>
    <w:rsid w:val="002F18D8"/>
    <w:rsid w:val="002F351D"/>
    <w:rsid w:val="002F3BAC"/>
    <w:rsid w:val="002F3F2E"/>
    <w:rsid w:val="002F4061"/>
    <w:rsid w:val="002F449E"/>
    <w:rsid w:val="002F4F58"/>
    <w:rsid w:val="002F57F9"/>
    <w:rsid w:val="002F63B6"/>
    <w:rsid w:val="002F64F2"/>
    <w:rsid w:val="002F6F8B"/>
    <w:rsid w:val="0030002F"/>
    <w:rsid w:val="003002B4"/>
    <w:rsid w:val="00300E5A"/>
    <w:rsid w:val="0030202F"/>
    <w:rsid w:val="003029C0"/>
    <w:rsid w:val="00302A33"/>
    <w:rsid w:val="00302D3F"/>
    <w:rsid w:val="00303D29"/>
    <w:rsid w:val="00304043"/>
    <w:rsid w:val="003040FB"/>
    <w:rsid w:val="00304647"/>
    <w:rsid w:val="00304F61"/>
    <w:rsid w:val="003050CA"/>
    <w:rsid w:val="003059A2"/>
    <w:rsid w:val="00306576"/>
    <w:rsid w:val="0030747D"/>
    <w:rsid w:val="003111E9"/>
    <w:rsid w:val="00311372"/>
    <w:rsid w:val="0031212D"/>
    <w:rsid w:val="0031257A"/>
    <w:rsid w:val="00312E5B"/>
    <w:rsid w:val="00313F30"/>
    <w:rsid w:val="00314572"/>
    <w:rsid w:val="003146BD"/>
    <w:rsid w:val="00314966"/>
    <w:rsid w:val="003152FF"/>
    <w:rsid w:val="0031579B"/>
    <w:rsid w:val="00316930"/>
    <w:rsid w:val="00316BFF"/>
    <w:rsid w:val="0031709D"/>
    <w:rsid w:val="00317F36"/>
    <w:rsid w:val="00317FBE"/>
    <w:rsid w:val="003206B8"/>
    <w:rsid w:val="00320788"/>
    <w:rsid w:val="00320A1E"/>
    <w:rsid w:val="00320AB3"/>
    <w:rsid w:val="00321104"/>
    <w:rsid w:val="00321821"/>
    <w:rsid w:val="00321C4A"/>
    <w:rsid w:val="00321D70"/>
    <w:rsid w:val="003222FC"/>
    <w:rsid w:val="003241DB"/>
    <w:rsid w:val="00324580"/>
    <w:rsid w:val="00326929"/>
    <w:rsid w:val="00326BD8"/>
    <w:rsid w:val="003270EB"/>
    <w:rsid w:val="00327CA0"/>
    <w:rsid w:val="00327CAE"/>
    <w:rsid w:val="003315BC"/>
    <w:rsid w:val="003319FB"/>
    <w:rsid w:val="00332178"/>
    <w:rsid w:val="0033270E"/>
    <w:rsid w:val="0033517E"/>
    <w:rsid w:val="00335ADD"/>
    <w:rsid w:val="003361B9"/>
    <w:rsid w:val="00336B84"/>
    <w:rsid w:val="00337ED4"/>
    <w:rsid w:val="0034064D"/>
    <w:rsid w:val="0034139C"/>
    <w:rsid w:val="00341F9D"/>
    <w:rsid w:val="003420CA"/>
    <w:rsid w:val="00343739"/>
    <w:rsid w:val="00343F4B"/>
    <w:rsid w:val="003443E0"/>
    <w:rsid w:val="00344F6D"/>
    <w:rsid w:val="003457AE"/>
    <w:rsid w:val="003468EC"/>
    <w:rsid w:val="00346EC3"/>
    <w:rsid w:val="0034717F"/>
    <w:rsid w:val="00350AE5"/>
    <w:rsid w:val="003515A6"/>
    <w:rsid w:val="0035172E"/>
    <w:rsid w:val="00351896"/>
    <w:rsid w:val="0035211F"/>
    <w:rsid w:val="003529BB"/>
    <w:rsid w:val="00352C7C"/>
    <w:rsid w:val="00352FBD"/>
    <w:rsid w:val="00353C24"/>
    <w:rsid w:val="00353E58"/>
    <w:rsid w:val="00353F3B"/>
    <w:rsid w:val="00354994"/>
    <w:rsid w:val="00354C30"/>
    <w:rsid w:val="003550C0"/>
    <w:rsid w:val="00355614"/>
    <w:rsid w:val="00355734"/>
    <w:rsid w:val="0035607C"/>
    <w:rsid w:val="00357049"/>
    <w:rsid w:val="003575DE"/>
    <w:rsid w:val="0035761E"/>
    <w:rsid w:val="0036064B"/>
    <w:rsid w:val="00360892"/>
    <w:rsid w:val="00360A64"/>
    <w:rsid w:val="00363C24"/>
    <w:rsid w:val="00363F0C"/>
    <w:rsid w:val="003643E1"/>
    <w:rsid w:val="003646E2"/>
    <w:rsid w:val="0036494F"/>
    <w:rsid w:val="00366A4A"/>
    <w:rsid w:val="00367065"/>
    <w:rsid w:val="00367275"/>
    <w:rsid w:val="00367D9C"/>
    <w:rsid w:val="00371F41"/>
    <w:rsid w:val="0037288C"/>
    <w:rsid w:val="003728B2"/>
    <w:rsid w:val="003735E9"/>
    <w:rsid w:val="00373931"/>
    <w:rsid w:val="00375001"/>
    <w:rsid w:val="003755E4"/>
    <w:rsid w:val="00375F31"/>
    <w:rsid w:val="003771F5"/>
    <w:rsid w:val="003775AF"/>
    <w:rsid w:val="00377985"/>
    <w:rsid w:val="00380435"/>
    <w:rsid w:val="00380CEB"/>
    <w:rsid w:val="003812F5"/>
    <w:rsid w:val="00382639"/>
    <w:rsid w:val="003837E8"/>
    <w:rsid w:val="00384FE2"/>
    <w:rsid w:val="003855B8"/>
    <w:rsid w:val="00385B92"/>
    <w:rsid w:val="003862F7"/>
    <w:rsid w:val="003865D5"/>
    <w:rsid w:val="00386E92"/>
    <w:rsid w:val="003874B1"/>
    <w:rsid w:val="00387FA0"/>
    <w:rsid w:val="00387FA8"/>
    <w:rsid w:val="0039038B"/>
    <w:rsid w:val="003908FA"/>
    <w:rsid w:val="0039127D"/>
    <w:rsid w:val="003917D2"/>
    <w:rsid w:val="0039244E"/>
    <w:rsid w:val="003936BD"/>
    <w:rsid w:val="003939B8"/>
    <w:rsid w:val="003942F1"/>
    <w:rsid w:val="003947FC"/>
    <w:rsid w:val="003949EA"/>
    <w:rsid w:val="00394B9F"/>
    <w:rsid w:val="0039533F"/>
    <w:rsid w:val="0039568F"/>
    <w:rsid w:val="00396356"/>
    <w:rsid w:val="00397F83"/>
    <w:rsid w:val="003A03D5"/>
    <w:rsid w:val="003A08AF"/>
    <w:rsid w:val="003A203D"/>
    <w:rsid w:val="003A2763"/>
    <w:rsid w:val="003A36EA"/>
    <w:rsid w:val="003A3D1C"/>
    <w:rsid w:val="003A40E5"/>
    <w:rsid w:val="003A4495"/>
    <w:rsid w:val="003A4497"/>
    <w:rsid w:val="003A4DD0"/>
    <w:rsid w:val="003A539B"/>
    <w:rsid w:val="003A61F1"/>
    <w:rsid w:val="003B1475"/>
    <w:rsid w:val="003B205F"/>
    <w:rsid w:val="003B216D"/>
    <w:rsid w:val="003B2417"/>
    <w:rsid w:val="003B260B"/>
    <w:rsid w:val="003B2C7C"/>
    <w:rsid w:val="003B35D0"/>
    <w:rsid w:val="003B3AD2"/>
    <w:rsid w:val="003B3EED"/>
    <w:rsid w:val="003B4F6F"/>
    <w:rsid w:val="003B5C6D"/>
    <w:rsid w:val="003B5CB3"/>
    <w:rsid w:val="003B6D6B"/>
    <w:rsid w:val="003B71AB"/>
    <w:rsid w:val="003B7827"/>
    <w:rsid w:val="003B7F8E"/>
    <w:rsid w:val="003B7F9E"/>
    <w:rsid w:val="003C1940"/>
    <w:rsid w:val="003C1A25"/>
    <w:rsid w:val="003C1AF8"/>
    <w:rsid w:val="003C2048"/>
    <w:rsid w:val="003C2B24"/>
    <w:rsid w:val="003C38F6"/>
    <w:rsid w:val="003C3A5B"/>
    <w:rsid w:val="003C4280"/>
    <w:rsid w:val="003C4790"/>
    <w:rsid w:val="003C4CEF"/>
    <w:rsid w:val="003C5572"/>
    <w:rsid w:val="003C5ABF"/>
    <w:rsid w:val="003C638F"/>
    <w:rsid w:val="003C6486"/>
    <w:rsid w:val="003C7246"/>
    <w:rsid w:val="003D074A"/>
    <w:rsid w:val="003D10DA"/>
    <w:rsid w:val="003D1467"/>
    <w:rsid w:val="003D270F"/>
    <w:rsid w:val="003D2EEA"/>
    <w:rsid w:val="003D447C"/>
    <w:rsid w:val="003D5049"/>
    <w:rsid w:val="003D73CB"/>
    <w:rsid w:val="003D7512"/>
    <w:rsid w:val="003E0E71"/>
    <w:rsid w:val="003E0F36"/>
    <w:rsid w:val="003E1B03"/>
    <w:rsid w:val="003E1BD8"/>
    <w:rsid w:val="003E215B"/>
    <w:rsid w:val="003E2525"/>
    <w:rsid w:val="003E280E"/>
    <w:rsid w:val="003E2F47"/>
    <w:rsid w:val="003E40D1"/>
    <w:rsid w:val="003E4FDC"/>
    <w:rsid w:val="003E514D"/>
    <w:rsid w:val="003E6A5D"/>
    <w:rsid w:val="003E7016"/>
    <w:rsid w:val="003E7555"/>
    <w:rsid w:val="003E78B3"/>
    <w:rsid w:val="003E7921"/>
    <w:rsid w:val="003F062D"/>
    <w:rsid w:val="003F139D"/>
    <w:rsid w:val="003F17BB"/>
    <w:rsid w:val="003F19FE"/>
    <w:rsid w:val="003F1FBF"/>
    <w:rsid w:val="003F2137"/>
    <w:rsid w:val="003F23D4"/>
    <w:rsid w:val="003F2A70"/>
    <w:rsid w:val="003F2C59"/>
    <w:rsid w:val="003F31DC"/>
    <w:rsid w:val="003F3E8F"/>
    <w:rsid w:val="003F4D7E"/>
    <w:rsid w:val="003F6438"/>
    <w:rsid w:val="003F6BAD"/>
    <w:rsid w:val="003F6D76"/>
    <w:rsid w:val="003F7F53"/>
    <w:rsid w:val="00400434"/>
    <w:rsid w:val="00400B44"/>
    <w:rsid w:val="00402055"/>
    <w:rsid w:val="00402125"/>
    <w:rsid w:val="00403AE8"/>
    <w:rsid w:val="00403B52"/>
    <w:rsid w:val="00404E80"/>
    <w:rsid w:val="004052B6"/>
    <w:rsid w:val="00405361"/>
    <w:rsid w:val="00406A26"/>
    <w:rsid w:val="00406D3D"/>
    <w:rsid w:val="00407E79"/>
    <w:rsid w:val="00411C9F"/>
    <w:rsid w:val="00411DD2"/>
    <w:rsid w:val="00412786"/>
    <w:rsid w:val="00412F0F"/>
    <w:rsid w:val="00414825"/>
    <w:rsid w:val="00414CCB"/>
    <w:rsid w:val="00417085"/>
    <w:rsid w:val="00417127"/>
    <w:rsid w:val="0041734E"/>
    <w:rsid w:val="004209B2"/>
    <w:rsid w:val="00421493"/>
    <w:rsid w:val="00421CC7"/>
    <w:rsid w:val="00421DCB"/>
    <w:rsid w:val="00422465"/>
    <w:rsid w:val="00422563"/>
    <w:rsid w:val="00422E0B"/>
    <w:rsid w:val="004242C9"/>
    <w:rsid w:val="00424B2A"/>
    <w:rsid w:val="00424FFB"/>
    <w:rsid w:val="004256B1"/>
    <w:rsid w:val="00427F7B"/>
    <w:rsid w:val="004302F3"/>
    <w:rsid w:val="00431A5A"/>
    <w:rsid w:val="00431C9F"/>
    <w:rsid w:val="00431E0A"/>
    <w:rsid w:val="004333A1"/>
    <w:rsid w:val="00435245"/>
    <w:rsid w:val="0043553E"/>
    <w:rsid w:val="00436F07"/>
    <w:rsid w:val="00440672"/>
    <w:rsid w:val="00440AF6"/>
    <w:rsid w:val="00440E55"/>
    <w:rsid w:val="00441A7E"/>
    <w:rsid w:val="00441E2F"/>
    <w:rsid w:val="00442210"/>
    <w:rsid w:val="00442EAE"/>
    <w:rsid w:val="00443A1B"/>
    <w:rsid w:val="004441BE"/>
    <w:rsid w:val="00444343"/>
    <w:rsid w:val="00444AB4"/>
    <w:rsid w:val="00445984"/>
    <w:rsid w:val="00446451"/>
    <w:rsid w:val="00447044"/>
    <w:rsid w:val="004470CB"/>
    <w:rsid w:val="0045047E"/>
    <w:rsid w:val="00450F3A"/>
    <w:rsid w:val="00451209"/>
    <w:rsid w:val="004524AA"/>
    <w:rsid w:val="00453D9E"/>
    <w:rsid w:val="00453DCD"/>
    <w:rsid w:val="00454783"/>
    <w:rsid w:val="00455919"/>
    <w:rsid w:val="00456378"/>
    <w:rsid w:val="00456588"/>
    <w:rsid w:val="004565C6"/>
    <w:rsid w:val="0045692A"/>
    <w:rsid w:val="00456C9B"/>
    <w:rsid w:val="0045746C"/>
    <w:rsid w:val="0046046C"/>
    <w:rsid w:val="00460CED"/>
    <w:rsid w:val="004615F7"/>
    <w:rsid w:val="0046276C"/>
    <w:rsid w:val="00462A30"/>
    <w:rsid w:val="00463205"/>
    <w:rsid w:val="00463677"/>
    <w:rsid w:val="00463733"/>
    <w:rsid w:val="004639E0"/>
    <w:rsid w:val="00463E98"/>
    <w:rsid w:val="0046462F"/>
    <w:rsid w:val="00465D78"/>
    <w:rsid w:val="00466922"/>
    <w:rsid w:val="00467BA5"/>
    <w:rsid w:val="00467D54"/>
    <w:rsid w:val="00470989"/>
    <w:rsid w:val="00470B17"/>
    <w:rsid w:val="00470F44"/>
    <w:rsid w:val="00473176"/>
    <w:rsid w:val="004738B0"/>
    <w:rsid w:val="00474107"/>
    <w:rsid w:val="0047422E"/>
    <w:rsid w:val="004767DB"/>
    <w:rsid w:val="00477E5E"/>
    <w:rsid w:val="004814D9"/>
    <w:rsid w:val="0048315D"/>
    <w:rsid w:val="004839D3"/>
    <w:rsid w:val="00483BE3"/>
    <w:rsid w:val="00483DF9"/>
    <w:rsid w:val="00483FAA"/>
    <w:rsid w:val="00484323"/>
    <w:rsid w:val="00484549"/>
    <w:rsid w:val="0048537F"/>
    <w:rsid w:val="004864D4"/>
    <w:rsid w:val="004868DB"/>
    <w:rsid w:val="004875EE"/>
    <w:rsid w:val="00490467"/>
    <w:rsid w:val="0049081C"/>
    <w:rsid w:val="00490BB2"/>
    <w:rsid w:val="004913F2"/>
    <w:rsid w:val="004916C8"/>
    <w:rsid w:val="00491DBF"/>
    <w:rsid w:val="004923B1"/>
    <w:rsid w:val="0049245A"/>
    <w:rsid w:val="004924FB"/>
    <w:rsid w:val="00492EC5"/>
    <w:rsid w:val="00493B9E"/>
    <w:rsid w:val="00493BCF"/>
    <w:rsid w:val="0049412F"/>
    <w:rsid w:val="004944CE"/>
    <w:rsid w:val="00495199"/>
    <w:rsid w:val="00496495"/>
    <w:rsid w:val="0049680E"/>
    <w:rsid w:val="00496F30"/>
    <w:rsid w:val="004974E8"/>
    <w:rsid w:val="00497D01"/>
    <w:rsid w:val="00497D48"/>
    <w:rsid w:val="004A0676"/>
    <w:rsid w:val="004A15B2"/>
    <w:rsid w:val="004A1DEE"/>
    <w:rsid w:val="004A3115"/>
    <w:rsid w:val="004A355B"/>
    <w:rsid w:val="004A3BD3"/>
    <w:rsid w:val="004A4AD0"/>
    <w:rsid w:val="004A4D24"/>
    <w:rsid w:val="004A5B04"/>
    <w:rsid w:val="004A67C5"/>
    <w:rsid w:val="004A6D54"/>
    <w:rsid w:val="004A6D62"/>
    <w:rsid w:val="004B045B"/>
    <w:rsid w:val="004B0779"/>
    <w:rsid w:val="004B1003"/>
    <w:rsid w:val="004B1803"/>
    <w:rsid w:val="004B2105"/>
    <w:rsid w:val="004B2CC7"/>
    <w:rsid w:val="004B2E6A"/>
    <w:rsid w:val="004B3285"/>
    <w:rsid w:val="004B378C"/>
    <w:rsid w:val="004B3979"/>
    <w:rsid w:val="004B4F35"/>
    <w:rsid w:val="004B5090"/>
    <w:rsid w:val="004B5449"/>
    <w:rsid w:val="004B5A2D"/>
    <w:rsid w:val="004B5C99"/>
    <w:rsid w:val="004B6123"/>
    <w:rsid w:val="004B7873"/>
    <w:rsid w:val="004B7D4A"/>
    <w:rsid w:val="004B7DB2"/>
    <w:rsid w:val="004C049B"/>
    <w:rsid w:val="004C0758"/>
    <w:rsid w:val="004C07EB"/>
    <w:rsid w:val="004C084A"/>
    <w:rsid w:val="004C0DEE"/>
    <w:rsid w:val="004C1856"/>
    <w:rsid w:val="004C2456"/>
    <w:rsid w:val="004C300A"/>
    <w:rsid w:val="004C3601"/>
    <w:rsid w:val="004C444E"/>
    <w:rsid w:val="004C4649"/>
    <w:rsid w:val="004C4D3F"/>
    <w:rsid w:val="004C4E0C"/>
    <w:rsid w:val="004C594F"/>
    <w:rsid w:val="004C60C9"/>
    <w:rsid w:val="004C661D"/>
    <w:rsid w:val="004C6E08"/>
    <w:rsid w:val="004C751E"/>
    <w:rsid w:val="004C7783"/>
    <w:rsid w:val="004D036B"/>
    <w:rsid w:val="004D0825"/>
    <w:rsid w:val="004D1816"/>
    <w:rsid w:val="004D1918"/>
    <w:rsid w:val="004D1F3E"/>
    <w:rsid w:val="004D26E9"/>
    <w:rsid w:val="004D361B"/>
    <w:rsid w:val="004D378B"/>
    <w:rsid w:val="004D3C37"/>
    <w:rsid w:val="004D4B85"/>
    <w:rsid w:val="004D5503"/>
    <w:rsid w:val="004D61C0"/>
    <w:rsid w:val="004D6AD3"/>
    <w:rsid w:val="004D7EC9"/>
    <w:rsid w:val="004E087F"/>
    <w:rsid w:val="004E3426"/>
    <w:rsid w:val="004E3EC6"/>
    <w:rsid w:val="004E43B5"/>
    <w:rsid w:val="004E4991"/>
    <w:rsid w:val="004E4A65"/>
    <w:rsid w:val="004E5045"/>
    <w:rsid w:val="004E5405"/>
    <w:rsid w:val="004E55B3"/>
    <w:rsid w:val="004E5630"/>
    <w:rsid w:val="004E5729"/>
    <w:rsid w:val="004E6393"/>
    <w:rsid w:val="004E6662"/>
    <w:rsid w:val="004E6B6A"/>
    <w:rsid w:val="004E6DCD"/>
    <w:rsid w:val="004E7443"/>
    <w:rsid w:val="004E782F"/>
    <w:rsid w:val="004E7B2C"/>
    <w:rsid w:val="004E7FAA"/>
    <w:rsid w:val="004F0320"/>
    <w:rsid w:val="004F0B96"/>
    <w:rsid w:val="004F0BBE"/>
    <w:rsid w:val="004F1DC4"/>
    <w:rsid w:val="004F42FD"/>
    <w:rsid w:val="004F447B"/>
    <w:rsid w:val="004F4758"/>
    <w:rsid w:val="004F5589"/>
    <w:rsid w:val="004F5B5C"/>
    <w:rsid w:val="004F67FB"/>
    <w:rsid w:val="004F764B"/>
    <w:rsid w:val="004F79BE"/>
    <w:rsid w:val="004F7C0F"/>
    <w:rsid w:val="00500ABC"/>
    <w:rsid w:val="00501474"/>
    <w:rsid w:val="005028F5"/>
    <w:rsid w:val="00502ADA"/>
    <w:rsid w:val="00502D29"/>
    <w:rsid w:val="00503928"/>
    <w:rsid w:val="00503961"/>
    <w:rsid w:val="00503B6E"/>
    <w:rsid w:val="00504450"/>
    <w:rsid w:val="00505A40"/>
    <w:rsid w:val="005071F1"/>
    <w:rsid w:val="0051071F"/>
    <w:rsid w:val="00510817"/>
    <w:rsid w:val="00510FAF"/>
    <w:rsid w:val="005114EA"/>
    <w:rsid w:val="00511BCD"/>
    <w:rsid w:val="00512892"/>
    <w:rsid w:val="00514040"/>
    <w:rsid w:val="00514D8B"/>
    <w:rsid w:val="00515D5E"/>
    <w:rsid w:val="0051712F"/>
    <w:rsid w:val="00517FDF"/>
    <w:rsid w:val="00520F81"/>
    <w:rsid w:val="00521C87"/>
    <w:rsid w:val="00521DB4"/>
    <w:rsid w:val="005241C4"/>
    <w:rsid w:val="005251B9"/>
    <w:rsid w:val="00525A98"/>
    <w:rsid w:val="00525CD8"/>
    <w:rsid w:val="00526985"/>
    <w:rsid w:val="00526BA9"/>
    <w:rsid w:val="0052716B"/>
    <w:rsid w:val="00530DAF"/>
    <w:rsid w:val="0053115F"/>
    <w:rsid w:val="00532753"/>
    <w:rsid w:val="005341BD"/>
    <w:rsid w:val="005349AB"/>
    <w:rsid w:val="00534FB8"/>
    <w:rsid w:val="00535694"/>
    <w:rsid w:val="00535901"/>
    <w:rsid w:val="00535B3B"/>
    <w:rsid w:val="005378E3"/>
    <w:rsid w:val="00537EC3"/>
    <w:rsid w:val="00540401"/>
    <w:rsid w:val="00540F71"/>
    <w:rsid w:val="00540FB7"/>
    <w:rsid w:val="0054281F"/>
    <w:rsid w:val="005428AE"/>
    <w:rsid w:val="00542EE6"/>
    <w:rsid w:val="005431BD"/>
    <w:rsid w:val="0054386B"/>
    <w:rsid w:val="00543A10"/>
    <w:rsid w:val="00543C29"/>
    <w:rsid w:val="00543F27"/>
    <w:rsid w:val="00544F77"/>
    <w:rsid w:val="0054535D"/>
    <w:rsid w:val="00545620"/>
    <w:rsid w:val="00545DB5"/>
    <w:rsid w:val="00546471"/>
    <w:rsid w:val="0054657C"/>
    <w:rsid w:val="005472E1"/>
    <w:rsid w:val="0054739C"/>
    <w:rsid w:val="005507CE"/>
    <w:rsid w:val="005507F8"/>
    <w:rsid w:val="0055298D"/>
    <w:rsid w:val="00552C73"/>
    <w:rsid w:val="00552F73"/>
    <w:rsid w:val="0055333F"/>
    <w:rsid w:val="005535A9"/>
    <w:rsid w:val="0055363A"/>
    <w:rsid w:val="005544DA"/>
    <w:rsid w:val="00555274"/>
    <w:rsid w:val="005554D0"/>
    <w:rsid w:val="00555CD6"/>
    <w:rsid w:val="0055601C"/>
    <w:rsid w:val="00556356"/>
    <w:rsid w:val="005568AB"/>
    <w:rsid w:val="00557407"/>
    <w:rsid w:val="00557458"/>
    <w:rsid w:val="005625F2"/>
    <w:rsid w:val="005626CF"/>
    <w:rsid w:val="00563A84"/>
    <w:rsid w:val="0056461A"/>
    <w:rsid w:val="00564D04"/>
    <w:rsid w:val="00565451"/>
    <w:rsid w:val="00565CEA"/>
    <w:rsid w:val="00570684"/>
    <w:rsid w:val="00570C78"/>
    <w:rsid w:val="00570C8F"/>
    <w:rsid w:val="0057120D"/>
    <w:rsid w:val="005714A6"/>
    <w:rsid w:val="005715F5"/>
    <w:rsid w:val="00573270"/>
    <w:rsid w:val="00573F51"/>
    <w:rsid w:val="00574B6A"/>
    <w:rsid w:val="00574E44"/>
    <w:rsid w:val="00575EE1"/>
    <w:rsid w:val="00576051"/>
    <w:rsid w:val="005776FB"/>
    <w:rsid w:val="005778EC"/>
    <w:rsid w:val="00577901"/>
    <w:rsid w:val="005804BE"/>
    <w:rsid w:val="005816DF"/>
    <w:rsid w:val="00583294"/>
    <w:rsid w:val="0058392D"/>
    <w:rsid w:val="00584F89"/>
    <w:rsid w:val="00585A22"/>
    <w:rsid w:val="00586200"/>
    <w:rsid w:val="005865B6"/>
    <w:rsid w:val="005865E2"/>
    <w:rsid w:val="005870D7"/>
    <w:rsid w:val="005916E3"/>
    <w:rsid w:val="005929DF"/>
    <w:rsid w:val="00592CC7"/>
    <w:rsid w:val="00593407"/>
    <w:rsid w:val="00593D12"/>
    <w:rsid w:val="00594803"/>
    <w:rsid w:val="00594F87"/>
    <w:rsid w:val="005955FD"/>
    <w:rsid w:val="00595A4D"/>
    <w:rsid w:val="005964CE"/>
    <w:rsid w:val="0059755F"/>
    <w:rsid w:val="005975B5"/>
    <w:rsid w:val="005A0474"/>
    <w:rsid w:val="005A0B72"/>
    <w:rsid w:val="005A14A2"/>
    <w:rsid w:val="005A3DF8"/>
    <w:rsid w:val="005A4057"/>
    <w:rsid w:val="005A40FA"/>
    <w:rsid w:val="005A4698"/>
    <w:rsid w:val="005A5547"/>
    <w:rsid w:val="005A58C5"/>
    <w:rsid w:val="005A639B"/>
    <w:rsid w:val="005A6755"/>
    <w:rsid w:val="005A6D08"/>
    <w:rsid w:val="005A6DDF"/>
    <w:rsid w:val="005A7BCD"/>
    <w:rsid w:val="005B024A"/>
    <w:rsid w:val="005B116B"/>
    <w:rsid w:val="005B245A"/>
    <w:rsid w:val="005B2B80"/>
    <w:rsid w:val="005B2B90"/>
    <w:rsid w:val="005B2EF0"/>
    <w:rsid w:val="005B5243"/>
    <w:rsid w:val="005B630C"/>
    <w:rsid w:val="005C0083"/>
    <w:rsid w:val="005C08C4"/>
    <w:rsid w:val="005C0A91"/>
    <w:rsid w:val="005C0CE7"/>
    <w:rsid w:val="005C0D95"/>
    <w:rsid w:val="005C10BB"/>
    <w:rsid w:val="005C1BBA"/>
    <w:rsid w:val="005C2B3E"/>
    <w:rsid w:val="005C2F9E"/>
    <w:rsid w:val="005C33B0"/>
    <w:rsid w:val="005C38A1"/>
    <w:rsid w:val="005C3BA5"/>
    <w:rsid w:val="005C4DD8"/>
    <w:rsid w:val="005C5093"/>
    <w:rsid w:val="005C5967"/>
    <w:rsid w:val="005C5E87"/>
    <w:rsid w:val="005C6047"/>
    <w:rsid w:val="005C62E5"/>
    <w:rsid w:val="005C68C0"/>
    <w:rsid w:val="005C6909"/>
    <w:rsid w:val="005C71B3"/>
    <w:rsid w:val="005C78B0"/>
    <w:rsid w:val="005D1392"/>
    <w:rsid w:val="005D2627"/>
    <w:rsid w:val="005D2754"/>
    <w:rsid w:val="005D385C"/>
    <w:rsid w:val="005D3C13"/>
    <w:rsid w:val="005D3DFA"/>
    <w:rsid w:val="005D47B1"/>
    <w:rsid w:val="005D4E1A"/>
    <w:rsid w:val="005D534C"/>
    <w:rsid w:val="005D6E12"/>
    <w:rsid w:val="005E154B"/>
    <w:rsid w:val="005E1B69"/>
    <w:rsid w:val="005E1C66"/>
    <w:rsid w:val="005E1F34"/>
    <w:rsid w:val="005E2877"/>
    <w:rsid w:val="005E2CAC"/>
    <w:rsid w:val="005E3370"/>
    <w:rsid w:val="005E4F04"/>
    <w:rsid w:val="005E54F9"/>
    <w:rsid w:val="005E60B3"/>
    <w:rsid w:val="005E62A6"/>
    <w:rsid w:val="005E634C"/>
    <w:rsid w:val="005E6F6E"/>
    <w:rsid w:val="005E73F9"/>
    <w:rsid w:val="005E79E7"/>
    <w:rsid w:val="005F0149"/>
    <w:rsid w:val="005F23C1"/>
    <w:rsid w:val="005F2DBC"/>
    <w:rsid w:val="005F2E42"/>
    <w:rsid w:val="005F3135"/>
    <w:rsid w:val="005F3752"/>
    <w:rsid w:val="005F65C3"/>
    <w:rsid w:val="005F74CA"/>
    <w:rsid w:val="006009C0"/>
    <w:rsid w:val="0060180A"/>
    <w:rsid w:val="00601DB7"/>
    <w:rsid w:val="00602258"/>
    <w:rsid w:val="006027EF"/>
    <w:rsid w:val="00603778"/>
    <w:rsid w:val="00603E0A"/>
    <w:rsid w:val="00603F63"/>
    <w:rsid w:val="00604A1B"/>
    <w:rsid w:val="006053D9"/>
    <w:rsid w:val="00605CF1"/>
    <w:rsid w:val="006109B3"/>
    <w:rsid w:val="00610BFD"/>
    <w:rsid w:val="00610F42"/>
    <w:rsid w:val="00612075"/>
    <w:rsid w:val="00613001"/>
    <w:rsid w:val="00613868"/>
    <w:rsid w:val="00616699"/>
    <w:rsid w:val="0061785D"/>
    <w:rsid w:val="00617FED"/>
    <w:rsid w:val="00620236"/>
    <w:rsid w:val="00621141"/>
    <w:rsid w:val="0062389B"/>
    <w:rsid w:val="006245E4"/>
    <w:rsid w:val="00624D75"/>
    <w:rsid w:val="0062545A"/>
    <w:rsid w:val="00625536"/>
    <w:rsid w:val="00626210"/>
    <w:rsid w:val="00626826"/>
    <w:rsid w:val="00630305"/>
    <w:rsid w:val="0063193C"/>
    <w:rsid w:val="0063257A"/>
    <w:rsid w:val="00633829"/>
    <w:rsid w:val="00633D08"/>
    <w:rsid w:val="0063424E"/>
    <w:rsid w:val="00635489"/>
    <w:rsid w:val="006354EA"/>
    <w:rsid w:val="006356EC"/>
    <w:rsid w:val="006369E0"/>
    <w:rsid w:val="00637F2C"/>
    <w:rsid w:val="00640912"/>
    <w:rsid w:val="006411E5"/>
    <w:rsid w:val="00641CAA"/>
    <w:rsid w:val="0064291D"/>
    <w:rsid w:val="00643647"/>
    <w:rsid w:val="00643BE7"/>
    <w:rsid w:val="00645BBF"/>
    <w:rsid w:val="00645F0B"/>
    <w:rsid w:val="0064657D"/>
    <w:rsid w:val="006471BC"/>
    <w:rsid w:val="00647BC2"/>
    <w:rsid w:val="00647EC4"/>
    <w:rsid w:val="006501D6"/>
    <w:rsid w:val="00650AD5"/>
    <w:rsid w:val="00651261"/>
    <w:rsid w:val="0065175F"/>
    <w:rsid w:val="00651CB3"/>
    <w:rsid w:val="00652420"/>
    <w:rsid w:val="00653529"/>
    <w:rsid w:val="00653B92"/>
    <w:rsid w:val="00653C79"/>
    <w:rsid w:val="006543B3"/>
    <w:rsid w:val="00655343"/>
    <w:rsid w:val="00655C07"/>
    <w:rsid w:val="00655FF0"/>
    <w:rsid w:val="00656952"/>
    <w:rsid w:val="00656F3E"/>
    <w:rsid w:val="00660137"/>
    <w:rsid w:val="00660874"/>
    <w:rsid w:val="00660A30"/>
    <w:rsid w:val="00660B5F"/>
    <w:rsid w:val="00661073"/>
    <w:rsid w:val="006618CC"/>
    <w:rsid w:val="00661BEB"/>
    <w:rsid w:val="006623C9"/>
    <w:rsid w:val="006635B1"/>
    <w:rsid w:val="006640A8"/>
    <w:rsid w:val="0066423B"/>
    <w:rsid w:val="006645E0"/>
    <w:rsid w:val="00665286"/>
    <w:rsid w:val="00665882"/>
    <w:rsid w:val="0066610D"/>
    <w:rsid w:val="006663BE"/>
    <w:rsid w:val="00667820"/>
    <w:rsid w:val="006709AF"/>
    <w:rsid w:val="0067108C"/>
    <w:rsid w:val="006727D7"/>
    <w:rsid w:val="00673C6A"/>
    <w:rsid w:val="006742D5"/>
    <w:rsid w:val="00674882"/>
    <w:rsid w:val="006748D4"/>
    <w:rsid w:val="00675155"/>
    <w:rsid w:val="006771BD"/>
    <w:rsid w:val="00677A6D"/>
    <w:rsid w:val="006804C5"/>
    <w:rsid w:val="00681C6D"/>
    <w:rsid w:val="00681FE4"/>
    <w:rsid w:val="00682567"/>
    <w:rsid w:val="0068275A"/>
    <w:rsid w:val="006834F2"/>
    <w:rsid w:val="006835F2"/>
    <w:rsid w:val="00684324"/>
    <w:rsid w:val="00684FC3"/>
    <w:rsid w:val="006853A1"/>
    <w:rsid w:val="00686EA9"/>
    <w:rsid w:val="00690A05"/>
    <w:rsid w:val="006911A5"/>
    <w:rsid w:val="00691ED3"/>
    <w:rsid w:val="00693F96"/>
    <w:rsid w:val="00694B2B"/>
    <w:rsid w:val="00694DAA"/>
    <w:rsid w:val="006956E2"/>
    <w:rsid w:val="00695A33"/>
    <w:rsid w:val="00695D8C"/>
    <w:rsid w:val="00696F36"/>
    <w:rsid w:val="006A0AC1"/>
    <w:rsid w:val="006A0AEB"/>
    <w:rsid w:val="006A0C8A"/>
    <w:rsid w:val="006A0EB1"/>
    <w:rsid w:val="006A1040"/>
    <w:rsid w:val="006A2D17"/>
    <w:rsid w:val="006A35E0"/>
    <w:rsid w:val="006A3841"/>
    <w:rsid w:val="006A39FC"/>
    <w:rsid w:val="006A48E0"/>
    <w:rsid w:val="006A64F8"/>
    <w:rsid w:val="006A679C"/>
    <w:rsid w:val="006A6A69"/>
    <w:rsid w:val="006A6D22"/>
    <w:rsid w:val="006A7462"/>
    <w:rsid w:val="006B0392"/>
    <w:rsid w:val="006B0D49"/>
    <w:rsid w:val="006B1415"/>
    <w:rsid w:val="006B1451"/>
    <w:rsid w:val="006B1859"/>
    <w:rsid w:val="006B2607"/>
    <w:rsid w:val="006B2EDC"/>
    <w:rsid w:val="006B3605"/>
    <w:rsid w:val="006B4171"/>
    <w:rsid w:val="006B53D7"/>
    <w:rsid w:val="006B5E50"/>
    <w:rsid w:val="006B6CB5"/>
    <w:rsid w:val="006B6D8D"/>
    <w:rsid w:val="006B7632"/>
    <w:rsid w:val="006B79F9"/>
    <w:rsid w:val="006C1483"/>
    <w:rsid w:val="006C2203"/>
    <w:rsid w:val="006C22BC"/>
    <w:rsid w:val="006C3018"/>
    <w:rsid w:val="006C3183"/>
    <w:rsid w:val="006C46C3"/>
    <w:rsid w:val="006C4F69"/>
    <w:rsid w:val="006C5493"/>
    <w:rsid w:val="006C6AD5"/>
    <w:rsid w:val="006C7374"/>
    <w:rsid w:val="006C7CD5"/>
    <w:rsid w:val="006D0005"/>
    <w:rsid w:val="006D0EB4"/>
    <w:rsid w:val="006D1158"/>
    <w:rsid w:val="006D1AEA"/>
    <w:rsid w:val="006D1AF3"/>
    <w:rsid w:val="006D1C63"/>
    <w:rsid w:val="006D1CDA"/>
    <w:rsid w:val="006D2DF7"/>
    <w:rsid w:val="006D3278"/>
    <w:rsid w:val="006D3652"/>
    <w:rsid w:val="006D4058"/>
    <w:rsid w:val="006D4E25"/>
    <w:rsid w:val="006D54EC"/>
    <w:rsid w:val="006D584B"/>
    <w:rsid w:val="006D5B87"/>
    <w:rsid w:val="006D5CBC"/>
    <w:rsid w:val="006D60F0"/>
    <w:rsid w:val="006D6297"/>
    <w:rsid w:val="006D6873"/>
    <w:rsid w:val="006D6E80"/>
    <w:rsid w:val="006D78A0"/>
    <w:rsid w:val="006E04CE"/>
    <w:rsid w:val="006E054A"/>
    <w:rsid w:val="006E1010"/>
    <w:rsid w:val="006E1D0C"/>
    <w:rsid w:val="006E4123"/>
    <w:rsid w:val="006E4998"/>
    <w:rsid w:val="006E53D5"/>
    <w:rsid w:val="006E5D3F"/>
    <w:rsid w:val="006E7128"/>
    <w:rsid w:val="006E7203"/>
    <w:rsid w:val="006E77F0"/>
    <w:rsid w:val="006E7D7C"/>
    <w:rsid w:val="006F07D7"/>
    <w:rsid w:val="006F0859"/>
    <w:rsid w:val="006F096E"/>
    <w:rsid w:val="006F156C"/>
    <w:rsid w:val="006F2D3A"/>
    <w:rsid w:val="006F4274"/>
    <w:rsid w:val="006F5931"/>
    <w:rsid w:val="006F6454"/>
    <w:rsid w:val="006F6AEF"/>
    <w:rsid w:val="006F6B12"/>
    <w:rsid w:val="0070056C"/>
    <w:rsid w:val="007008B0"/>
    <w:rsid w:val="00700F62"/>
    <w:rsid w:val="00701AF5"/>
    <w:rsid w:val="0070318E"/>
    <w:rsid w:val="007031E8"/>
    <w:rsid w:val="00703229"/>
    <w:rsid w:val="00703DFF"/>
    <w:rsid w:val="007046FA"/>
    <w:rsid w:val="00704822"/>
    <w:rsid w:val="00704A07"/>
    <w:rsid w:val="007052E2"/>
    <w:rsid w:val="00705C83"/>
    <w:rsid w:val="00705EBB"/>
    <w:rsid w:val="00705EFD"/>
    <w:rsid w:val="00706867"/>
    <w:rsid w:val="00706C20"/>
    <w:rsid w:val="00710109"/>
    <w:rsid w:val="00710835"/>
    <w:rsid w:val="00710ECC"/>
    <w:rsid w:val="00711555"/>
    <w:rsid w:val="007115E3"/>
    <w:rsid w:val="00711A66"/>
    <w:rsid w:val="0071341B"/>
    <w:rsid w:val="00714012"/>
    <w:rsid w:val="00714547"/>
    <w:rsid w:val="00721804"/>
    <w:rsid w:val="007220BF"/>
    <w:rsid w:val="00722285"/>
    <w:rsid w:val="00722B64"/>
    <w:rsid w:val="007232A0"/>
    <w:rsid w:val="0072349C"/>
    <w:rsid w:val="007237E8"/>
    <w:rsid w:val="00723B09"/>
    <w:rsid w:val="00724BCC"/>
    <w:rsid w:val="00724C16"/>
    <w:rsid w:val="0072513D"/>
    <w:rsid w:val="00725241"/>
    <w:rsid w:val="007266B0"/>
    <w:rsid w:val="00727C23"/>
    <w:rsid w:val="0073122E"/>
    <w:rsid w:val="007312E8"/>
    <w:rsid w:val="0073133F"/>
    <w:rsid w:val="00733738"/>
    <w:rsid w:val="00733B50"/>
    <w:rsid w:val="00734D77"/>
    <w:rsid w:val="00735494"/>
    <w:rsid w:val="00735F2A"/>
    <w:rsid w:val="00736E0A"/>
    <w:rsid w:val="007372C3"/>
    <w:rsid w:val="00740435"/>
    <w:rsid w:val="007404BD"/>
    <w:rsid w:val="00741BD2"/>
    <w:rsid w:val="00741C95"/>
    <w:rsid w:val="00742AA9"/>
    <w:rsid w:val="00743588"/>
    <w:rsid w:val="00744945"/>
    <w:rsid w:val="00744A07"/>
    <w:rsid w:val="007455BA"/>
    <w:rsid w:val="00745823"/>
    <w:rsid w:val="00745BB5"/>
    <w:rsid w:val="00745E5D"/>
    <w:rsid w:val="0074760C"/>
    <w:rsid w:val="007505E0"/>
    <w:rsid w:val="007520DE"/>
    <w:rsid w:val="007522C1"/>
    <w:rsid w:val="007538AA"/>
    <w:rsid w:val="00754B98"/>
    <w:rsid w:val="007553F6"/>
    <w:rsid w:val="007574A3"/>
    <w:rsid w:val="007578FA"/>
    <w:rsid w:val="00757D2C"/>
    <w:rsid w:val="00760B39"/>
    <w:rsid w:val="0076284F"/>
    <w:rsid w:val="007633CE"/>
    <w:rsid w:val="00764BE1"/>
    <w:rsid w:val="0076585D"/>
    <w:rsid w:val="00765C9F"/>
    <w:rsid w:val="007678B6"/>
    <w:rsid w:val="00767FE1"/>
    <w:rsid w:val="00771ADB"/>
    <w:rsid w:val="00771D4F"/>
    <w:rsid w:val="007725F2"/>
    <w:rsid w:val="0077342C"/>
    <w:rsid w:val="0077392F"/>
    <w:rsid w:val="00774507"/>
    <w:rsid w:val="00774C7B"/>
    <w:rsid w:val="007763B1"/>
    <w:rsid w:val="00776A8B"/>
    <w:rsid w:val="00777478"/>
    <w:rsid w:val="007779EA"/>
    <w:rsid w:val="00780638"/>
    <w:rsid w:val="0078190F"/>
    <w:rsid w:val="00783643"/>
    <w:rsid w:val="007847F2"/>
    <w:rsid w:val="00786F0B"/>
    <w:rsid w:val="00790312"/>
    <w:rsid w:val="00792D01"/>
    <w:rsid w:val="00793237"/>
    <w:rsid w:val="007941AC"/>
    <w:rsid w:val="00794285"/>
    <w:rsid w:val="007943A5"/>
    <w:rsid w:val="00795577"/>
    <w:rsid w:val="00796E20"/>
    <w:rsid w:val="00797F11"/>
    <w:rsid w:val="007A0590"/>
    <w:rsid w:val="007A0717"/>
    <w:rsid w:val="007A1E38"/>
    <w:rsid w:val="007A2030"/>
    <w:rsid w:val="007A358C"/>
    <w:rsid w:val="007A3B20"/>
    <w:rsid w:val="007A3B92"/>
    <w:rsid w:val="007A49D9"/>
    <w:rsid w:val="007A4EE6"/>
    <w:rsid w:val="007A57B8"/>
    <w:rsid w:val="007A6DB9"/>
    <w:rsid w:val="007A72E5"/>
    <w:rsid w:val="007B0A6C"/>
    <w:rsid w:val="007B1D3E"/>
    <w:rsid w:val="007B3670"/>
    <w:rsid w:val="007B3689"/>
    <w:rsid w:val="007B38F7"/>
    <w:rsid w:val="007B392A"/>
    <w:rsid w:val="007B3BCD"/>
    <w:rsid w:val="007B5C59"/>
    <w:rsid w:val="007B65D3"/>
    <w:rsid w:val="007B6E54"/>
    <w:rsid w:val="007B7D39"/>
    <w:rsid w:val="007C07EB"/>
    <w:rsid w:val="007C1E2E"/>
    <w:rsid w:val="007C1F26"/>
    <w:rsid w:val="007C2217"/>
    <w:rsid w:val="007C363F"/>
    <w:rsid w:val="007C5D1E"/>
    <w:rsid w:val="007C6549"/>
    <w:rsid w:val="007C683D"/>
    <w:rsid w:val="007C7263"/>
    <w:rsid w:val="007C753E"/>
    <w:rsid w:val="007C7DBB"/>
    <w:rsid w:val="007D04EB"/>
    <w:rsid w:val="007D141C"/>
    <w:rsid w:val="007D2648"/>
    <w:rsid w:val="007D335C"/>
    <w:rsid w:val="007D33B9"/>
    <w:rsid w:val="007D358E"/>
    <w:rsid w:val="007D3753"/>
    <w:rsid w:val="007D3D9C"/>
    <w:rsid w:val="007D4E9E"/>
    <w:rsid w:val="007D52F8"/>
    <w:rsid w:val="007E12D0"/>
    <w:rsid w:val="007E2053"/>
    <w:rsid w:val="007E26F8"/>
    <w:rsid w:val="007E2875"/>
    <w:rsid w:val="007E2949"/>
    <w:rsid w:val="007E322E"/>
    <w:rsid w:val="007E3D14"/>
    <w:rsid w:val="007E5031"/>
    <w:rsid w:val="007E67EB"/>
    <w:rsid w:val="007E7162"/>
    <w:rsid w:val="007E790A"/>
    <w:rsid w:val="007E7F01"/>
    <w:rsid w:val="007F050C"/>
    <w:rsid w:val="007F06B8"/>
    <w:rsid w:val="007F07C1"/>
    <w:rsid w:val="007F1FC3"/>
    <w:rsid w:val="007F2D92"/>
    <w:rsid w:val="007F32B2"/>
    <w:rsid w:val="007F364C"/>
    <w:rsid w:val="007F3C1F"/>
    <w:rsid w:val="007F409E"/>
    <w:rsid w:val="007F42F3"/>
    <w:rsid w:val="007F4EC0"/>
    <w:rsid w:val="007F5649"/>
    <w:rsid w:val="007F5849"/>
    <w:rsid w:val="007F663A"/>
    <w:rsid w:val="007F771C"/>
    <w:rsid w:val="007F77B1"/>
    <w:rsid w:val="0080090F"/>
    <w:rsid w:val="008009B5"/>
    <w:rsid w:val="008017E5"/>
    <w:rsid w:val="00801839"/>
    <w:rsid w:val="00801CB1"/>
    <w:rsid w:val="008021CF"/>
    <w:rsid w:val="00802604"/>
    <w:rsid w:val="00802FCA"/>
    <w:rsid w:val="00805032"/>
    <w:rsid w:val="00805061"/>
    <w:rsid w:val="008063E2"/>
    <w:rsid w:val="008069E0"/>
    <w:rsid w:val="008070F5"/>
    <w:rsid w:val="00807964"/>
    <w:rsid w:val="00810430"/>
    <w:rsid w:val="00810951"/>
    <w:rsid w:val="00811232"/>
    <w:rsid w:val="00811A2E"/>
    <w:rsid w:val="008126C1"/>
    <w:rsid w:val="00812F57"/>
    <w:rsid w:val="008130BD"/>
    <w:rsid w:val="00813375"/>
    <w:rsid w:val="00813644"/>
    <w:rsid w:val="00813823"/>
    <w:rsid w:val="00813ACB"/>
    <w:rsid w:val="00813C67"/>
    <w:rsid w:val="00813E7B"/>
    <w:rsid w:val="00814223"/>
    <w:rsid w:val="008142AA"/>
    <w:rsid w:val="008142B8"/>
    <w:rsid w:val="00815E46"/>
    <w:rsid w:val="00816AC5"/>
    <w:rsid w:val="00820FB5"/>
    <w:rsid w:val="00821058"/>
    <w:rsid w:val="0082162B"/>
    <w:rsid w:val="00821AEF"/>
    <w:rsid w:val="008230E8"/>
    <w:rsid w:val="0082325A"/>
    <w:rsid w:val="0082337E"/>
    <w:rsid w:val="008249C7"/>
    <w:rsid w:val="008250D8"/>
    <w:rsid w:val="008252D5"/>
    <w:rsid w:val="00825449"/>
    <w:rsid w:val="00831EA4"/>
    <w:rsid w:val="00832073"/>
    <w:rsid w:val="00832076"/>
    <w:rsid w:val="008324DA"/>
    <w:rsid w:val="0083250F"/>
    <w:rsid w:val="00832990"/>
    <w:rsid w:val="00832C30"/>
    <w:rsid w:val="008330CA"/>
    <w:rsid w:val="008332EB"/>
    <w:rsid w:val="008343B5"/>
    <w:rsid w:val="0083473F"/>
    <w:rsid w:val="00835137"/>
    <w:rsid w:val="00836209"/>
    <w:rsid w:val="0083664F"/>
    <w:rsid w:val="008372C5"/>
    <w:rsid w:val="0083738B"/>
    <w:rsid w:val="008402AD"/>
    <w:rsid w:val="00840444"/>
    <w:rsid w:val="008404FD"/>
    <w:rsid w:val="008406C3"/>
    <w:rsid w:val="00840BDD"/>
    <w:rsid w:val="008411BD"/>
    <w:rsid w:val="00841881"/>
    <w:rsid w:val="008420D8"/>
    <w:rsid w:val="00843527"/>
    <w:rsid w:val="00843C3A"/>
    <w:rsid w:val="00844094"/>
    <w:rsid w:val="00846677"/>
    <w:rsid w:val="0084674F"/>
    <w:rsid w:val="00846996"/>
    <w:rsid w:val="008503C0"/>
    <w:rsid w:val="0085064D"/>
    <w:rsid w:val="00850D1A"/>
    <w:rsid w:val="00851365"/>
    <w:rsid w:val="00851B6C"/>
    <w:rsid w:val="00852BDD"/>
    <w:rsid w:val="00852C02"/>
    <w:rsid w:val="008538B0"/>
    <w:rsid w:val="0085498B"/>
    <w:rsid w:val="00854A0B"/>
    <w:rsid w:val="0085527E"/>
    <w:rsid w:val="00855616"/>
    <w:rsid w:val="008559D0"/>
    <w:rsid w:val="00855AEE"/>
    <w:rsid w:val="00855C15"/>
    <w:rsid w:val="00855C49"/>
    <w:rsid w:val="00855E2F"/>
    <w:rsid w:val="00856246"/>
    <w:rsid w:val="00856698"/>
    <w:rsid w:val="0086072E"/>
    <w:rsid w:val="00860A42"/>
    <w:rsid w:val="00860FBF"/>
    <w:rsid w:val="0086172D"/>
    <w:rsid w:val="0086172F"/>
    <w:rsid w:val="0086196C"/>
    <w:rsid w:val="00861AAD"/>
    <w:rsid w:val="00864218"/>
    <w:rsid w:val="008647EC"/>
    <w:rsid w:val="00864968"/>
    <w:rsid w:val="00865453"/>
    <w:rsid w:val="008664F7"/>
    <w:rsid w:val="0087011D"/>
    <w:rsid w:val="00872231"/>
    <w:rsid w:val="00872781"/>
    <w:rsid w:val="0087402C"/>
    <w:rsid w:val="008750F9"/>
    <w:rsid w:val="008760BA"/>
    <w:rsid w:val="00876208"/>
    <w:rsid w:val="00877084"/>
    <w:rsid w:val="00877253"/>
    <w:rsid w:val="008773EF"/>
    <w:rsid w:val="0087790E"/>
    <w:rsid w:val="00877F98"/>
    <w:rsid w:val="0088074C"/>
    <w:rsid w:val="00880903"/>
    <w:rsid w:val="008812A4"/>
    <w:rsid w:val="008813C2"/>
    <w:rsid w:val="00881E5A"/>
    <w:rsid w:val="008834A2"/>
    <w:rsid w:val="00883504"/>
    <w:rsid w:val="00883632"/>
    <w:rsid w:val="008837AC"/>
    <w:rsid w:val="008837CB"/>
    <w:rsid w:val="0088499F"/>
    <w:rsid w:val="00884D20"/>
    <w:rsid w:val="00885855"/>
    <w:rsid w:val="00885BAB"/>
    <w:rsid w:val="00887499"/>
    <w:rsid w:val="00887512"/>
    <w:rsid w:val="00887EA4"/>
    <w:rsid w:val="0089032C"/>
    <w:rsid w:val="0089053F"/>
    <w:rsid w:val="0089080B"/>
    <w:rsid w:val="00891B67"/>
    <w:rsid w:val="00891FFD"/>
    <w:rsid w:val="00892095"/>
    <w:rsid w:val="0089262B"/>
    <w:rsid w:val="0089262E"/>
    <w:rsid w:val="008942E2"/>
    <w:rsid w:val="00895338"/>
    <w:rsid w:val="00895476"/>
    <w:rsid w:val="0089568B"/>
    <w:rsid w:val="0089699F"/>
    <w:rsid w:val="00896FF0"/>
    <w:rsid w:val="008975E6"/>
    <w:rsid w:val="00897932"/>
    <w:rsid w:val="008A055E"/>
    <w:rsid w:val="008A2596"/>
    <w:rsid w:val="008A3313"/>
    <w:rsid w:val="008A3F4A"/>
    <w:rsid w:val="008A6492"/>
    <w:rsid w:val="008A716D"/>
    <w:rsid w:val="008B132C"/>
    <w:rsid w:val="008B1A62"/>
    <w:rsid w:val="008B24AC"/>
    <w:rsid w:val="008B2857"/>
    <w:rsid w:val="008B54E1"/>
    <w:rsid w:val="008B5748"/>
    <w:rsid w:val="008B58FA"/>
    <w:rsid w:val="008B6816"/>
    <w:rsid w:val="008B7877"/>
    <w:rsid w:val="008B796D"/>
    <w:rsid w:val="008C0232"/>
    <w:rsid w:val="008C0948"/>
    <w:rsid w:val="008C273D"/>
    <w:rsid w:val="008C27BF"/>
    <w:rsid w:val="008C2E5D"/>
    <w:rsid w:val="008C2EE0"/>
    <w:rsid w:val="008C51FD"/>
    <w:rsid w:val="008C69E9"/>
    <w:rsid w:val="008C7133"/>
    <w:rsid w:val="008C7D40"/>
    <w:rsid w:val="008C7DFF"/>
    <w:rsid w:val="008D06FD"/>
    <w:rsid w:val="008D0E49"/>
    <w:rsid w:val="008D0F18"/>
    <w:rsid w:val="008D149F"/>
    <w:rsid w:val="008D14EE"/>
    <w:rsid w:val="008D219F"/>
    <w:rsid w:val="008D3741"/>
    <w:rsid w:val="008D51B5"/>
    <w:rsid w:val="008D5600"/>
    <w:rsid w:val="008D5655"/>
    <w:rsid w:val="008D574F"/>
    <w:rsid w:val="008D5FA8"/>
    <w:rsid w:val="008D7F92"/>
    <w:rsid w:val="008E11CE"/>
    <w:rsid w:val="008E1556"/>
    <w:rsid w:val="008E15B9"/>
    <w:rsid w:val="008E2460"/>
    <w:rsid w:val="008E2A19"/>
    <w:rsid w:val="008E3588"/>
    <w:rsid w:val="008E373F"/>
    <w:rsid w:val="008E39C3"/>
    <w:rsid w:val="008E440A"/>
    <w:rsid w:val="008E45C6"/>
    <w:rsid w:val="008E4D2F"/>
    <w:rsid w:val="008E53B3"/>
    <w:rsid w:val="008E6E7F"/>
    <w:rsid w:val="008E73BA"/>
    <w:rsid w:val="008E797C"/>
    <w:rsid w:val="008E7D2D"/>
    <w:rsid w:val="008F0073"/>
    <w:rsid w:val="008F027F"/>
    <w:rsid w:val="008F070B"/>
    <w:rsid w:val="008F0A7C"/>
    <w:rsid w:val="008F0B13"/>
    <w:rsid w:val="008F1223"/>
    <w:rsid w:val="008F13E9"/>
    <w:rsid w:val="008F2A75"/>
    <w:rsid w:val="008F2E8B"/>
    <w:rsid w:val="008F30FE"/>
    <w:rsid w:val="008F4858"/>
    <w:rsid w:val="008F506C"/>
    <w:rsid w:val="008F6715"/>
    <w:rsid w:val="008F71E2"/>
    <w:rsid w:val="008F7407"/>
    <w:rsid w:val="008F7B65"/>
    <w:rsid w:val="00900D96"/>
    <w:rsid w:val="00901936"/>
    <w:rsid w:val="00902307"/>
    <w:rsid w:val="009026A7"/>
    <w:rsid w:val="009028EF"/>
    <w:rsid w:val="00902B38"/>
    <w:rsid w:val="0090338A"/>
    <w:rsid w:val="009035CF"/>
    <w:rsid w:val="0090377B"/>
    <w:rsid w:val="00903A9F"/>
    <w:rsid w:val="00904F2E"/>
    <w:rsid w:val="009056FB"/>
    <w:rsid w:val="00905892"/>
    <w:rsid w:val="00906579"/>
    <w:rsid w:val="009071DF"/>
    <w:rsid w:val="0090728E"/>
    <w:rsid w:val="009073EF"/>
    <w:rsid w:val="00907874"/>
    <w:rsid w:val="00910215"/>
    <w:rsid w:val="00910285"/>
    <w:rsid w:val="00910466"/>
    <w:rsid w:val="009104D8"/>
    <w:rsid w:val="00910F16"/>
    <w:rsid w:val="0091143A"/>
    <w:rsid w:val="00911D62"/>
    <w:rsid w:val="0091282C"/>
    <w:rsid w:val="00912967"/>
    <w:rsid w:val="00913500"/>
    <w:rsid w:val="0091444B"/>
    <w:rsid w:val="00914D8A"/>
    <w:rsid w:val="00915B11"/>
    <w:rsid w:val="00917901"/>
    <w:rsid w:val="00917C0D"/>
    <w:rsid w:val="00917C7F"/>
    <w:rsid w:val="009207A4"/>
    <w:rsid w:val="00920829"/>
    <w:rsid w:val="0092189B"/>
    <w:rsid w:val="00922CFF"/>
    <w:rsid w:val="0092572C"/>
    <w:rsid w:val="009259DF"/>
    <w:rsid w:val="00926A16"/>
    <w:rsid w:val="00926DBD"/>
    <w:rsid w:val="00927B8D"/>
    <w:rsid w:val="009301E5"/>
    <w:rsid w:val="0093075D"/>
    <w:rsid w:val="00932C1B"/>
    <w:rsid w:val="0093323E"/>
    <w:rsid w:val="00933361"/>
    <w:rsid w:val="009334FE"/>
    <w:rsid w:val="00933E75"/>
    <w:rsid w:val="00933E8D"/>
    <w:rsid w:val="00934A51"/>
    <w:rsid w:val="00935487"/>
    <w:rsid w:val="009363C3"/>
    <w:rsid w:val="0094000B"/>
    <w:rsid w:val="00940921"/>
    <w:rsid w:val="009424DE"/>
    <w:rsid w:val="009433C3"/>
    <w:rsid w:val="00943997"/>
    <w:rsid w:val="009440E1"/>
    <w:rsid w:val="00944E74"/>
    <w:rsid w:val="00945192"/>
    <w:rsid w:val="009453CB"/>
    <w:rsid w:val="009456B3"/>
    <w:rsid w:val="00945C4E"/>
    <w:rsid w:val="009466B2"/>
    <w:rsid w:val="009468B6"/>
    <w:rsid w:val="009468C4"/>
    <w:rsid w:val="00947572"/>
    <w:rsid w:val="00951F62"/>
    <w:rsid w:val="0095239A"/>
    <w:rsid w:val="00952DFF"/>
    <w:rsid w:val="00953081"/>
    <w:rsid w:val="00953B6F"/>
    <w:rsid w:val="00953F97"/>
    <w:rsid w:val="009541EB"/>
    <w:rsid w:val="00954CC2"/>
    <w:rsid w:val="00955689"/>
    <w:rsid w:val="009559F1"/>
    <w:rsid w:val="00957014"/>
    <w:rsid w:val="00960665"/>
    <w:rsid w:val="00960D4B"/>
    <w:rsid w:val="0096120F"/>
    <w:rsid w:val="009615FB"/>
    <w:rsid w:val="009619C0"/>
    <w:rsid w:val="0096260C"/>
    <w:rsid w:val="009628E2"/>
    <w:rsid w:val="00962B3E"/>
    <w:rsid w:val="00963144"/>
    <w:rsid w:val="00963315"/>
    <w:rsid w:val="00963323"/>
    <w:rsid w:val="00964479"/>
    <w:rsid w:val="009646D9"/>
    <w:rsid w:val="00964F55"/>
    <w:rsid w:val="0096579A"/>
    <w:rsid w:val="00966B34"/>
    <w:rsid w:val="009701AA"/>
    <w:rsid w:val="00970D3B"/>
    <w:rsid w:val="00970F3A"/>
    <w:rsid w:val="009729CE"/>
    <w:rsid w:val="00973992"/>
    <w:rsid w:val="00973F04"/>
    <w:rsid w:val="009742A5"/>
    <w:rsid w:val="00974343"/>
    <w:rsid w:val="009745D9"/>
    <w:rsid w:val="00975F5D"/>
    <w:rsid w:val="0097640B"/>
    <w:rsid w:val="00976D17"/>
    <w:rsid w:val="00976F2C"/>
    <w:rsid w:val="0097712E"/>
    <w:rsid w:val="00980A2C"/>
    <w:rsid w:val="009810B9"/>
    <w:rsid w:val="009815C6"/>
    <w:rsid w:val="00981E0E"/>
    <w:rsid w:val="00981EF3"/>
    <w:rsid w:val="00982BDB"/>
    <w:rsid w:val="00984003"/>
    <w:rsid w:val="0098402B"/>
    <w:rsid w:val="00984F0E"/>
    <w:rsid w:val="009854C5"/>
    <w:rsid w:val="00986299"/>
    <w:rsid w:val="00987092"/>
    <w:rsid w:val="009906AE"/>
    <w:rsid w:val="00990855"/>
    <w:rsid w:val="00990A44"/>
    <w:rsid w:val="00990AD3"/>
    <w:rsid w:val="00990C99"/>
    <w:rsid w:val="00990FD1"/>
    <w:rsid w:val="00992455"/>
    <w:rsid w:val="00994359"/>
    <w:rsid w:val="0099472B"/>
    <w:rsid w:val="00994C8D"/>
    <w:rsid w:val="009956D5"/>
    <w:rsid w:val="009958F6"/>
    <w:rsid w:val="00996C99"/>
    <w:rsid w:val="00997035"/>
    <w:rsid w:val="0099730A"/>
    <w:rsid w:val="00997F63"/>
    <w:rsid w:val="009A00EE"/>
    <w:rsid w:val="009A0599"/>
    <w:rsid w:val="009A0DEA"/>
    <w:rsid w:val="009A1E43"/>
    <w:rsid w:val="009A266D"/>
    <w:rsid w:val="009A296D"/>
    <w:rsid w:val="009A3C3E"/>
    <w:rsid w:val="009A5370"/>
    <w:rsid w:val="009A5AE9"/>
    <w:rsid w:val="009A6615"/>
    <w:rsid w:val="009A6A9E"/>
    <w:rsid w:val="009A77B7"/>
    <w:rsid w:val="009A7F12"/>
    <w:rsid w:val="009B04A0"/>
    <w:rsid w:val="009B0AFC"/>
    <w:rsid w:val="009B15A9"/>
    <w:rsid w:val="009B2140"/>
    <w:rsid w:val="009B3B13"/>
    <w:rsid w:val="009B3DA1"/>
    <w:rsid w:val="009B6538"/>
    <w:rsid w:val="009B78F3"/>
    <w:rsid w:val="009C05FB"/>
    <w:rsid w:val="009C0BE7"/>
    <w:rsid w:val="009C22F8"/>
    <w:rsid w:val="009C251D"/>
    <w:rsid w:val="009C27F2"/>
    <w:rsid w:val="009C2B7D"/>
    <w:rsid w:val="009C2CF2"/>
    <w:rsid w:val="009C3216"/>
    <w:rsid w:val="009C330C"/>
    <w:rsid w:val="009C3C49"/>
    <w:rsid w:val="009C4A96"/>
    <w:rsid w:val="009C5258"/>
    <w:rsid w:val="009C5318"/>
    <w:rsid w:val="009C5663"/>
    <w:rsid w:val="009C5B6F"/>
    <w:rsid w:val="009C7663"/>
    <w:rsid w:val="009D15F9"/>
    <w:rsid w:val="009D1C23"/>
    <w:rsid w:val="009D2AA4"/>
    <w:rsid w:val="009D3AAE"/>
    <w:rsid w:val="009D3AF4"/>
    <w:rsid w:val="009D5040"/>
    <w:rsid w:val="009D6494"/>
    <w:rsid w:val="009D6653"/>
    <w:rsid w:val="009D67CD"/>
    <w:rsid w:val="009D7AC4"/>
    <w:rsid w:val="009E03C7"/>
    <w:rsid w:val="009E1BDD"/>
    <w:rsid w:val="009E26FA"/>
    <w:rsid w:val="009E3548"/>
    <w:rsid w:val="009E5991"/>
    <w:rsid w:val="009E632F"/>
    <w:rsid w:val="009E63A8"/>
    <w:rsid w:val="009E7A9B"/>
    <w:rsid w:val="009F01F4"/>
    <w:rsid w:val="009F13DC"/>
    <w:rsid w:val="009F1508"/>
    <w:rsid w:val="009F19FE"/>
    <w:rsid w:val="009F2A99"/>
    <w:rsid w:val="009F2F44"/>
    <w:rsid w:val="009F34D7"/>
    <w:rsid w:val="009F3E2A"/>
    <w:rsid w:val="009F41B2"/>
    <w:rsid w:val="009F5EC6"/>
    <w:rsid w:val="009F6792"/>
    <w:rsid w:val="009F6A18"/>
    <w:rsid w:val="009F6A26"/>
    <w:rsid w:val="009F7311"/>
    <w:rsid w:val="009F7802"/>
    <w:rsid w:val="009F7A13"/>
    <w:rsid w:val="009F7A96"/>
    <w:rsid w:val="00A0019C"/>
    <w:rsid w:val="00A00D14"/>
    <w:rsid w:val="00A0164A"/>
    <w:rsid w:val="00A01718"/>
    <w:rsid w:val="00A018C4"/>
    <w:rsid w:val="00A02FE4"/>
    <w:rsid w:val="00A053D2"/>
    <w:rsid w:val="00A0558E"/>
    <w:rsid w:val="00A05BBB"/>
    <w:rsid w:val="00A0673F"/>
    <w:rsid w:val="00A07327"/>
    <w:rsid w:val="00A119DF"/>
    <w:rsid w:val="00A12EC3"/>
    <w:rsid w:val="00A1306C"/>
    <w:rsid w:val="00A13429"/>
    <w:rsid w:val="00A13A16"/>
    <w:rsid w:val="00A14900"/>
    <w:rsid w:val="00A155B9"/>
    <w:rsid w:val="00A1585B"/>
    <w:rsid w:val="00A160F2"/>
    <w:rsid w:val="00A16190"/>
    <w:rsid w:val="00A16712"/>
    <w:rsid w:val="00A16BBB"/>
    <w:rsid w:val="00A17119"/>
    <w:rsid w:val="00A21B82"/>
    <w:rsid w:val="00A230BC"/>
    <w:rsid w:val="00A23819"/>
    <w:rsid w:val="00A24160"/>
    <w:rsid w:val="00A2450A"/>
    <w:rsid w:val="00A2479C"/>
    <w:rsid w:val="00A254A3"/>
    <w:rsid w:val="00A25855"/>
    <w:rsid w:val="00A25C63"/>
    <w:rsid w:val="00A26402"/>
    <w:rsid w:val="00A26B3E"/>
    <w:rsid w:val="00A26CDC"/>
    <w:rsid w:val="00A31066"/>
    <w:rsid w:val="00A32A52"/>
    <w:rsid w:val="00A33CE1"/>
    <w:rsid w:val="00A34931"/>
    <w:rsid w:val="00A34BBD"/>
    <w:rsid w:val="00A3719D"/>
    <w:rsid w:val="00A374BC"/>
    <w:rsid w:val="00A375B7"/>
    <w:rsid w:val="00A37BB9"/>
    <w:rsid w:val="00A37DA9"/>
    <w:rsid w:val="00A4013A"/>
    <w:rsid w:val="00A405E4"/>
    <w:rsid w:val="00A41101"/>
    <w:rsid w:val="00A412BB"/>
    <w:rsid w:val="00A416E1"/>
    <w:rsid w:val="00A4225C"/>
    <w:rsid w:val="00A424E2"/>
    <w:rsid w:val="00A435F5"/>
    <w:rsid w:val="00A43C08"/>
    <w:rsid w:val="00A44C38"/>
    <w:rsid w:val="00A44E01"/>
    <w:rsid w:val="00A4500A"/>
    <w:rsid w:val="00A45623"/>
    <w:rsid w:val="00A45A19"/>
    <w:rsid w:val="00A45F83"/>
    <w:rsid w:val="00A46032"/>
    <w:rsid w:val="00A462DE"/>
    <w:rsid w:val="00A46DFD"/>
    <w:rsid w:val="00A5090E"/>
    <w:rsid w:val="00A5091C"/>
    <w:rsid w:val="00A5187F"/>
    <w:rsid w:val="00A53102"/>
    <w:rsid w:val="00A539BC"/>
    <w:rsid w:val="00A53F38"/>
    <w:rsid w:val="00A566F6"/>
    <w:rsid w:val="00A56F2B"/>
    <w:rsid w:val="00A60288"/>
    <w:rsid w:val="00A6032C"/>
    <w:rsid w:val="00A605F9"/>
    <w:rsid w:val="00A60AE4"/>
    <w:rsid w:val="00A617C7"/>
    <w:rsid w:val="00A61FC6"/>
    <w:rsid w:val="00A631CA"/>
    <w:rsid w:val="00A63650"/>
    <w:rsid w:val="00A65DCF"/>
    <w:rsid w:val="00A66097"/>
    <w:rsid w:val="00A70613"/>
    <w:rsid w:val="00A708D6"/>
    <w:rsid w:val="00A71214"/>
    <w:rsid w:val="00A7211F"/>
    <w:rsid w:val="00A723C9"/>
    <w:rsid w:val="00A739A1"/>
    <w:rsid w:val="00A73A2E"/>
    <w:rsid w:val="00A73AE5"/>
    <w:rsid w:val="00A73CCF"/>
    <w:rsid w:val="00A74235"/>
    <w:rsid w:val="00A76A14"/>
    <w:rsid w:val="00A7710C"/>
    <w:rsid w:val="00A77792"/>
    <w:rsid w:val="00A80855"/>
    <w:rsid w:val="00A80A71"/>
    <w:rsid w:val="00A83D0E"/>
    <w:rsid w:val="00A84709"/>
    <w:rsid w:val="00A8488F"/>
    <w:rsid w:val="00A85175"/>
    <w:rsid w:val="00A8791C"/>
    <w:rsid w:val="00A90841"/>
    <w:rsid w:val="00A910C3"/>
    <w:rsid w:val="00A9120D"/>
    <w:rsid w:val="00A91FDB"/>
    <w:rsid w:val="00A923E0"/>
    <w:rsid w:val="00A9277B"/>
    <w:rsid w:val="00A931B2"/>
    <w:rsid w:val="00A93AAB"/>
    <w:rsid w:val="00A93C35"/>
    <w:rsid w:val="00A942F4"/>
    <w:rsid w:val="00A944AE"/>
    <w:rsid w:val="00A947C2"/>
    <w:rsid w:val="00A94EB6"/>
    <w:rsid w:val="00A95086"/>
    <w:rsid w:val="00A95CB9"/>
    <w:rsid w:val="00A967F1"/>
    <w:rsid w:val="00A9776E"/>
    <w:rsid w:val="00AA03B0"/>
    <w:rsid w:val="00AA0A09"/>
    <w:rsid w:val="00AA139B"/>
    <w:rsid w:val="00AA2F9E"/>
    <w:rsid w:val="00AA312A"/>
    <w:rsid w:val="00AA380F"/>
    <w:rsid w:val="00AA44FD"/>
    <w:rsid w:val="00AA468A"/>
    <w:rsid w:val="00AA5204"/>
    <w:rsid w:val="00AA549F"/>
    <w:rsid w:val="00AA64B5"/>
    <w:rsid w:val="00AA6B77"/>
    <w:rsid w:val="00AA6E28"/>
    <w:rsid w:val="00AA700E"/>
    <w:rsid w:val="00AB0BAA"/>
    <w:rsid w:val="00AB18D5"/>
    <w:rsid w:val="00AB2BE3"/>
    <w:rsid w:val="00AB3C4D"/>
    <w:rsid w:val="00AB3F71"/>
    <w:rsid w:val="00AB44FA"/>
    <w:rsid w:val="00AB466C"/>
    <w:rsid w:val="00AB4774"/>
    <w:rsid w:val="00AB48FD"/>
    <w:rsid w:val="00AB529F"/>
    <w:rsid w:val="00AB566E"/>
    <w:rsid w:val="00AB59CC"/>
    <w:rsid w:val="00AB5B24"/>
    <w:rsid w:val="00AB6C07"/>
    <w:rsid w:val="00AB6FF6"/>
    <w:rsid w:val="00AB7CE3"/>
    <w:rsid w:val="00AC0181"/>
    <w:rsid w:val="00AC0E9D"/>
    <w:rsid w:val="00AC0F2D"/>
    <w:rsid w:val="00AC3AFD"/>
    <w:rsid w:val="00AC4318"/>
    <w:rsid w:val="00AC5375"/>
    <w:rsid w:val="00AC5611"/>
    <w:rsid w:val="00AC60D8"/>
    <w:rsid w:val="00AC6FD4"/>
    <w:rsid w:val="00AC720D"/>
    <w:rsid w:val="00AC7F0E"/>
    <w:rsid w:val="00AC7FD6"/>
    <w:rsid w:val="00AD0B9F"/>
    <w:rsid w:val="00AD0BAD"/>
    <w:rsid w:val="00AD0C0A"/>
    <w:rsid w:val="00AD16C6"/>
    <w:rsid w:val="00AD1BD8"/>
    <w:rsid w:val="00AD2A13"/>
    <w:rsid w:val="00AD31D9"/>
    <w:rsid w:val="00AD3E92"/>
    <w:rsid w:val="00AD4525"/>
    <w:rsid w:val="00AD479A"/>
    <w:rsid w:val="00AD5262"/>
    <w:rsid w:val="00AD56DA"/>
    <w:rsid w:val="00AD5E39"/>
    <w:rsid w:val="00AD7D4E"/>
    <w:rsid w:val="00AE010B"/>
    <w:rsid w:val="00AE0390"/>
    <w:rsid w:val="00AE0996"/>
    <w:rsid w:val="00AE2099"/>
    <w:rsid w:val="00AE220E"/>
    <w:rsid w:val="00AE2EE6"/>
    <w:rsid w:val="00AE4212"/>
    <w:rsid w:val="00AE44DF"/>
    <w:rsid w:val="00AE45E1"/>
    <w:rsid w:val="00AE67FE"/>
    <w:rsid w:val="00AE6B62"/>
    <w:rsid w:val="00AE7205"/>
    <w:rsid w:val="00AE77EB"/>
    <w:rsid w:val="00AF05BC"/>
    <w:rsid w:val="00AF145D"/>
    <w:rsid w:val="00AF2362"/>
    <w:rsid w:val="00AF330F"/>
    <w:rsid w:val="00AF341D"/>
    <w:rsid w:val="00AF3622"/>
    <w:rsid w:val="00AF3C20"/>
    <w:rsid w:val="00AF400B"/>
    <w:rsid w:val="00AF4F4D"/>
    <w:rsid w:val="00AF5ACB"/>
    <w:rsid w:val="00AF5DC8"/>
    <w:rsid w:val="00AF6A84"/>
    <w:rsid w:val="00AF745F"/>
    <w:rsid w:val="00AF7A5D"/>
    <w:rsid w:val="00B0083D"/>
    <w:rsid w:val="00B0111F"/>
    <w:rsid w:val="00B01C09"/>
    <w:rsid w:val="00B02267"/>
    <w:rsid w:val="00B02373"/>
    <w:rsid w:val="00B02B5E"/>
    <w:rsid w:val="00B0385C"/>
    <w:rsid w:val="00B03A12"/>
    <w:rsid w:val="00B04915"/>
    <w:rsid w:val="00B05CC1"/>
    <w:rsid w:val="00B05F41"/>
    <w:rsid w:val="00B06332"/>
    <w:rsid w:val="00B06FC4"/>
    <w:rsid w:val="00B07ECF"/>
    <w:rsid w:val="00B10A82"/>
    <w:rsid w:val="00B11F6A"/>
    <w:rsid w:val="00B12C18"/>
    <w:rsid w:val="00B13B6C"/>
    <w:rsid w:val="00B1402A"/>
    <w:rsid w:val="00B143FA"/>
    <w:rsid w:val="00B14B92"/>
    <w:rsid w:val="00B14DCE"/>
    <w:rsid w:val="00B154FC"/>
    <w:rsid w:val="00B1599E"/>
    <w:rsid w:val="00B15B55"/>
    <w:rsid w:val="00B160D9"/>
    <w:rsid w:val="00B16B7B"/>
    <w:rsid w:val="00B16E2D"/>
    <w:rsid w:val="00B17127"/>
    <w:rsid w:val="00B2022B"/>
    <w:rsid w:val="00B20C83"/>
    <w:rsid w:val="00B2310C"/>
    <w:rsid w:val="00B2361B"/>
    <w:rsid w:val="00B239D1"/>
    <w:rsid w:val="00B250E5"/>
    <w:rsid w:val="00B2545E"/>
    <w:rsid w:val="00B254B4"/>
    <w:rsid w:val="00B258B4"/>
    <w:rsid w:val="00B309D5"/>
    <w:rsid w:val="00B30A3B"/>
    <w:rsid w:val="00B32C95"/>
    <w:rsid w:val="00B34699"/>
    <w:rsid w:val="00B35665"/>
    <w:rsid w:val="00B36486"/>
    <w:rsid w:val="00B36FF7"/>
    <w:rsid w:val="00B37F8E"/>
    <w:rsid w:val="00B37FF8"/>
    <w:rsid w:val="00B41CCA"/>
    <w:rsid w:val="00B4349E"/>
    <w:rsid w:val="00B43D13"/>
    <w:rsid w:val="00B445F9"/>
    <w:rsid w:val="00B45977"/>
    <w:rsid w:val="00B4721F"/>
    <w:rsid w:val="00B47D8B"/>
    <w:rsid w:val="00B50A63"/>
    <w:rsid w:val="00B51918"/>
    <w:rsid w:val="00B5417C"/>
    <w:rsid w:val="00B5434F"/>
    <w:rsid w:val="00B5448B"/>
    <w:rsid w:val="00B5452E"/>
    <w:rsid w:val="00B55FB4"/>
    <w:rsid w:val="00B56B49"/>
    <w:rsid w:val="00B56B5D"/>
    <w:rsid w:val="00B6064A"/>
    <w:rsid w:val="00B6132C"/>
    <w:rsid w:val="00B61B9B"/>
    <w:rsid w:val="00B62608"/>
    <w:rsid w:val="00B62E85"/>
    <w:rsid w:val="00B656EC"/>
    <w:rsid w:val="00B66016"/>
    <w:rsid w:val="00B661AC"/>
    <w:rsid w:val="00B66781"/>
    <w:rsid w:val="00B701D6"/>
    <w:rsid w:val="00B715D8"/>
    <w:rsid w:val="00B7160E"/>
    <w:rsid w:val="00B7193F"/>
    <w:rsid w:val="00B73661"/>
    <w:rsid w:val="00B7397E"/>
    <w:rsid w:val="00B74B17"/>
    <w:rsid w:val="00B74F16"/>
    <w:rsid w:val="00B75DB0"/>
    <w:rsid w:val="00B761A8"/>
    <w:rsid w:val="00B77CC2"/>
    <w:rsid w:val="00B80EA3"/>
    <w:rsid w:val="00B82936"/>
    <w:rsid w:val="00B82D36"/>
    <w:rsid w:val="00B8450D"/>
    <w:rsid w:val="00B845CC"/>
    <w:rsid w:val="00B85AE2"/>
    <w:rsid w:val="00B85CFE"/>
    <w:rsid w:val="00B85DB4"/>
    <w:rsid w:val="00B86B93"/>
    <w:rsid w:val="00B86EC2"/>
    <w:rsid w:val="00B86F97"/>
    <w:rsid w:val="00B87465"/>
    <w:rsid w:val="00B87714"/>
    <w:rsid w:val="00B87F29"/>
    <w:rsid w:val="00B9083D"/>
    <w:rsid w:val="00B913F1"/>
    <w:rsid w:val="00B92222"/>
    <w:rsid w:val="00B92265"/>
    <w:rsid w:val="00B9342F"/>
    <w:rsid w:val="00B94B71"/>
    <w:rsid w:val="00B94DBC"/>
    <w:rsid w:val="00B95C51"/>
    <w:rsid w:val="00B969A6"/>
    <w:rsid w:val="00B976D9"/>
    <w:rsid w:val="00B97AC4"/>
    <w:rsid w:val="00BA0EF1"/>
    <w:rsid w:val="00BA115D"/>
    <w:rsid w:val="00BA2267"/>
    <w:rsid w:val="00BA3F29"/>
    <w:rsid w:val="00BA41B0"/>
    <w:rsid w:val="00BA4CB9"/>
    <w:rsid w:val="00BA5366"/>
    <w:rsid w:val="00BA5FBD"/>
    <w:rsid w:val="00BA71F2"/>
    <w:rsid w:val="00BB0813"/>
    <w:rsid w:val="00BB0D27"/>
    <w:rsid w:val="00BB11E6"/>
    <w:rsid w:val="00BB18FC"/>
    <w:rsid w:val="00BB3045"/>
    <w:rsid w:val="00BB30B9"/>
    <w:rsid w:val="00BB3793"/>
    <w:rsid w:val="00BB38CB"/>
    <w:rsid w:val="00BB4D45"/>
    <w:rsid w:val="00BB6810"/>
    <w:rsid w:val="00BB6A18"/>
    <w:rsid w:val="00BB6D1B"/>
    <w:rsid w:val="00BB70F7"/>
    <w:rsid w:val="00BC02A8"/>
    <w:rsid w:val="00BC1E21"/>
    <w:rsid w:val="00BC31F9"/>
    <w:rsid w:val="00BC3294"/>
    <w:rsid w:val="00BC35DF"/>
    <w:rsid w:val="00BC36BE"/>
    <w:rsid w:val="00BC7FAF"/>
    <w:rsid w:val="00BD001A"/>
    <w:rsid w:val="00BD1760"/>
    <w:rsid w:val="00BD1AE1"/>
    <w:rsid w:val="00BD2A9A"/>
    <w:rsid w:val="00BD2D1D"/>
    <w:rsid w:val="00BD3A1D"/>
    <w:rsid w:val="00BD3CBB"/>
    <w:rsid w:val="00BD3EE0"/>
    <w:rsid w:val="00BD4158"/>
    <w:rsid w:val="00BD59BC"/>
    <w:rsid w:val="00BD60C5"/>
    <w:rsid w:val="00BD66D3"/>
    <w:rsid w:val="00BD6DDD"/>
    <w:rsid w:val="00BE08B9"/>
    <w:rsid w:val="00BE0B60"/>
    <w:rsid w:val="00BE1FB7"/>
    <w:rsid w:val="00BE2150"/>
    <w:rsid w:val="00BE2666"/>
    <w:rsid w:val="00BE2713"/>
    <w:rsid w:val="00BE2DB1"/>
    <w:rsid w:val="00BE410B"/>
    <w:rsid w:val="00BE45C8"/>
    <w:rsid w:val="00BE48B0"/>
    <w:rsid w:val="00BE4F48"/>
    <w:rsid w:val="00BE5077"/>
    <w:rsid w:val="00BE5A2A"/>
    <w:rsid w:val="00BE5C95"/>
    <w:rsid w:val="00BE5E5C"/>
    <w:rsid w:val="00BE6D51"/>
    <w:rsid w:val="00BE7808"/>
    <w:rsid w:val="00BF1499"/>
    <w:rsid w:val="00BF18D0"/>
    <w:rsid w:val="00BF203A"/>
    <w:rsid w:val="00BF26CF"/>
    <w:rsid w:val="00BF327D"/>
    <w:rsid w:val="00BF337D"/>
    <w:rsid w:val="00BF4825"/>
    <w:rsid w:val="00BF4B2C"/>
    <w:rsid w:val="00BF537C"/>
    <w:rsid w:val="00BF55E6"/>
    <w:rsid w:val="00BF58D5"/>
    <w:rsid w:val="00BF6F44"/>
    <w:rsid w:val="00BF7BEB"/>
    <w:rsid w:val="00C0078B"/>
    <w:rsid w:val="00C00EEE"/>
    <w:rsid w:val="00C01B1D"/>
    <w:rsid w:val="00C02851"/>
    <w:rsid w:val="00C04734"/>
    <w:rsid w:val="00C04DC6"/>
    <w:rsid w:val="00C053A3"/>
    <w:rsid w:val="00C053F8"/>
    <w:rsid w:val="00C06ACA"/>
    <w:rsid w:val="00C06D9F"/>
    <w:rsid w:val="00C100DE"/>
    <w:rsid w:val="00C1030A"/>
    <w:rsid w:val="00C1040A"/>
    <w:rsid w:val="00C10793"/>
    <w:rsid w:val="00C108D1"/>
    <w:rsid w:val="00C10AEF"/>
    <w:rsid w:val="00C11066"/>
    <w:rsid w:val="00C112B5"/>
    <w:rsid w:val="00C1153F"/>
    <w:rsid w:val="00C11715"/>
    <w:rsid w:val="00C12286"/>
    <w:rsid w:val="00C123ED"/>
    <w:rsid w:val="00C1555C"/>
    <w:rsid w:val="00C15F4C"/>
    <w:rsid w:val="00C163B1"/>
    <w:rsid w:val="00C16DA9"/>
    <w:rsid w:val="00C16FFC"/>
    <w:rsid w:val="00C170A6"/>
    <w:rsid w:val="00C17244"/>
    <w:rsid w:val="00C202E8"/>
    <w:rsid w:val="00C20B50"/>
    <w:rsid w:val="00C22D24"/>
    <w:rsid w:val="00C24582"/>
    <w:rsid w:val="00C24E60"/>
    <w:rsid w:val="00C25170"/>
    <w:rsid w:val="00C25E15"/>
    <w:rsid w:val="00C26247"/>
    <w:rsid w:val="00C27851"/>
    <w:rsid w:val="00C27A2A"/>
    <w:rsid w:val="00C30524"/>
    <w:rsid w:val="00C30E45"/>
    <w:rsid w:val="00C32A8C"/>
    <w:rsid w:val="00C34436"/>
    <w:rsid w:val="00C3447F"/>
    <w:rsid w:val="00C34D55"/>
    <w:rsid w:val="00C355E4"/>
    <w:rsid w:val="00C35794"/>
    <w:rsid w:val="00C35C5C"/>
    <w:rsid w:val="00C35F34"/>
    <w:rsid w:val="00C35FC1"/>
    <w:rsid w:val="00C377F3"/>
    <w:rsid w:val="00C37BA4"/>
    <w:rsid w:val="00C40E3D"/>
    <w:rsid w:val="00C42757"/>
    <w:rsid w:val="00C432DC"/>
    <w:rsid w:val="00C434C7"/>
    <w:rsid w:val="00C43D30"/>
    <w:rsid w:val="00C45D4F"/>
    <w:rsid w:val="00C46502"/>
    <w:rsid w:val="00C46B49"/>
    <w:rsid w:val="00C46FE9"/>
    <w:rsid w:val="00C47F9B"/>
    <w:rsid w:val="00C51087"/>
    <w:rsid w:val="00C5120D"/>
    <w:rsid w:val="00C5121C"/>
    <w:rsid w:val="00C518D8"/>
    <w:rsid w:val="00C51DCE"/>
    <w:rsid w:val="00C52301"/>
    <w:rsid w:val="00C5268C"/>
    <w:rsid w:val="00C52F29"/>
    <w:rsid w:val="00C53A1E"/>
    <w:rsid w:val="00C53A2A"/>
    <w:rsid w:val="00C53F93"/>
    <w:rsid w:val="00C54642"/>
    <w:rsid w:val="00C5473B"/>
    <w:rsid w:val="00C552D7"/>
    <w:rsid w:val="00C555A0"/>
    <w:rsid w:val="00C55F44"/>
    <w:rsid w:val="00C5621E"/>
    <w:rsid w:val="00C57293"/>
    <w:rsid w:val="00C57958"/>
    <w:rsid w:val="00C57D1C"/>
    <w:rsid w:val="00C60269"/>
    <w:rsid w:val="00C60BEB"/>
    <w:rsid w:val="00C627C0"/>
    <w:rsid w:val="00C65394"/>
    <w:rsid w:val="00C67D05"/>
    <w:rsid w:val="00C67D85"/>
    <w:rsid w:val="00C70B56"/>
    <w:rsid w:val="00C70BB3"/>
    <w:rsid w:val="00C7145E"/>
    <w:rsid w:val="00C715D2"/>
    <w:rsid w:val="00C72101"/>
    <w:rsid w:val="00C72828"/>
    <w:rsid w:val="00C73352"/>
    <w:rsid w:val="00C7364A"/>
    <w:rsid w:val="00C74002"/>
    <w:rsid w:val="00C741F7"/>
    <w:rsid w:val="00C74596"/>
    <w:rsid w:val="00C76417"/>
    <w:rsid w:val="00C765EC"/>
    <w:rsid w:val="00C76929"/>
    <w:rsid w:val="00C80184"/>
    <w:rsid w:val="00C80B72"/>
    <w:rsid w:val="00C80E81"/>
    <w:rsid w:val="00C81699"/>
    <w:rsid w:val="00C817CA"/>
    <w:rsid w:val="00C81A07"/>
    <w:rsid w:val="00C81B28"/>
    <w:rsid w:val="00C81ECB"/>
    <w:rsid w:val="00C82AE1"/>
    <w:rsid w:val="00C83F1E"/>
    <w:rsid w:val="00C83F1F"/>
    <w:rsid w:val="00C8506A"/>
    <w:rsid w:val="00C850F7"/>
    <w:rsid w:val="00C868AD"/>
    <w:rsid w:val="00C874DF"/>
    <w:rsid w:val="00C87FC1"/>
    <w:rsid w:val="00C907EE"/>
    <w:rsid w:val="00C90940"/>
    <w:rsid w:val="00C90B09"/>
    <w:rsid w:val="00C91C81"/>
    <w:rsid w:val="00C924F9"/>
    <w:rsid w:val="00C92642"/>
    <w:rsid w:val="00C93F7A"/>
    <w:rsid w:val="00C97266"/>
    <w:rsid w:val="00C972E9"/>
    <w:rsid w:val="00CA0250"/>
    <w:rsid w:val="00CA1790"/>
    <w:rsid w:val="00CA223E"/>
    <w:rsid w:val="00CA3576"/>
    <w:rsid w:val="00CA4EE2"/>
    <w:rsid w:val="00CA511A"/>
    <w:rsid w:val="00CB0669"/>
    <w:rsid w:val="00CB0A8E"/>
    <w:rsid w:val="00CB1ED3"/>
    <w:rsid w:val="00CB33E5"/>
    <w:rsid w:val="00CB345E"/>
    <w:rsid w:val="00CB549B"/>
    <w:rsid w:val="00CB78B0"/>
    <w:rsid w:val="00CC14B7"/>
    <w:rsid w:val="00CC2C0D"/>
    <w:rsid w:val="00CC2EFF"/>
    <w:rsid w:val="00CC3148"/>
    <w:rsid w:val="00CC3C6D"/>
    <w:rsid w:val="00CC5469"/>
    <w:rsid w:val="00CC5C5F"/>
    <w:rsid w:val="00CC5DC4"/>
    <w:rsid w:val="00CC5EDC"/>
    <w:rsid w:val="00CC7024"/>
    <w:rsid w:val="00CC7936"/>
    <w:rsid w:val="00CC7E38"/>
    <w:rsid w:val="00CD041E"/>
    <w:rsid w:val="00CD2B3B"/>
    <w:rsid w:val="00CD345B"/>
    <w:rsid w:val="00CD45EA"/>
    <w:rsid w:val="00CD4723"/>
    <w:rsid w:val="00CD5798"/>
    <w:rsid w:val="00CD6704"/>
    <w:rsid w:val="00CD688D"/>
    <w:rsid w:val="00CD7314"/>
    <w:rsid w:val="00CD7E59"/>
    <w:rsid w:val="00CE10E3"/>
    <w:rsid w:val="00CE1716"/>
    <w:rsid w:val="00CE1A56"/>
    <w:rsid w:val="00CE1DE8"/>
    <w:rsid w:val="00CE1F91"/>
    <w:rsid w:val="00CE2486"/>
    <w:rsid w:val="00CE24D4"/>
    <w:rsid w:val="00CE4C62"/>
    <w:rsid w:val="00CE5473"/>
    <w:rsid w:val="00CE5906"/>
    <w:rsid w:val="00CE66FC"/>
    <w:rsid w:val="00CE7743"/>
    <w:rsid w:val="00CE7750"/>
    <w:rsid w:val="00CE777D"/>
    <w:rsid w:val="00CE7948"/>
    <w:rsid w:val="00CF008F"/>
    <w:rsid w:val="00CF0097"/>
    <w:rsid w:val="00CF06F6"/>
    <w:rsid w:val="00CF10DA"/>
    <w:rsid w:val="00CF1408"/>
    <w:rsid w:val="00CF1E78"/>
    <w:rsid w:val="00CF2131"/>
    <w:rsid w:val="00CF2731"/>
    <w:rsid w:val="00CF2DEB"/>
    <w:rsid w:val="00CF2F4A"/>
    <w:rsid w:val="00CF3860"/>
    <w:rsid w:val="00CF4214"/>
    <w:rsid w:val="00CF4961"/>
    <w:rsid w:val="00CF551C"/>
    <w:rsid w:val="00CF5CD5"/>
    <w:rsid w:val="00CF65AF"/>
    <w:rsid w:val="00CF741B"/>
    <w:rsid w:val="00CF7E12"/>
    <w:rsid w:val="00CF7F81"/>
    <w:rsid w:val="00D00576"/>
    <w:rsid w:val="00D0149A"/>
    <w:rsid w:val="00D01D0D"/>
    <w:rsid w:val="00D03ADD"/>
    <w:rsid w:val="00D03ECA"/>
    <w:rsid w:val="00D03F5C"/>
    <w:rsid w:val="00D04219"/>
    <w:rsid w:val="00D047F4"/>
    <w:rsid w:val="00D053B5"/>
    <w:rsid w:val="00D058DA"/>
    <w:rsid w:val="00D063B4"/>
    <w:rsid w:val="00D06745"/>
    <w:rsid w:val="00D0721C"/>
    <w:rsid w:val="00D07F6C"/>
    <w:rsid w:val="00D10373"/>
    <w:rsid w:val="00D1082D"/>
    <w:rsid w:val="00D10F7E"/>
    <w:rsid w:val="00D12512"/>
    <w:rsid w:val="00D12F47"/>
    <w:rsid w:val="00D137BC"/>
    <w:rsid w:val="00D13D3F"/>
    <w:rsid w:val="00D14032"/>
    <w:rsid w:val="00D14DF4"/>
    <w:rsid w:val="00D1634B"/>
    <w:rsid w:val="00D163D9"/>
    <w:rsid w:val="00D16753"/>
    <w:rsid w:val="00D16BC8"/>
    <w:rsid w:val="00D16CF6"/>
    <w:rsid w:val="00D173BD"/>
    <w:rsid w:val="00D17D1E"/>
    <w:rsid w:val="00D17EE7"/>
    <w:rsid w:val="00D2066E"/>
    <w:rsid w:val="00D220F6"/>
    <w:rsid w:val="00D24093"/>
    <w:rsid w:val="00D24CB7"/>
    <w:rsid w:val="00D24FFF"/>
    <w:rsid w:val="00D256F5"/>
    <w:rsid w:val="00D25933"/>
    <w:rsid w:val="00D25BCE"/>
    <w:rsid w:val="00D25ED5"/>
    <w:rsid w:val="00D260B6"/>
    <w:rsid w:val="00D26E00"/>
    <w:rsid w:val="00D275C4"/>
    <w:rsid w:val="00D27A50"/>
    <w:rsid w:val="00D3002E"/>
    <w:rsid w:val="00D30082"/>
    <w:rsid w:val="00D31A08"/>
    <w:rsid w:val="00D32EC3"/>
    <w:rsid w:val="00D32F27"/>
    <w:rsid w:val="00D33166"/>
    <w:rsid w:val="00D33640"/>
    <w:rsid w:val="00D33AF0"/>
    <w:rsid w:val="00D34652"/>
    <w:rsid w:val="00D357FF"/>
    <w:rsid w:val="00D35A54"/>
    <w:rsid w:val="00D36124"/>
    <w:rsid w:val="00D36659"/>
    <w:rsid w:val="00D36DD3"/>
    <w:rsid w:val="00D3793E"/>
    <w:rsid w:val="00D410EC"/>
    <w:rsid w:val="00D41900"/>
    <w:rsid w:val="00D41E48"/>
    <w:rsid w:val="00D41F22"/>
    <w:rsid w:val="00D42609"/>
    <w:rsid w:val="00D42AD0"/>
    <w:rsid w:val="00D42FCF"/>
    <w:rsid w:val="00D434BD"/>
    <w:rsid w:val="00D44EA5"/>
    <w:rsid w:val="00D453CE"/>
    <w:rsid w:val="00D4656D"/>
    <w:rsid w:val="00D46D3C"/>
    <w:rsid w:val="00D46E12"/>
    <w:rsid w:val="00D47496"/>
    <w:rsid w:val="00D50072"/>
    <w:rsid w:val="00D50885"/>
    <w:rsid w:val="00D5125D"/>
    <w:rsid w:val="00D5132C"/>
    <w:rsid w:val="00D5135A"/>
    <w:rsid w:val="00D514E7"/>
    <w:rsid w:val="00D516E5"/>
    <w:rsid w:val="00D51C1B"/>
    <w:rsid w:val="00D51F38"/>
    <w:rsid w:val="00D52DB9"/>
    <w:rsid w:val="00D5380F"/>
    <w:rsid w:val="00D53A46"/>
    <w:rsid w:val="00D53C3C"/>
    <w:rsid w:val="00D54273"/>
    <w:rsid w:val="00D54E03"/>
    <w:rsid w:val="00D54F6A"/>
    <w:rsid w:val="00D5512C"/>
    <w:rsid w:val="00D55DD0"/>
    <w:rsid w:val="00D603DF"/>
    <w:rsid w:val="00D60D64"/>
    <w:rsid w:val="00D613FA"/>
    <w:rsid w:val="00D61748"/>
    <w:rsid w:val="00D61815"/>
    <w:rsid w:val="00D61F1B"/>
    <w:rsid w:val="00D636BE"/>
    <w:rsid w:val="00D6450D"/>
    <w:rsid w:val="00D646BF"/>
    <w:rsid w:val="00D65B1F"/>
    <w:rsid w:val="00D661E3"/>
    <w:rsid w:val="00D66324"/>
    <w:rsid w:val="00D6680C"/>
    <w:rsid w:val="00D67C53"/>
    <w:rsid w:val="00D708B9"/>
    <w:rsid w:val="00D70DA9"/>
    <w:rsid w:val="00D7150A"/>
    <w:rsid w:val="00D716DE"/>
    <w:rsid w:val="00D726C4"/>
    <w:rsid w:val="00D72808"/>
    <w:rsid w:val="00D72AD5"/>
    <w:rsid w:val="00D72D29"/>
    <w:rsid w:val="00D73C89"/>
    <w:rsid w:val="00D74678"/>
    <w:rsid w:val="00D75189"/>
    <w:rsid w:val="00D75C2B"/>
    <w:rsid w:val="00D75D32"/>
    <w:rsid w:val="00D75D34"/>
    <w:rsid w:val="00D776A0"/>
    <w:rsid w:val="00D80066"/>
    <w:rsid w:val="00D8015D"/>
    <w:rsid w:val="00D803C0"/>
    <w:rsid w:val="00D81B2D"/>
    <w:rsid w:val="00D831B4"/>
    <w:rsid w:val="00D84D6A"/>
    <w:rsid w:val="00D853AE"/>
    <w:rsid w:val="00D85F51"/>
    <w:rsid w:val="00D8614F"/>
    <w:rsid w:val="00D8670C"/>
    <w:rsid w:val="00D90546"/>
    <w:rsid w:val="00D91EA6"/>
    <w:rsid w:val="00D9221F"/>
    <w:rsid w:val="00D93F30"/>
    <w:rsid w:val="00D9460A"/>
    <w:rsid w:val="00D946EE"/>
    <w:rsid w:val="00D94DBB"/>
    <w:rsid w:val="00D957FB"/>
    <w:rsid w:val="00D958FD"/>
    <w:rsid w:val="00D95E64"/>
    <w:rsid w:val="00D96238"/>
    <w:rsid w:val="00D96829"/>
    <w:rsid w:val="00D96B43"/>
    <w:rsid w:val="00D9757A"/>
    <w:rsid w:val="00D977B9"/>
    <w:rsid w:val="00D97E75"/>
    <w:rsid w:val="00DA03EC"/>
    <w:rsid w:val="00DA14CF"/>
    <w:rsid w:val="00DA1DCF"/>
    <w:rsid w:val="00DA2173"/>
    <w:rsid w:val="00DA2F3C"/>
    <w:rsid w:val="00DA3298"/>
    <w:rsid w:val="00DA33C8"/>
    <w:rsid w:val="00DA38F5"/>
    <w:rsid w:val="00DA3B80"/>
    <w:rsid w:val="00DA48B5"/>
    <w:rsid w:val="00DA4B51"/>
    <w:rsid w:val="00DA6333"/>
    <w:rsid w:val="00DA6EFE"/>
    <w:rsid w:val="00DA7049"/>
    <w:rsid w:val="00DA7AB7"/>
    <w:rsid w:val="00DA7AED"/>
    <w:rsid w:val="00DB09B9"/>
    <w:rsid w:val="00DB1E50"/>
    <w:rsid w:val="00DB1EB6"/>
    <w:rsid w:val="00DB2166"/>
    <w:rsid w:val="00DB2274"/>
    <w:rsid w:val="00DB27E8"/>
    <w:rsid w:val="00DB36E9"/>
    <w:rsid w:val="00DB3869"/>
    <w:rsid w:val="00DB3E03"/>
    <w:rsid w:val="00DB4DD7"/>
    <w:rsid w:val="00DB5019"/>
    <w:rsid w:val="00DB514B"/>
    <w:rsid w:val="00DB52C4"/>
    <w:rsid w:val="00DB60F8"/>
    <w:rsid w:val="00DB7CCC"/>
    <w:rsid w:val="00DC062C"/>
    <w:rsid w:val="00DC0853"/>
    <w:rsid w:val="00DC110C"/>
    <w:rsid w:val="00DC2F22"/>
    <w:rsid w:val="00DC36F4"/>
    <w:rsid w:val="00DC3926"/>
    <w:rsid w:val="00DC3B69"/>
    <w:rsid w:val="00DC4ACE"/>
    <w:rsid w:val="00DC51D0"/>
    <w:rsid w:val="00DC53EC"/>
    <w:rsid w:val="00DC5646"/>
    <w:rsid w:val="00DC5950"/>
    <w:rsid w:val="00DC5A32"/>
    <w:rsid w:val="00DC747B"/>
    <w:rsid w:val="00DD059D"/>
    <w:rsid w:val="00DD072C"/>
    <w:rsid w:val="00DD0A35"/>
    <w:rsid w:val="00DD0F17"/>
    <w:rsid w:val="00DD1E67"/>
    <w:rsid w:val="00DD21BB"/>
    <w:rsid w:val="00DD31C0"/>
    <w:rsid w:val="00DD3B48"/>
    <w:rsid w:val="00DD46D5"/>
    <w:rsid w:val="00DD47FB"/>
    <w:rsid w:val="00DD4A5C"/>
    <w:rsid w:val="00DD4F0A"/>
    <w:rsid w:val="00DD6A7E"/>
    <w:rsid w:val="00DD7011"/>
    <w:rsid w:val="00DD72EF"/>
    <w:rsid w:val="00DD78E9"/>
    <w:rsid w:val="00DD7DD9"/>
    <w:rsid w:val="00DE06E4"/>
    <w:rsid w:val="00DE12E3"/>
    <w:rsid w:val="00DE16CB"/>
    <w:rsid w:val="00DE1A92"/>
    <w:rsid w:val="00DE375B"/>
    <w:rsid w:val="00DE39A4"/>
    <w:rsid w:val="00DE52B9"/>
    <w:rsid w:val="00DE53EF"/>
    <w:rsid w:val="00DE596C"/>
    <w:rsid w:val="00DE59C7"/>
    <w:rsid w:val="00DE62DE"/>
    <w:rsid w:val="00DF00E8"/>
    <w:rsid w:val="00DF0BF2"/>
    <w:rsid w:val="00DF12D3"/>
    <w:rsid w:val="00DF1D3D"/>
    <w:rsid w:val="00DF1D44"/>
    <w:rsid w:val="00DF3C9F"/>
    <w:rsid w:val="00DF49BF"/>
    <w:rsid w:val="00DF4E74"/>
    <w:rsid w:val="00DF520F"/>
    <w:rsid w:val="00DF7944"/>
    <w:rsid w:val="00E004E2"/>
    <w:rsid w:val="00E00F64"/>
    <w:rsid w:val="00E01900"/>
    <w:rsid w:val="00E02B5D"/>
    <w:rsid w:val="00E02FB7"/>
    <w:rsid w:val="00E030EB"/>
    <w:rsid w:val="00E0362A"/>
    <w:rsid w:val="00E05718"/>
    <w:rsid w:val="00E077C0"/>
    <w:rsid w:val="00E10190"/>
    <w:rsid w:val="00E102A2"/>
    <w:rsid w:val="00E10820"/>
    <w:rsid w:val="00E10FBD"/>
    <w:rsid w:val="00E11C7C"/>
    <w:rsid w:val="00E121CD"/>
    <w:rsid w:val="00E132DF"/>
    <w:rsid w:val="00E137F0"/>
    <w:rsid w:val="00E140E5"/>
    <w:rsid w:val="00E1577A"/>
    <w:rsid w:val="00E15AA0"/>
    <w:rsid w:val="00E15BED"/>
    <w:rsid w:val="00E160EC"/>
    <w:rsid w:val="00E17AF9"/>
    <w:rsid w:val="00E17BBE"/>
    <w:rsid w:val="00E17E99"/>
    <w:rsid w:val="00E20941"/>
    <w:rsid w:val="00E20EFA"/>
    <w:rsid w:val="00E21510"/>
    <w:rsid w:val="00E21B1A"/>
    <w:rsid w:val="00E23AD3"/>
    <w:rsid w:val="00E23DE5"/>
    <w:rsid w:val="00E24F3C"/>
    <w:rsid w:val="00E25160"/>
    <w:rsid w:val="00E2567E"/>
    <w:rsid w:val="00E26AA7"/>
    <w:rsid w:val="00E27A3D"/>
    <w:rsid w:val="00E30509"/>
    <w:rsid w:val="00E3190D"/>
    <w:rsid w:val="00E31A31"/>
    <w:rsid w:val="00E32F64"/>
    <w:rsid w:val="00E350B7"/>
    <w:rsid w:val="00E35F56"/>
    <w:rsid w:val="00E36130"/>
    <w:rsid w:val="00E366A2"/>
    <w:rsid w:val="00E3745B"/>
    <w:rsid w:val="00E37D04"/>
    <w:rsid w:val="00E403D6"/>
    <w:rsid w:val="00E4044C"/>
    <w:rsid w:val="00E41CC4"/>
    <w:rsid w:val="00E41FA8"/>
    <w:rsid w:val="00E41FCD"/>
    <w:rsid w:val="00E43485"/>
    <w:rsid w:val="00E43C36"/>
    <w:rsid w:val="00E43E0C"/>
    <w:rsid w:val="00E44030"/>
    <w:rsid w:val="00E447C1"/>
    <w:rsid w:val="00E45003"/>
    <w:rsid w:val="00E4559F"/>
    <w:rsid w:val="00E45FEB"/>
    <w:rsid w:val="00E4688E"/>
    <w:rsid w:val="00E46F02"/>
    <w:rsid w:val="00E50343"/>
    <w:rsid w:val="00E50536"/>
    <w:rsid w:val="00E50D64"/>
    <w:rsid w:val="00E51F6E"/>
    <w:rsid w:val="00E52ADB"/>
    <w:rsid w:val="00E52B40"/>
    <w:rsid w:val="00E532CD"/>
    <w:rsid w:val="00E541A9"/>
    <w:rsid w:val="00E55215"/>
    <w:rsid w:val="00E57377"/>
    <w:rsid w:val="00E574F1"/>
    <w:rsid w:val="00E57916"/>
    <w:rsid w:val="00E61785"/>
    <w:rsid w:val="00E630F0"/>
    <w:rsid w:val="00E6418A"/>
    <w:rsid w:val="00E65121"/>
    <w:rsid w:val="00E65D14"/>
    <w:rsid w:val="00E663EB"/>
    <w:rsid w:val="00E66898"/>
    <w:rsid w:val="00E67299"/>
    <w:rsid w:val="00E67BCD"/>
    <w:rsid w:val="00E7005C"/>
    <w:rsid w:val="00E717EF"/>
    <w:rsid w:val="00E724D8"/>
    <w:rsid w:val="00E72F34"/>
    <w:rsid w:val="00E74F41"/>
    <w:rsid w:val="00E75B86"/>
    <w:rsid w:val="00E76C9D"/>
    <w:rsid w:val="00E76F12"/>
    <w:rsid w:val="00E77A02"/>
    <w:rsid w:val="00E77C9F"/>
    <w:rsid w:val="00E8050D"/>
    <w:rsid w:val="00E80645"/>
    <w:rsid w:val="00E80889"/>
    <w:rsid w:val="00E81297"/>
    <w:rsid w:val="00E815AF"/>
    <w:rsid w:val="00E82F5A"/>
    <w:rsid w:val="00E84FE5"/>
    <w:rsid w:val="00E85760"/>
    <w:rsid w:val="00E861BC"/>
    <w:rsid w:val="00E86BAD"/>
    <w:rsid w:val="00E86F95"/>
    <w:rsid w:val="00E87DD5"/>
    <w:rsid w:val="00E87F24"/>
    <w:rsid w:val="00E9052E"/>
    <w:rsid w:val="00E91D54"/>
    <w:rsid w:val="00E91FCD"/>
    <w:rsid w:val="00E920C7"/>
    <w:rsid w:val="00E920F7"/>
    <w:rsid w:val="00E922A6"/>
    <w:rsid w:val="00E9235B"/>
    <w:rsid w:val="00E92A8B"/>
    <w:rsid w:val="00E93370"/>
    <w:rsid w:val="00E9423E"/>
    <w:rsid w:val="00E944A0"/>
    <w:rsid w:val="00E948C8"/>
    <w:rsid w:val="00E9560D"/>
    <w:rsid w:val="00E956F0"/>
    <w:rsid w:val="00EA2C2B"/>
    <w:rsid w:val="00EA398C"/>
    <w:rsid w:val="00EA5065"/>
    <w:rsid w:val="00EA54AC"/>
    <w:rsid w:val="00EA5A0E"/>
    <w:rsid w:val="00EA6B4F"/>
    <w:rsid w:val="00EA7586"/>
    <w:rsid w:val="00EB2485"/>
    <w:rsid w:val="00EB2556"/>
    <w:rsid w:val="00EB39D9"/>
    <w:rsid w:val="00EB5775"/>
    <w:rsid w:val="00EB75D7"/>
    <w:rsid w:val="00EC0B2B"/>
    <w:rsid w:val="00EC10FA"/>
    <w:rsid w:val="00EC114E"/>
    <w:rsid w:val="00EC1BE6"/>
    <w:rsid w:val="00EC2592"/>
    <w:rsid w:val="00EC2C56"/>
    <w:rsid w:val="00EC2CCC"/>
    <w:rsid w:val="00EC5E0C"/>
    <w:rsid w:val="00EC61E1"/>
    <w:rsid w:val="00ED11DC"/>
    <w:rsid w:val="00ED1509"/>
    <w:rsid w:val="00ED1BEB"/>
    <w:rsid w:val="00ED26D7"/>
    <w:rsid w:val="00ED3A08"/>
    <w:rsid w:val="00ED3A22"/>
    <w:rsid w:val="00ED4882"/>
    <w:rsid w:val="00ED548A"/>
    <w:rsid w:val="00ED579C"/>
    <w:rsid w:val="00ED7034"/>
    <w:rsid w:val="00ED7648"/>
    <w:rsid w:val="00ED7F3B"/>
    <w:rsid w:val="00EE0162"/>
    <w:rsid w:val="00EE0CA1"/>
    <w:rsid w:val="00EE0FC2"/>
    <w:rsid w:val="00EE11D6"/>
    <w:rsid w:val="00EE1E85"/>
    <w:rsid w:val="00EE4987"/>
    <w:rsid w:val="00EE4CE6"/>
    <w:rsid w:val="00EE4CF0"/>
    <w:rsid w:val="00EE676B"/>
    <w:rsid w:val="00EE6A6C"/>
    <w:rsid w:val="00EE7B34"/>
    <w:rsid w:val="00EF13CD"/>
    <w:rsid w:val="00EF18E1"/>
    <w:rsid w:val="00EF1C58"/>
    <w:rsid w:val="00EF20CE"/>
    <w:rsid w:val="00EF25AB"/>
    <w:rsid w:val="00EF3767"/>
    <w:rsid w:val="00EF3CC0"/>
    <w:rsid w:val="00EF3F0B"/>
    <w:rsid w:val="00EF4562"/>
    <w:rsid w:val="00EF6490"/>
    <w:rsid w:val="00EF6F9F"/>
    <w:rsid w:val="00EF747F"/>
    <w:rsid w:val="00EF750E"/>
    <w:rsid w:val="00EF751D"/>
    <w:rsid w:val="00EF795E"/>
    <w:rsid w:val="00EF7CF0"/>
    <w:rsid w:val="00F0058E"/>
    <w:rsid w:val="00F008F4"/>
    <w:rsid w:val="00F018EC"/>
    <w:rsid w:val="00F01E51"/>
    <w:rsid w:val="00F02231"/>
    <w:rsid w:val="00F036B1"/>
    <w:rsid w:val="00F037BA"/>
    <w:rsid w:val="00F03A87"/>
    <w:rsid w:val="00F045BD"/>
    <w:rsid w:val="00F05386"/>
    <w:rsid w:val="00F061FB"/>
    <w:rsid w:val="00F0627A"/>
    <w:rsid w:val="00F06EDB"/>
    <w:rsid w:val="00F071B0"/>
    <w:rsid w:val="00F07BCD"/>
    <w:rsid w:val="00F100A2"/>
    <w:rsid w:val="00F1023A"/>
    <w:rsid w:val="00F11ECB"/>
    <w:rsid w:val="00F1337E"/>
    <w:rsid w:val="00F13B64"/>
    <w:rsid w:val="00F13C55"/>
    <w:rsid w:val="00F143CB"/>
    <w:rsid w:val="00F1462D"/>
    <w:rsid w:val="00F1475C"/>
    <w:rsid w:val="00F159CC"/>
    <w:rsid w:val="00F1656B"/>
    <w:rsid w:val="00F16B91"/>
    <w:rsid w:val="00F17ABE"/>
    <w:rsid w:val="00F20855"/>
    <w:rsid w:val="00F21070"/>
    <w:rsid w:val="00F22285"/>
    <w:rsid w:val="00F22D92"/>
    <w:rsid w:val="00F241DE"/>
    <w:rsid w:val="00F24D3D"/>
    <w:rsid w:val="00F24E41"/>
    <w:rsid w:val="00F2569C"/>
    <w:rsid w:val="00F261ED"/>
    <w:rsid w:val="00F3084C"/>
    <w:rsid w:val="00F3229C"/>
    <w:rsid w:val="00F32D5D"/>
    <w:rsid w:val="00F3304B"/>
    <w:rsid w:val="00F3316F"/>
    <w:rsid w:val="00F33B49"/>
    <w:rsid w:val="00F33FB1"/>
    <w:rsid w:val="00F349BA"/>
    <w:rsid w:val="00F34FB7"/>
    <w:rsid w:val="00F354AC"/>
    <w:rsid w:val="00F36F58"/>
    <w:rsid w:val="00F37339"/>
    <w:rsid w:val="00F37FE4"/>
    <w:rsid w:val="00F40E75"/>
    <w:rsid w:val="00F411A4"/>
    <w:rsid w:val="00F4185E"/>
    <w:rsid w:val="00F42F65"/>
    <w:rsid w:val="00F432B7"/>
    <w:rsid w:val="00F43443"/>
    <w:rsid w:val="00F449FB"/>
    <w:rsid w:val="00F44C4E"/>
    <w:rsid w:val="00F45161"/>
    <w:rsid w:val="00F4520B"/>
    <w:rsid w:val="00F47296"/>
    <w:rsid w:val="00F473A6"/>
    <w:rsid w:val="00F476A0"/>
    <w:rsid w:val="00F5008C"/>
    <w:rsid w:val="00F50405"/>
    <w:rsid w:val="00F50676"/>
    <w:rsid w:val="00F50D1D"/>
    <w:rsid w:val="00F510DC"/>
    <w:rsid w:val="00F51145"/>
    <w:rsid w:val="00F5194F"/>
    <w:rsid w:val="00F52BCA"/>
    <w:rsid w:val="00F53189"/>
    <w:rsid w:val="00F53285"/>
    <w:rsid w:val="00F54385"/>
    <w:rsid w:val="00F54CCA"/>
    <w:rsid w:val="00F5580D"/>
    <w:rsid w:val="00F55ED8"/>
    <w:rsid w:val="00F56332"/>
    <w:rsid w:val="00F56BD1"/>
    <w:rsid w:val="00F6009A"/>
    <w:rsid w:val="00F60586"/>
    <w:rsid w:val="00F60E93"/>
    <w:rsid w:val="00F60F30"/>
    <w:rsid w:val="00F60FCE"/>
    <w:rsid w:val="00F61158"/>
    <w:rsid w:val="00F62163"/>
    <w:rsid w:val="00F6282A"/>
    <w:rsid w:val="00F62968"/>
    <w:rsid w:val="00F630FC"/>
    <w:rsid w:val="00F63AE0"/>
    <w:rsid w:val="00F65743"/>
    <w:rsid w:val="00F65994"/>
    <w:rsid w:val="00F66205"/>
    <w:rsid w:val="00F662C7"/>
    <w:rsid w:val="00F66368"/>
    <w:rsid w:val="00F66F9E"/>
    <w:rsid w:val="00F67BE5"/>
    <w:rsid w:val="00F67FBE"/>
    <w:rsid w:val="00F71413"/>
    <w:rsid w:val="00F715BF"/>
    <w:rsid w:val="00F71970"/>
    <w:rsid w:val="00F723F3"/>
    <w:rsid w:val="00F724E1"/>
    <w:rsid w:val="00F726EC"/>
    <w:rsid w:val="00F733A1"/>
    <w:rsid w:val="00F73F07"/>
    <w:rsid w:val="00F74FB5"/>
    <w:rsid w:val="00F75267"/>
    <w:rsid w:val="00F7670D"/>
    <w:rsid w:val="00F807F5"/>
    <w:rsid w:val="00F81A5B"/>
    <w:rsid w:val="00F81E36"/>
    <w:rsid w:val="00F82398"/>
    <w:rsid w:val="00F82A18"/>
    <w:rsid w:val="00F84243"/>
    <w:rsid w:val="00F847D9"/>
    <w:rsid w:val="00F84F16"/>
    <w:rsid w:val="00F85295"/>
    <w:rsid w:val="00F85766"/>
    <w:rsid w:val="00F85B8F"/>
    <w:rsid w:val="00F8644D"/>
    <w:rsid w:val="00F86855"/>
    <w:rsid w:val="00F86F2A"/>
    <w:rsid w:val="00F87055"/>
    <w:rsid w:val="00F8778D"/>
    <w:rsid w:val="00F87CAE"/>
    <w:rsid w:val="00F9075F"/>
    <w:rsid w:val="00F9099B"/>
    <w:rsid w:val="00F90CB2"/>
    <w:rsid w:val="00F9263B"/>
    <w:rsid w:val="00F92C02"/>
    <w:rsid w:val="00F92F08"/>
    <w:rsid w:val="00F93466"/>
    <w:rsid w:val="00F93649"/>
    <w:rsid w:val="00F93863"/>
    <w:rsid w:val="00F94306"/>
    <w:rsid w:val="00F948FF"/>
    <w:rsid w:val="00F95A68"/>
    <w:rsid w:val="00F963C7"/>
    <w:rsid w:val="00F979B0"/>
    <w:rsid w:val="00F97C54"/>
    <w:rsid w:val="00FA0290"/>
    <w:rsid w:val="00FA2481"/>
    <w:rsid w:val="00FA2AEF"/>
    <w:rsid w:val="00FA3467"/>
    <w:rsid w:val="00FA4263"/>
    <w:rsid w:val="00FA4466"/>
    <w:rsid w:val="00FA523E"/>
    <w:rsid w:val="00FA643C"/>
    <w:rsid w:val="00FA6971"/>
    <w:rsid w:val="00FA7BFD"/>
    <w:rsid w:val="00FB15EC"/>
    <w:rsid w:val="00FB1A33"/>
    <w:rsid w:val="00FB21FF"/>
    <w:rsid w:val="00FB2D68"/>
    <w:rsid w:val="00FB3C23"/>
    <w:rsid w:val="00FB4EDD"/>
    <w:rsid w:val="00FB6F26"/>
    <w:rsid w:val="00FB7DEC"/>
    <w:rsid w:val="00FC09D0"/>
    <w:rsid w:val="00FC23AA"/>
    <w:rsid w:val="00FC2D3E"/>
    <w:rsid w:val="00FC4C16"/>
    <w:rsid w:val="00FC546B"/>
    <w:rsid w:val="00FC5506"/>
    <w:rsid w:val="00FC57D1"/>
    <w:rsid w:val="00FC5F2B"/>
    <w:rsid w:val="00FC60CE"/>
    <w:rsid w:val="00FC6CFF"/>
    <w:rsid w:val="00FC70A6"/>
    <w:rsid w:val="00FD02E2"/>
    <w:rsid w:val="00FD0788"/>
    <w:rsid w:val="00FD1419"/>
    <w:rsid w:val="00FD1903"/>
    <w:rsid w:val="00FD1940"/>
    <w:rsid w:val="00FD1E9C"/>
    <w:rsid w:val="00FD221F"/>
    <w:rsid w:val="00FD2246"/>
    <w:rsid w:val="00FD52C4"/>
    <w:rsid w:val="00FD562A"/>
    <w:rsid w:val="00FD5809"/>
    <w:rsid w:val="00FD710F"/>
    <w:rsid w:val="00FD7251"/>
    <w:rsid w:val="00FD7BDE"/>
    <w:rsid w:val="00FE249A"/>
    <w:rsid w:val="00FE30C8"/>
    <w:rsid w:val="00FE3B81"/>
    <w:rsid w:val="00FE3BB7"/>
    <w:rsid w:val="00FE4463"/>
    <w:rsid w:val="00FE5631"/>
    <w:rsid w:val="00FE5671"/>
    <w:rsid w:val="00FE5C3E"/>
    <w:rsid w:val="00FE5CB0"/>
    <w:rsid w:val="00FE77D3"/>
    <w:rsid w:val="00FF006D"/>
    <w:rsid w:val="00FF031D"/>
    <w:rsid w:val="00FF0984"/>
    <w:rsid w:val="00FF2A09"/>
    <w:rsid w:val="00FF5771"/>
    <w:rsid w:val="00FF6ECB"/>
    <w:rsid w:val="02FB9CB9"/>
    <w:rsid w:val="03AE9A50"/>
    <w:rsid w:val="1686146B"/>
    <w:rsid w:val="17701607"/>
    <w:rsid w:val="1A3B83D4"/>
    <w:rsid w:val="1B021B93"/>
    <w:rsid w:val="1C7F9474"/>
    <w:rsid w:val="1CACB590"/>
    <w:rsid w:val="1FDF08B4"/>
    <w:rsid w:val="217AD915"/>
    <w:rsid w:val="2544563F"/>
    <w:rsid w:val="28D59F48"/>
    <w:rsid w:val="2BEDAAD0"/>
    <w:rsid w:val="2DFD8C0B"/>
    <w:rsid w:val="2EA8F6DB"/>
    <w:rsid w:val="2F66AE54"/>
    <w:rsid w:val="345EA7E4"/>
    <w:rsid w:val="3B5BC12C"/>
    <w:rsid w:val="4798F461"/>
    <w:rsid w:val="4F4A1CA7"/>
    <w:rsid w:val="5192E13F"/>
    <w:rsid w:val="54E5E2D6"/>
    <w:rsid w:val="561C2BA3"/>
    <w:rsid w:val="593B0425"/>
    <w:rsid w:val="5AA7B720"/>
    <w:rsid w:val="5C3A4D25"/>
    <w:rsid w:val="5D8B37DF"/>
    <w:rsid w:val="62624A28"/>
    <w:rsid w:val="64B3E112"/>
    <w:rsid w:val="6921C48A"/>
    <w:rsid w:val="6C1039F7"/>
    <w:rsid w:val="6D436602"/>
    <w:rsid w:val="6DE4A4A7"/>
    <w:rsid w:val="7430B498"/>
    <w:rsid w:val="76C5271E"/>
    <w:rsid w:val="76F12AAB"/>
    <w:rsid w:val="7883AA53"/>
    <w:rsid w:val="796F0B8B"/>
    <w:rsid w:val="7B8835F0"/>
    <w:rsid w:val="7C444750"/>
    <w:rsid w:val="7DFC22B7"/>
    <w:rsid w:val="7EB03E0B"/>
    <w:rsid w:val="7F2EFD30"/>
    <w:rsid w:val="7FA3E3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3068E5A3"/>
  <w15:chartTrackingRefBased/>
  <w15:docId w15:val="{8A735115-E127-4F05-8F2A-BFD652C54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02D29"/>
    <w:pPr>
      <w:spacing w:before="120" w:after="120"/>
      <w:jc w:val="both"/>
    </w:pPr>
    <w:rPr>
      <w:rFonts w:ascii="Verdana" w:hAnsi="Verdana"/>
      <w:sz w:val="18"/>
    </w:rPr>
  </w:style>
  <w:style w:type="paragraph" w:styleId="Nadpis1">
    <w:name w:val="heading 1"/>
    <w:basedOn w:val="Normln"/>
    <w:next w:val="Normln"/>
    <w:link w:val="Nadpis1Char"/>
    <w:uiPriority w:val="9"/>
    <w:qFormat/>
    <w:rsid w:val="0092189B"/>
    <w:pPr>
      <w:keepNext/>
      <w:keepLines/>
      <w:pageBreakBefore/>
      <w:numPr>
        <w:numId w:val="1"/>
      </w:numPr>
      <w:spacing w:before="240" w:after="0"/>
      <w:ind w:left="431" w:hanging="431"/>
      <w:outlineLvl w:val="0"/>
    </w:pPr>
    <w:rPr>
      <w:rFonts w:asciiTheme="majorHAnsi" w:eastAsiaTheme="majorEastAsia" w:hAnsiTheme="majorHAnsi" w:cstheme="majorBidi"/>
      <w:color w:val="002170"/>
      <w:sz w:val="32"/>
      <w:szCs w:val="32"/>
    </w:rPr>
  </w:style>
  <w:style w:type="paragraph" w:styleId="Nadpis2">
    <w:name w:val="heading 2"/>
    <w:basedOn w:val="Normln"/>
    <w:next w:val="Normln"/>
    <w:link w:val="Nadpis2Char"/>
    <w:uiPriority w:val="9"/>
    <w:unhideWhenUsed/>
    <w:qFormat/>
    <w:rsid w:val="00502D29"/>
    <w:pPr>
      <w:keepNext/>
      <w:keepLines/>
      <w:numPr>
        <w:ilvl w:val="1"/>
        <w:numId w:val="1"/>
      </w:numPr>
      <w:spacing w:before="40" w:after="0"/>
      <w:outlineLvl w:val="1"/>
    </w:pPr>
    <w:rPr>
      <w:rFonts w:asciiTheme="majorHAnsi" w:eastAsiaTheme="majorEastAsia" w:hAnsiTheme="majorHAnsi" w:cstheme="majorBidi"/>
      <w:color w:val="002170"/>
      <w:sz w:val="26"/>
      <w:szCs w:val="26"/>
    </w:rPr>
  </w:style>
  <w:style w:type="paragraph" w:styleId="Nadpis3">
    <w:name w:val="heading 3"/>
    <w:basedOn w:val="Normln"/>
    <w:next w:val="Normln"/>
    <w:link w:val="Nadpis3Char"/>
    <w:uiPriority w:val="9"/>
    <w:unhideWhenUsed/>
    <w:qFormat/>
    <w:rsid w:val="00502D29"/>
    <w:pPr>
      <w:keepNext/>
      <w:keepLines/>
      <w:numPr>
        <w:ilvl w:val="2"/>
        <w:numId w:val="1"/>
      </w:numPr>
      <w:spacing w:before="40" w:after="0"/>
      <w:outlineLvl w:val="2"/>
    </w:pPr>
    <w:rPr>
      <w:rFonts w:asciiTheme="majorHAnsi" w:eastAsiaTheme="majorEastAsia" w:hAnsiTheme="majorHAnsi" w:cstheme="majorBidi"/>
      <w:color w:val="002170"/>
      <w:sz w:val="24"/>
      <w:szCs w:val="24"/>
    </w:rPr>
  </w:style>
  <w:style w:type="paragraph" w:styleId="Nadpis4">
    <w:name w:val="heading 4"/>
    <w:basedOn w:val="Normln"/>
    <w:next w:val="Normln"/>
    <w:link w:val="Nadpis4Char"/>
    <w:uiPriority w:val="9"/>
    <w:unhideWhenUsed/>
    <w:qFormat/>
    <w:rsid w:val="00502D29"/>
    <w:pPr>
      <w:keepNext/>
      <w:keepLines/>
      <w:numPr>
        <w:ilvl w:val="3"/>
        <w:numId w:val="1"/>
      </w:numPr>
      <w:spacing w:before="40" w:after="0"/>
      <w:outlineLvl w:val="3"/>
    </w:pPr>
    <w:rPr>
      <w:rFonts w:asciiTheme="majorHAnsi" w:eastAsiaTheme="majorEastAsia" w:hAnsiTheme="majorHAnsi" w:cstheme="majorBidi"/>
      <w:i/>
      <w:iCs/>
      <w:color w:val="002170"/>
    </w:rPr>
  </w:style>
  <w:style w:type="paragraph" w:styleId="Nadpis5">
    <w:name w:val="heading 5"/>
    <w:basedOn w:val="Normln"/>
    <w:next w:val="Normln"/>
    <w:link w:val="Nadpis5Char"/>
    <w:uiPriority w:val="9"/>
    <w:semiHidden/>
    <w:unhideWhenUsed/>
    <w:qFormat/>
    <w:rsid w:val="00502D29"/>
    <w:pPr>
      <w:keepNext/>
      <w:keepLines/>
      <w:numPr>
        <w:ilvl w:val="4"/>
        <w:numId w:val="1"/>
      </w:numPr>
      <w:spacing w:before="40" w:after="0"/>
      <w:outlineLvl w:val="4"/>
    </w:pPr>
    <w:rPr>
      <w:rFonts w:asciiTheme="majorHAnsi" w:eastAsiaTheme="majorEastAsia" w:hAnsiTheme="majorHAnsi" w:cstheme="majorBidi"/>
      <w:color w:val="002170"/>
    </w:rPr>
  </w:style>
  <w:style w:type="paragraph" w:styleId="Nadpis6">
    <w:name w:val="heading 6"/>
    <w:basedOn w:val="Normln"/>
    <w:next w:val="Normln"/>
    <w:link w:val="Nadpis6Char"/>
    <w:uiPriority w:val="9"/>
    <w:semiHidden/>
    <w:unhideWhenUsed/>
    <w:qFormat/>
    <w:rsid w:val="008E6E7F"/>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8E6E7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8E6E7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8E6E7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2189B"/>
    <w:rPr>
      <w:rFonts w:asciiTheme="majorHAnsi" w:eastAsiaTheme="majorEastAsia" w:hAnsiTheme="majorHAnsi" w:cstheme="majorBidi"/>
      <w:color w:val="002170"/>
      <w:sz w:val="32"/>
      <w:szCs w:val="32"/>
    </w:rPr>
  </w:style>
  <w:style w:type="character" w:customStyle="1" w:styleId="Nadpis2Char">
    <w:name w:val="Nadpis 2 Char"/>
    <w:basedOn w:val="Standardnpsmoodstavce"/>
    <w:link w:val="Nadpis2"/>
    <w:uiPriority w:val="9"/>
    <w:rsid w:val="00502D29"/>
    <w:rPr>
      <w:rFonts w:asciiTheme="majorHAnsi" w:eastAsiaTheme="majorEastAsia" w:hAnsiTheme="majorHAnsi" w:cstheme="majorBidi"/>
      <w:color w:val="002170"/>
      <w:sz w:val="26"/>
      <w:szCs w:val="26"/>
    </w:rPr>
  </w:style>
  <w:style w:type="character" w:customStyle="1" w:styleId="Nadpis3Char">
    <w:name w:val="Nadpis 3 Char"/>
    <w:basedOn w:val="Standardnpsmoodstavce"/>
    <w:link w:val="Nadpis3"/>
    <w:uiPriority w:val="9"/>
    <w:rsid w:val="00502D29"/>
    <w:rPr>
      <w:rFonts w:asciiTheme="majorHAnsi" w:eastAsiaTheme="majorEastAsia" w:hAnsiTheme="majorHAnsi" w:cstheme="majorBidi"/>
      <w:color w:val="002170"/>
      <w:sz w:val="24"/>
      <w:szCs w:val="24"/>
    </w:rPr>
  </w:style>
  <w:style w:type="character" w:customStyle="1" w:styleId="Nadpis4Char">
    <w:name w:val="Nadpis 4 Char"/>
    <w:basedOn w:val="Standardnpsmoodstavce"/>
    <w:link w:val="Nadpis4"/>
    <w:uiPriority w:val="9"/>
    <w:rsid w:val="00502D29"/>
    <w:rPr>
      <w:rFonts w:asciiTheme="majorHAnsi" w:eastAsiaTheme="majorEastAsia" w:hAnsiTheme="majorHAnsi" w:cstheme="majorBidi"/>
      <w:i/>
      <w:iCs/>
      <w:color w:val="002170"/>
      <w:sz w:val="18"/>
    </w:rPr>
  </w:style>
  <w:style w:type="character" w:customStyle="1" w:styleId="Nadpis5Char">
    <w:name w:val="Nadpis 5 Char"/>
    <w:basedOn w:val="Standardnpsmoodstavce"/>
    <w:link w:val="Nadpis5"/>
    <w:uiPriority w:val="9"/>
    <w:semiHidden/>
    <w:rsid w:val="00502D29"/>
    <w:rPr>
      <w:rFonts w:asciiTheme="majorHAnsi" w:eastAsiaTheme="majorEastAsia" w:hAnsiTheme="majorHAnsi" w:cstheme="majorBidi"/>
      <w:color w:val="002170"/>
      <w:sz w:val="18"/>
    </w:rPr>
  </w:style>
  <w:style w:type="character" w:customStyle="1" w:styleId="Nadpis6Char">
    <w:name w:val="Nadpis 6 Char"/>
    <w:basedOn w:val="Standardnpsmoodstavce"/>
    <w:link w:val="Nadpis6"/>
    <w:uiPriority w:val="9"/>
    <w:semiHidden/>
    <w:rsid w:val="008E6E7F"/>
    <w:rPr>
      <w:rFonts w:asciiTheme="majorHAnsi" w:eastAsiaTheme="majorEastAsia" w:hAnsiTheme="majorHAnsi" w:cstheme="majorBidi"/>
      <w:color w:val="1F4D78" w:themeColor="accent1" w:themeShade="7F"/>
      <w:sz w:val="18"/>
    </w:rPr>
  </w:style>
  <w:style w:type="character" w:customStyle="1" w:styleId="Nadpis7Char">
    <w:name w:val="Nadpis 7 Char"/>
    <w:basedOn w:val="Standardnpsmoodstavce"/>
    <w:link w:val="Nadpis7"/>
    <w:uiPriority w:val="9"/>
    <w:semiHidden/>
    <w:rsid w:val="008E6E7F"/>
    <w:rPr>
      <w:rFonts w:asciiTheme="majorHAnsi" w:eastAsiaTheme="majorEastAsia" w:hAnsiTheme="majorHAnsi" w:cstheme="majorBidi"/>
      <w:i/>
      <w:iCs/>
      <w:color w:val="1F4D78" w:themeColor="accent1" w:themeShade="7F"/>
      <w:sz w:val="18"/>
    </w:rPr>
  </w:style>
  <w:style w:type="character" w:customStyle="1" w:styleId="Nadpis8Char">
    <w:name w:val="Nadpis 8 Char"/>
    <w:basedOn w:val="Standardnpsmoodstavce"/>
    <w:link w:val="Nadpis8"/>
    <w:uiPriority w:val="9"/>
    <w:semiHidden/>
    <w:rsid w:val="008E6E7F"/>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8E6E7F"/>
    <w:rPr>
      <w:rFonts w:asciiTheme="majorHAnsi" w:eastAsiaTheme="majorEastAsia" w:hAnsiTheme="majorHAnsi" w:cstheme="majorBidi"/>
      <w:i/>
      <w:iCs/>
      <w:color w:val="272727" w:themeColor="text1" w:themeTint="D8"/>
      <w:sz w:val="21"/>
      <w:szCs w:val="21"/>
    </w:rPr>
  </w:style>
  <w:style w:type="paragraph" w:customStyle="1" w:styleId="Dulezite">
    <w:name w:val="Dulezite"/>
    <w:basedOn w:val="Normln"/>
    <w:next w:val="Normln"/>
    <w:link w:val="DuleziteChar"/>
    <w:qFormat/>
    <w:rsid w:val="001862A7"/>
    <w:pPr>
      <w:pBdr>
        <w:top w:val="single" w:sz="8" w:space="1" w:color="002873"/>
        <w:left w:val="single" w:sz="48" w:space="4" w:color="002873"/>
        <w:bottom w:val="single" w:sz="8" w:space="1" w:color="002873"/>
        <w:right w:val="single" w:sz="8" w:space="4" w:color="002873"/>
      </w:pBdr>
      <w:spacing w:line="240" w:lineRule="auto"/>
      <w:ind w:left="227" w:right="57"/>
    </w:pPr>
  </w:style>
  <w:style w:type="character" w:customStyle="1" w:styleId="DuleziteChar">
    <w:name w:val="Dulezite Char"/>
    <w:basedOn w:val="Standardnpsmoodstavce"/>
    <w:link w:val="Dulezite"/>
    <w:rsid w:val="001862A7"/>
    <w:rPr>
      <w:rFonts w:ascii="Verdana" w:hAnsi="Verdana"/>
      <w:sz w:val="18"/>
    </w:rPr>
  </w:style>
  <w:style w:type="paragraph" w:styleId="Bezmezer">
    <w:name w:val="No Spacing"/>
    <w:basedOn w:val="Normln"/>
    <w:link w:val="BezmezerChar"/>
    <w:uiPriority w:val="1"/>
    <w:qFormat/>
    <w:rsid w:val="00EE4987"/>
    <w:pPr>
      <w:spacing w:before="0" w:after="0" w:line="240" w:lineRule="auto"/>
    </w:pPr>
    <w:rPr>
      <w:rFonts w:eastAsiaTheme="minorEastAsia"/>
      <w:lang w:eastAsia="cs-CZ"/>
    </w:rPr>
  </w:style>
  <w:style w:type="character" w:customStyle="1" w:styleId="BezmezerChar">
    <w:name w:val="Bez mezer Char"/>
    <w:basedOn w:val="Standardnpsmoodstavce"/>
    <w:link w:val="Bezmezer"/>
    <w:uiPriority w:val="1"/>
    <w:rsid w:val="00EE4987"/>
    <w:rPr>
      <w:rFonts w:ascii="Verdana" w:eastAsiaTheme="minorEastAsia" w:hAnsi="Verdana"/>
      <w:sz w:val="18"/>
      <w:lang w:eastAsia="cs-CZ"/>
    </w:rPr>
  </w:style>
  <w:style w:type="table" w:customStyle="1" w:styleId="FST">
    <w:name w:val="FST"/>
    <w:basedOn w:val="Normlntabulka"/>
    <w:uiPriority w:val="99"/>
    <w:rsid w:val="001862A7"/>
    <w:pPr>
      <w:spacing w:after="0" w:line="240" w:lineRule="auto"/>
    </w:pPr>
    <w:rPr>
      <w:rFonts w:ascii="Verdana" w:hAnsi="Verdana"/>
      <w:sz w:val="18"/>
    </w:rPr>
    <w:tblPr>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auto"/>
      <w:vAlign w:val="center"/>
    </w:tcPr>
    <w:tblStylePr w:type="firstRow">
      <w:rPr>
        <w:b/>
        <w:color w:val="FFFFFF" w:themeColor="background1"/>
      </w:rPr>
      <w:tblPr/>
      <w:tcPr>
        <w:shd w:val="clear" w:color="auto" w:fill="002170"/>
      </w:tcPr>
    </w:tblStylePr>
  </w:style>
  <w:style w:type="table" w:styleId="Mkatabulky">
    <w:name w:val="Table Grid"/>
    <w:basedOn w:val="Normlntabulka"/>
    <w:uiPriority w:val="39"/>
    <w:rsid w:val="00A07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A07327"/>
    <w:pPr>
      <w:spacing w:before="0" w:after="0" w:line="240" w:lineRule="auto"/>
    </w:pPr>
    <w:rPr>
      <w:rFonts w:ascii="Segoe UI" w:hAnsi="Segoe UI" w:cs="Segoe UI"/>
      <w:szCs w:val="18"/>
    </w:rPr>
  </w:style>
  <w:style w:type="character" w:customStyle="1" w:styleId="TextbublinyChar">
    <w:name w:val="Text bubliny Char"/>
    <w:basedOn w:val="Standardnpsmoodstavce"/>
    <w:link w:val="Textbubliny"/>
    <w:uiPriority w:val="99"/>
    <w:semiHidden/>
    <w:rsid w:val="00A07327"/>
    <w:rPr>
      <w:rFonts w:ascii="Segoe UI" w:hAnsi="Segoe UI" w:cs="Segoe UI"/>
      <w:sz w:val="18"/>
      <w:szCs w:val="18"/>
    </w:rPr>
  </w:style>
  <w:style w:type="character" w:styleId="Odkaznakoment">
    <w:name w:val="annotation reference"/>
    <w:basedOn w:val="Standardnpsmoodstavce"/>
    <w:uiPriority w:val="99"/>
    <w:semiHidden/>
    <w:unhideWhenUsed/>
    <w:rsid w:val="00321D70"/>
    <w:rPr>
      <w:sz w:val="16"/>
      <w:szCs w:val="16"/>
    </w:rPr>
  </w:style>
  <w:style w:type="paragraph" w:styleId="Textkomente">
    <w:name w:val="annotation text"/>
    <w:basedOn w:val="Normln"/>
    <w:link w:val="TextkomenteChar"/>
    <w:uiPriority w:val="99"/>
    <w:unhideWhenUsed/>
    <w:rsid w:val="00321D70"/>
    <w:pPr>
      <w:spacing w:line="240" w:lineRule="auto"/>
    </w:pPr>
    <w:rPr>
      <w:sz w:val="20"/>
      <w:szCs w:val="20"/>
    </w:rPr>
  </w:style>
  <w:style w:type="character" w:customStyle="1" w:styleId="TextkomenteChar">
    <w:name w:val="Text komentáře Char"/>
    <w:basedOn w:val="Standardnpsmoodstavce"/>
    <w:link w:val="Textkomente"/>
    <w:uiPriority w:val="99"/>
    <w:rsid w:val="00321D70"/>
    <w:rPr>
      <w:rFonts w:ascii="Verdana" w:hAnsi="Verdana"/>
      <w:sz w:val="20"/>
      <w:szCs w:val="20"/>
    </w:rPr>
  </w:style>
  <w:style w:type="paragraph" w:styleId="Pedmtkomente">
    <w:name w:val="annotation subject"/>
    <w:basedOn w:val="Textkomente"/>
    <w:next w:val="Textkomente"/>
    <w:link w:val="PedmtkomenteChar"/>
    <w:uiPriority w:val="99"/>
    <w:semiHidden/>
    <w:unhideWhenUsed/>
    <w:rsid w:val="00321D70"/>
    <w:rPr>
      <w:b/>
      <w:bCs/>
    </w:rPr>
  </w:style>
  <w:style w:type="character" w:customStyle="1" w:styleId="PedmtkomenteChar">
    <w:name w:val="Předmět komentáře Char"/>
    <w:basedOn w:val="TextkomenteChar"/>
    <w:link w:val="Pedmtkomente"/>
    <w:uiPriority w:val="99"/>
    <w:semiHidden/>
    <w:rsid w:val="00321D70"/>
    <w:rPr>
      <w:rFonts w:ascii="Verdana" w:hAnsi="Verdana"/>
      <w:b/>
      <w:bCs/>
      <w:sz w:val="20"/>
      <w:szCs w:val="20"/>
    </w:rPr>
  </w:style>
  <w:style w:type="character" w:styleId="Hypertextovodkaz">
    <w:name w:val="Hyperlink"/>
    <w:basedOn w:val="Standardnpsmoodstavce"/>
    <w:uiPriority w:val="99"/>
    <w:unhideWhenUsed/>
    <w:rsid w:val="00120E4B"/>
    <w:rPr>
      <w:color w:val="0563C1" w:themeColor="hyperlink"/>
      <w:u w:val="single"/>
    </w:rPr>
  </w:style>
  <w:style w:type="paragraph" w:styleId="Titulek">
    <w:name w:val="caption"/>
    <w:basedOn w:val="Normln"/>
    <w:next w:val="Normln"/>
    <w:uiPriority w:val="35"/>
    <w:unhideWhenUsed/>
    <w:qFormat/>
    <w:rsid w:val="001D4025"/>
    <w:pPr>
      <w:spacing w:before="0" w:after="200" w:line="240" w:lineRule="auto"/>
    </w:pPr>
    <w:rPr>
      <w:i/>
      <w:iCs/>
      <w:color w:val="44546A" w:themeColor="text2"/>
      <w:szCs w:val="18"/>
    </w:rPr>
  </w:style>
  <w:style w:type="paragraph" w:styleId="Odstavecseseznamem">
    <w:name w:val="List Paragraph"/>
    <w:basedOn w:val="Normln"/>
    <w:uiPriority w:val="34"/>
    <w:qFormat/>
    <w:rsid w:val="00B82D36"/>
    <w:pPr>
      <w:ind w:left="720"/>
      <w:contextualSpacing/>
    </w:pPr>
  </w:style>
  <w:style w:type="paragraph" w:styleId="Zhlav">
    <w:name w:val="header"/>
    <w:basedOn w:val="Normln"/>
    <w:link w:val="ZhlavChar"/>
    <w:uiPriority w:val="99"/>
    <w:unhideWhenUsed/>
    <w:rsid w:val="00B10A82"/>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B10A82"/>
    <w:rPr>
      <w:rFonts w:ascii="Verdana" w:hAnsi="Verdana"/>
      <w:sz w:val="18"/>
    </w:rPr>
  </w:style>
  <w:style w:type="paragraph" w:styleId="Zpat">
    <w:name w:val="footer"/>
    <w:basedOn w:val="Normln"/>
    <w:link w:val="ZpatChar"/>
    <w:uiPriority w:val="99"/>
    <w:unhideWhenUsed/>
    <w:rsid w:val="00B10A82"/>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B10A82"/>
    <w:rPr>
      <w:rFonts w:ascii="Verdana" w:hAnsi="Verdana"/>
      <w:sz w:val="18"/>
    </w:rPr>
  </w:style>
  <w:style w:type="table" w:customStyle="1" w:styleId="HCM1">
    <w:name w:val="HCM1"/>
    <w:basedOn w:val="Normlntabulka"/>
    <w:next w:val="Mkatabulky"/>
    <w:qFormat/>
    <w:rsid w:val="00D96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ze">
    <w:name w:val="Revision"/>
    <w:hidden/>
    <w:uiPriority w:val="99"/>
    <w:semiHidden/>
    <w:rsid w:val="00C35FC1"/>
    <w:pPr>
      <w:spacing w:after="0" w:line="240" w:lineRule="auto"/>
    </w:pPr>
    <w:rPr>
      <w:rFonts w:ascii="Verdana" w:hAnsi="Verdana"/>
      <w:sz w:val="18"/>
    </w:rPr>
  </w:style>
  <w:style w:type="paragraph" w:styleId="Nadpisobsahu">
    <w:name w:val="TOC Heading"/>
    <w:basedOn w:val="Nadpis1"/>
    <w:next w:val="Normln"/>
    <w:uiPriority w:val="39"/>
    <w:unhideWhenUsed/>
    <w:qFormat/>
    <w:rsid w:val="00203E70"/>
    <w:pPr>
      <w:numPr>
        <w:numId w:val="0"/>
      </w:numPr>
      <w:jc w:val="left"/>
      <w:outlineLvl w:val="9"/>
    </w:pPr>
    <w:rPr>
      <w:color w:val="2E74B5" w:themeColor="accent1" w:themeShade="BF"/>
      <w:lang w:eastAsia="cs-CZ"/>
    </w:rPr>
  </w:style>
  <w:style w:type="paragraph" w:styleId="Obsah1">
    <w:name w:val="toc 1"/>
    <w:basedOn w:val="Normln"/>
    <w:next w:val="Normln"/>
    <w:autoRedefine/>
    <w:uiPriority w:val="39"/>
    <w:unhideWhenUsed/>
    <w:rsid w:val="00203E70"/>
    <w:pPr>
      <w:spacing w:after="100"/>
    </w:pPr>
  </w:style>
  <w:style w:type="paragraph" w:styleId="Obsah2">
    <w:name w:val="toc 2"/>
    <w:basedOn w:val="Normln"/>
    <w:next w:val="Normln"/>
    <w:autoRedefine/>
    <w:uiPriority w:val="39"/>
    <w:unhideWhenUsed/>
    <w:rsid w:val="00203E70"/>
    <w:pPr>
      <w:spacing w:after="100"/>
      <w:ind w:left="180"/>
    </w:pPr>
  </w:style>
  <w:style w:type="paragraph" w:styleId="Obsah3">
    <w:name w:val="toc 3"/>
    <w:basedOn w:val="Normln"/>
    <w:next w:val="Normln"/>
    <w:autoRedefine/>
    <w:uiPriority w:val="39"/>
    <w:unhideWhenUsed/>
    <w:rsid w:val="00203E70"/>
    <w:pPr>
      <w:spacing w:after="100"/>
      <w:ind w:left="360"/>
    </w:pPr>
  </w:style>
  <w:style w:type="character" w:styleId="Sledovanodkaz">
    <w:name w:val="FollowedHyperlink"/>
    <w:basedOn w:val="Standardnpsmoodstavce"/>
    <w:uiPriority w:val="99"/>
    <w:semiHidden/>
    <w:unhideWhenUsed/>
    <w:rsid w:val="00DF49BF"/>
    <w:rPr>
      <w:color w:val="954F72" w:themeColor="followedHyperlink"/>
      <w:u w:val="single"/>
    </w:rPr>
  </w:style>
  <w:style w:type="paragraph" w:styleId="Seznamobrzk">
    <w:name w:val="table of figures"/>
    <w:basedOn w:val="Normln"/>
    <w:next w:val="Normln"/>
    <w:uiPriority w:val="99"/>
    <w:unhideWhenUsed/>
    <w:rsid w:val="00F1475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3624">
      <w:bodyDiv w:val="1"/>
      <w:marLeft w:val="0"/>
      <w:marRight w:val="0"/>
      <w:marTop w:val="0"/>
      <w:marBottom w:val="0"/>
      <w:divBdr>
        <w:top w:val="none" w:sz="0" w:space="0" w:color="auto"/>
        <w:left w:val="none" w:sz="0" w:space="0" w:color="auto"/>
        <w:bottom w:val="none" w:sz="0" w:space="0" w:color="auto"/>
        <w:right w:val="none" w:sz="0" w:space="0" w:color="auto"/>
      </w:divBdr>
      <w:divsChild>
        <w:div w:id="1758625180">
          <w:marLeft w:val="0"/>
          <w:marRight w:val="0"/>
          <w:marTop w:val="0"/>
          <w:marBottom w:val="0"/>
          <w:divBdr>
            <w:top w:val="none" w:sz="0" w:space="0" w:color="auto"/>
            <w:left w:val="none" w:sz="0" w:space="0" w:color="auto"/>
            <w:bottom w:val="none" w:sz="0" w:space="0" w:color="auto"/>
            <w:right w:val="none" w:sz="0" w:space="0" w:color="auto"/>
          </w:divBdr>
          <w:divsChild>
            <w:div w:id="9979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7754">
      <w:bodyDiv w:val="1"/>
      <w:marLeft w:val="0"/>
      <w:marRight w:val="0"/>
      <w:marTop w:val="0"/>
      <w:marBottom w:val="0"/>
      <w:divBdr>
        <w:top w:val="none" w:sz="0" w:space="0" w:color="auto"/>
        <w:left w:val="none" w:sz="0" w:space="0" w:color="auto"/>
        <w:bottom w:val="none" w:sz="0" w:space="0" w:color="auto"/>
        <w:right w:val="none" w:sz="0" w:space="0" w:color="auto"/>
      </w:divBdr>
      <w:divsChild>
        <w:div w:id="565142969">
          <w:marLeft w:val="0"/>
          <w:marRight w:val="0"/>
          <w:marTop w:val="0"/>
          <w:marBottom w:val="0"/>
          <w:divBdr>
            <w:top w:val="none" w:sz="0" w:space="0" w:color="auto"/>
            <w:left w:val="none" w:sz="0" w:space="0" w:color="auto"/>
            <w:bottom w:val="none" w:sz="0" w:space="0" w:color="auto"/>
            <w:right w:val="none" w:sz="0" w:space="0" w:color="auto"/>
          </w:divBdr>
          <w:divsChild>
            <w:div w:id="14793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7034">
      <w:bodyDiv w:val="1"/>
      <w:marLeft w:val="0"/>
      <w:marRight w:val="0"/>
      <w:marTop w:val="0"/>
      <w:marBottom w:val="0"/>
      <w:divBdr>
        <w:top w:val="none" w:sz="0" w:space="0" w:color="auto"/>
        <w:left w:val="none" w:sz="0" w:space="0" w:color="auto"/>
        <w:bottom w:val="none" w:sz="0" w:space="0" w:color="auto"/>
        <w:right w:val="none" w:sz="0" w:space="0" w:color="auto"/>
      </w:divBdr>
      <w:divsChild>
        <w:div w:id="1958564266">
          <w:marLeft w:val="0"/>
          <w:marRight w:val="0"/>
          <w:marTop w:val="0"/>
          <w:marBottom w:val="0"/>
          <w:divBdr>
            <w:top w:val="none" w:sz="0" w:space="0" w:color="auto"/>
            <w:left w:val="none" w:sz="0" w:space="0" w:color="auto"/>
            <w:bottom w:val="none" w:sz="0" w:space="0" w:color="auto"/>
            <w:right w:val="none" w:sz="0" w:space="0" w:color="auto"/>
          </w:divBdr>
          <w:divsChild>
            <w:div w:id="157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3710">
      <w:bodyDiv w:val="1"/>
      <w:marLeft w:val="0"/>
      <w:marRight w:val="0"/>
      <w:marTop w:val="0"/>
      <w:marBottom w:val="0"/>
      <w:divBdr>
        <w:top w:val="none" w:sz="0" w:space="0" w:color="auto"/>
        <w:left w:val="none" w:sz="0" w:space="0" w:color="auto"/>
        <w:bottom w:val="none" w:sz="0" w:space="0" w:color="auto"/>
        <w:right w:val="none" w:sz="0" w:space="0" w:color="auto"/>
      </w:divBdr>
      <w:divsChild>
        <w:div w:id="1858081386">
          <w:marLeft w:val="0"/>
          <w:marRight w:val="0"/>
          <w:marTop w:val="0"/>
          <w:marBottom w:val="0"/>
          <w:divBdr>
            <w:top w:val="none" w:sz="0" w:space="0" w:color="auto"/>
            <w:left w:val="none" w:sz="0" w:space="0" w:color="auto"/>
            <w:bottom w:val="none" w:sz="0" w:space="0" w:color="auto"/>
            <w:right w:val="none" w:sz="0" w:space="0" w:color="auto"/>
          </w:divBdr>
          <w:divsChild>
            <w:div w:id="13289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3874">
      <w:bodyDiv w:val="1"/>
      <w:marLeft w:val="0"/>
      <w:marRight w:val="0"/>
      <w:marTop w:val="0"/>
      <w:marBottom w:val="0"/>
      <w:divBdr>
        <w:top w:val="none" w:sz="0" w:space="0" w:color="auto"/>
        <w:left w:val="none" w:sz="0" w:space="0" w:color="auto"/>
        <w:bottom w:val="none" w:sz="0" w:space="0" w:color="auto"/>
        <w:right w:val="none" w:sz="0" w:space="0" w:color="auto"/>
      </w:divBdr>
      <w:divsChild>
        <w:div w:id="368604168">
          <w:marLeft w:val="0"/>
          <w:marRight w:val="0"/>
          <w:marTop w:val="0"/>
          <w:marBottom w:val="0"/>
          <w:divBdr>
            <w:top w:val="none" w:sz="0" w:space="0" w:color="auto"/>
            <w:left w:val="none" w:sz="0" w:space="0" w:color="auto"/>
            <w:bottom w:val="none" w:sz="0" w:space="0" w:color="auto"/>
            <w:right w:val="none" w:sz="0" w:space="0" w:color="auto"/>
          </w:divBdr>
          <w:divsChild>
            <w:div w:id="71600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70316">
      <w:bodyDiv w:val="1"/>
      <w:marLeft w:val="0"/>
      <w:marRight w:val="0"/>
      <w:marTop w:val="0"/>
      <w:marBottom w:val="0"/>
      <w:divBdr>
        <w:top w:val="none" w:sz="0" w:space="0" w:color="auto"/>
        <w:left w:val="none" w:sz="0" w:space="0" w:color="auto"/>
        <w:bottom w:val="none" w:sz="0" w:space="0" w:color="auto"/>
        <w:right w:val="none" w:sz="0" w:space="0" w:color="auto"/>
      </w:divBdr>
    </w:div>
    <w:div w:id="520165419">
      <w:bodyDiv w:val="1"/>
      <w:marLeft w:val="0"/>
      <w:marRight w:val="0"/>
      <w:marTop w:val="0"/>
      <w:marBottom w:val="0"/>
      <w:divBdr>
        <w:top w:val="none" w:sz="0" w:space="0" w:color="auto"/>
        <w:left w:val="none" w:sz="0" w:space="0" w:color="auto"/>
        <w:bottom w:val="none" w:sz="0" w:space="0" w:color="auto"/>
        <w:right w:val="none" w:sz="0" w:space="0" w:color="auto"/>
      </w:divBdr>
      <w:divsChild>
        <w:div w:id="821585417">
          <w:marLeft w:val="0"/>
          <w:marRight w:val="0"/>
          <w:marTop w:val="0"/>
          <w:marBottom w:val="0"/>
          <w:divBdr>
            <w:top w:val="none" w:sz="0" w:space="0" w:color="auto"/>
            <w:left w:val="none" w:sz="0" w:space="0" w:color="auto"/>
            <w:bottom w:val="none" w:sz="0" w:space="0" w:color="auto"/>
            <w:right w:val="none" w:sz="0" w:space="0" w:color="auto"/>
          </w:divBdr>
          <w:divsChild>
            <w:div w:id="167052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0960">
      <w:bodyDiv w:val="1"/>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sChild>
            <w:div w:id="18523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4544">
      <w:bodyDiv w:val="1"/>
      <w:marLeft w:val="0"/>
      <w:marRight w:val="0"/>
      <w:marTop w:val="0"/>
      <w:marBottom w:val="0"/>
      <w:divBdr>
        <w:top w:val="none" w:sz="0" w:space="0" w:color="auto"/>
        <w:left w:val="none" w:sz="0" w:space="0" w:color="auto"/>
        <w:bottom w:val="none" w:sz="0" w:space="0" w:color="auto"/>
        <w:right w:val="none" w:sz="0" w:space="0" w:color="auto"/>
      </w:divBdr>
      <w:divsChild>
        <w:div w:id="56168427">
          <w:marLeft w:val="0"/>
          <w:marRight w:val="0"/>
          <w:marTop w:val="0"/>
          <w:marBottom w:val="0"/>
          <w:divBdr>
            <w:top w:val="none" w:sz="0" w:space="0" w:color="auto"/>
            <w:left w:val="none" w:sz="0" w:space="0" w:color="auto"/>
            <w:bottom w:val="none" w:sz="0" w:space="0" w:color="auto"/>
            <w:right w:val="none" w:sz="0" w:space="0" w:color="auto"/>
          </w:divBdr>
          <w:divsChild>
            <w:div w:id="1430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18475">
      <w:bodyDiv w:val="1"/>
      <w:marLeft w:val="0"/>
      <w:marRight w:val="0"/>
      <w:marTop w:val="0"/>
      <w:marBottom w:val="0"/>
      <w:divBdr>
        <w:top w:val="none" w:sz="0" w:space="0" w:color="auto"/>
        <w:left w:val="none" w:sz="0" w:space="0" w:color="auto"/>
        <w:bottom w:val="none" w:sz="0" w:space="0" w:color="auto"/>
        <w:right w:val="none" w:sz="0" w:space="0" w:color="auto"/>
      </w:divBdr>
      <w:divsChild>
        <w:div w:id="2072538708">
          <w:marLeft w:val="0"/>
          <w:marRight w:val="0"/>
          <w:marTop w:val="0"/>
          <w:marBottom w:val="0"/>
          <w:divBdr>
            <w:top w:val="none" w:sz="0" w:space="0" w:color="auto"/>
            <w:left w:val="none" w:sz="0" w:space="0" w:color="auto"/>
            <w:bottom w:val="none" w:sz="0" w:space="0" w:color="auto"/>
            <w:right w:val="none" w:sz="0" w:space="0" w:color="auto"/>
          </w:divBdr>
          <w:divsChild>
            <w:div w:id="18027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1814">
      <w:bodyDiv w:val="1"/>
      <w:marLeft w:val="0"/>
      <w:marRight w:val="0"/>
      <w:marTop w:val="0"/>
      <w:marBottom w:val="0"/>
      <w:divBdr>
        <w:top w:val="none" w:sz="0" w:space="0" w:color="auto"/>
        <w:left w:val="none" w:sz="0" w:space="0" w:color="auto"/>
        <w:bottom w:val="none" w:sz="0" w:space="0" w:color="auto"/>
        <w:right w:val="none" w:sz="0" w:space="0" w:color="auto"/>
      </w:divBdr>
      <w:divsChild>
        <w:div w:id="1176338062">
          <w:marLeft w:val="0"/>
          <w:marRight w:val="0"/>
          <w:marTop w:val="0"/>
          <w:marBottom w:val="0"/>
          <w:divBdr>
            <w:top w:val="none" w:sz="0" w:space="0" w:color="auto"/>
            <w:left w:val="none" w:sz="0" w:space="0" w:color="auto"/>
            <w:bottom w:val="none" w:sz="0" w:space="0" w:color="auto"/>
            <w:right w:val="none" w:sz="0" w:space="0" w:color="auto"/>
          </w:divBdr>
          <w:divsChild>
            <w:div w:id="1529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1742">
      <w:bodyDiv w:val="1"/>
      <w:marLeft w:val="0"/>
      <w:marRight w:val="0"/>
      <w:marTop w:val="0"/>
      <w:marBottom w:val="0"/>
      <w:divBdr>
        <w:top w:val="none" w:sz="0" w:space="0" w:color="auto"/>
        <w:left w:val="none" w:sz="0" w:space="0" w:color="auto"/>
        <w:bottom w:val="none" w:sz="0" w:space="0" w:color="auto"/>
        <w:right w:val="none" w:sz="0" w:space="0" w:color="auto"/>
      </w:divBdr>
      <w:divsChild>
        <w:div w:id="2086797571">
          <w:marLeft w:val="0"/>
          <w:marRight w:val="0"/>
          <w:marTop w:val="0"/>
          <w:marBottom w:val="0"/>
          <w:divBdr>
            <w:top w:val="none" w:sz="0" w:space="0" w:color="auto"/>
            <w:left w:val="none" w:sz="0" w:space="0" w:color="auto"/>
            <w:bottom w:val="none" w:sz="0" w:space="0" w:color="auto"/>
            <w:right w:val="none" w:sz="0" w:space="0" w:color="auto"/>
          </w:divBdr>
          <w:divsChild>
            <w:div w:id="10683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2231">
      <w:bodyDiv w:val="1"/>
      <w:marLeft w:val="0"/>
      <w:marRight w:val="0"/>
      <w:marTop w:val="0"/>
      <w:marBottom w:val="0"/>
      <w:divBdr>
        <w:top w:val="none" w:sz="0" w:space="0" w:color="auto"/>
        <w:left w:val="none" w:sz="0" w:space="0" w:color="auto"/>
        <w:bottom w:val="none" w:sz="0" w:space="0" w:color="auto"/>
        <w:right w:val="none" w:sz="0" w:space="0" w:color="auto"/>
      </w:divBdr>
      <w:divsChild>
        <w:div w:id="684327962">
          <w:marLeft w:val="0"/>
          <w:marRight w:val="0"/>
          <w:marTop w:val="0"/>
          <w:marBottom w:val="0"/>
          <w:divBdr>
            <w:top w:val="none" w:sz="0" w:space="0" w:color="auto"/>
            <w:left w:val="none" w:sz="0" w:space="0" w:color="auto"/>
            <w:bottom w:val="none" w:sz="0" w:space="0" w:color="auto"/>
            <w:right w:val="none" w:sz="0" w:space="0" w:color="auto"/>
          </w:divBdr>
          <w:divsChild>
            <w:div w:id="20427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040125">
      <w:bodyDiv w:val="1"/>
      <w:marLeft w:val="0"/>
      <w:marRight w:val="0"/>
      <w:marTop w:val="0"/>
      <w:marBottom w:val="0"/>
      <w:divBdr>
        <w:top w:val="none" w:sz="0" w:space="0" w:color="auto"/>
        <w:left w:val="none" w:sz="0" w:space="0" w:color="auto"/>
        <w:bottom w:val="none" w:sz="0" w:space="0" w:color="auto"/>
        <w:right w:val="none" w:sz="0" w:space="0" w:color="auto"/>
      </w:divBdr>
      <w:divsChild>
        <w:div w:id="410661200">
          <w:marLeft w:val="0"/>
          <w:marRight w:val="0"/>
          <w:marTop w:val="0"/>
          <w:marBottom w:val="0"/>
          <w:divBdr>
            <w:top w:val="none" w:sz="0" w:space="0" w:color="auto"/>
            <w:left w:val="none" w:sz="0" w:space="0" w:color="auto"/>
            <w:bottom w:val="none" w:sz="0" w:space="0" w:color="auto"/>
            <w:right w:val="none" w:sz="0" w:space="0" w:color="auto"/>
          </w:divBdr>
          <w:divsChild>
            <w:div w:id="198688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1337">
      <w:bodyDiv w:val="1"/>
      <w:marLeft w:val="0"/>
      <w:marRight w:val="0"/>
      <w:marTop w:val="0"/>
      <w:marBottom w:val="0"/>
      <w:divBdr>
        <w:top w:val="none" w:sz="0" w:space="0" w:color="auto"/>
        <w:left w:val="none" w:sz="0" w:space="0" w:color="auto"/>
        <w:bottom w:val="none" w:sz="0" w:space="0" w:color="auto"/>
        <w:right w:val="none" w:sz="0" w:space="0" w:color="auto"/>
      </w:divBdr>
      <w:divsChild>
        <w:div w:id="930042841">
          <w:marLeft w:val="0"/>
          <w:marRight w:val="0"/>
          <w:marTop w:val="0"/>
          <w:marBottom w:val="0"/>
          <w:divBdr>
            <w:top w:val="none" w:sz="0" w:space="0" w:color="auto"/>
            <w:left w:val="none" w:sz="0" w:space="0" w:color="auto"/>
            <w:bottom w:val="none" w:sz="0" w:space="0" w:color="auto"/>
            <w:right w:val="none" w:sz="0" w:space="0" w:color="auto"/>
          </w:divBdr>
          <w:divsChild>
            <w:div w:id="20683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3734">
      <w:bodyDiv w:val="1"/>
      <w:marLeft w:val="0"/>
      <w:marRight w:val="0"/>
      <w:marTop w:val="0"/>
      <w:marBottom w:val="0"/>
      <w:divBdr>
        <w:top w:val="none" w:sz="0" w:space="0" w:color="auto"/>
        <w:left w:val="none" w:sz="0" w:space="0" w:color="auto"/>
        <w:bottom w:val="none" w:sz="0" w:space="0" w:color="auto"/>
        <w:right w:val="none" w:sz="0" w:space="0" w:color="auto"/>
      </w:divBdr>
      <w:divsChild>
        <w:div w:id="539170780">
          <w:marLeft w:val="0"/>
          <w:marRight w:val="0"/>
          <w:marTop w:val="0"/>
          <w:marBottom w:val="0"/>
          <w:divBdr>
            <w:top w:val="none" w:sz="0" w:space="0" w:color="auto"/>
            <w:left w:val="none" w:sz="0" w:space="0" w:color="auto"/>
            <w:bottom w:val="none" w:sz="0" w:space="0" w:color="auto"/>
            <w:right w:val="none" w:sz="0" w:space="0" w:color="auto"/>
          </w:divBdr>
          <w:divsChild>
            <w:div w:id="113471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4685">
      <w:bodyDiv w:val="1"/>
      <w:marLeft w:val="0"/>
      <w:marRight w:val="0"/>
      <w:marTop w:val="0"/>
      <w:marBottom w:val="0"/>
      <w:divBdr>
        <w:top w:val="none" w:sz="0" w:space="0" w:color="auto"/>
        <w:left w:val="none" w:sz="0" w:space="0" w:color="auto"/>
        <w:bottom w:val="none" w:sz="0" w:space="0" w:color="auto"/>
        <w:right w:val="none" w:sz="0" w:space="0" w:color="auto"/>
      </w:divBdr>
      <w:divsChild>
        <w:div w:id="65037885">
          <w:marLeft w:val="0"/>
          <w:marRight w:val="0"/>
          <w:marTop w:val="0"/>
          <w:marBottom w:val="0"/>
          <w:divBdr>
            <w:top w:val="none" w:sz="0" w:space="0" w:color="auto"/>
            <w:left w:val="none" w:sz="0" w:space="0" w:color="auto"/>
            <w:bottom w:val="none" w:sz="0" w:space="0" w:color="auto"/>
            <w:right w:val="none" w:sz="0" w:space="0" w:color="auto"/>
          </w:divBdr>
          <w:divsChild>
            <w:div w:id="1470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4002">
      <w:bodyDiv w:val="1"/>
      <w:marLeft w:val="0"/>
      <w:marRight w:val="0"/>
      <w:marTop w:val="0"/>
      <w:marBottom w:val="0"/>
      <w:divBdr>
        <w:top w:val="none" w:sz="0" w:space="0" w:color="auto"/>
        <w:left w:val="none" w:sz="0" w:space="0" w:color="auto"/>
        <w:bottom w:val="none" w:sz="0" w:space="0" w:color="auto"/>
        <w:right w:val="none" w:sz="0" w:space="0" w:color="auto"/>
      </w:divBdr>
      <w:divsChild>
        <w:div w:id="140539261">
          <w:marLeft w:val="0"/>
          <w:marRight w:val="0"/>
          <w:marTop w:val="0"/>
          <w:marBottom w:val="0"/>
          <w:divBdr>
            <w:top w:val="none" w:sz="0" w:space="0" w:color="auto"/>
            <w:left w:val="none" w:sz="0" w:space="0" w:color="auto"/>
            <w:bottom w:val="none" w:sz="0" w:space="0" w:color="auto"/>
            <w:right w:val="none" w:sz="0" w:space="0" w:color="auto"/>
          </w:divBdr>
          <w:divsChild>
            <w:div w:id="17335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0.png"/><Relationship Id="rId47" Type="http://schemas.openxmlformats.org/officeDocument/2006/relationships/hyperlink" Target="https://archi.gov.cz/znalostni_baze:seznam_zameru_dc" TargetMode="External"/><Relationship Id="rId63" Type="http://schemas.openxmlformats.org/officeDocument/2006/relationships/image" Target="media/image31.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5.png"/><Relationship Id="rId7" Type="http://schemas.openxmlformats.org/officeDocument/2006/relationships/styles" Target="styles.xml"/><Relationship Id="rId71" Type="http://schemas.openxmlformats.org/officeDocument/2006/relationships/image" Target="media/image38.png"/><Relationship Id="rId92"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hyperlink" Target="https://archi.gov.cz/nap:nia"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s://www.opengroup.org/open-group-archimate-model-exchange-file-format" TargetMode="External"/><Relationship Id="rId45" Type="http://schemas.openxmlformats.org/officeDocument/2006/relationships/hyperlink" Target="https://portal.gov.cz/sluzby-verejne-spravy/" TargetMode="External"/><Relationship Id="rId53" Type="http://schemas.openxmlformats.org/officeDocument/2006/relationships/hyperlink" Target="https://archi.gov.cz/znalostni_baze:metodika_tco" TargetMode="External"/><Relationship Id="rId58" Type="http://schemas.openxmlformats.org/officeDocument/2006/relationships/image" Target="media/image28.png"/><Relationship Id="rId66" Type="http://schemas.openxmlformats.org/officeDocument/2006/relationships/image" Target="media/image34.emf"/><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3.png"/><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narodni-ca.cz/" TargetMode="External"/><Relationship Id="rId82" Type="http://schemas.openxmlformats.org/officeDocument/2006/relationships/image" Target="media/image49.png"/><Relationship Id="rId90" Type="http://schemas.openxmlformats.org/officeDocument/2006/relationships/hyperlink" Target="https://archi.gov.cz/" TargetMode="External"/><Relationship Id="rId95" Type="http://schemas.openxmlformats.org/officeDocument/2006/relationships/image" Target="media/image59.png"/><Relationship Id="rId19" Type="http://schemas.openxmlformats.org/officeDocument/2006/relationships/hyperlink" Target="https://irop.gov.cz/cs/" TargetMode="External"/><Relationship Id="rId14" Type="http://schemas.openxmlformats.org/officeDocument/2006/relationships/hyperlink" Target="https://archi.gov.cz/nap:jednotny_identitni_prostor_verejne_spravy"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archi.gov.cz/nap_dokument:uvod" TargetMode="External"/><Relationship Id="rId43" Type="http://schemas.openxmlformats.org/officeDocument/2006/relationships/image" Target="media/image21.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2.png"/><Relationship Id="rId69" Type="http://schemas.openxmlformats.org/officeDocument/2006/relationships/image" Target="media/image36.png"/><Relationship Id="rId77" Type="http://schemas.openxmlformats.org/officeDocument/2006/relationships/image" Target="media/image44.png"/><Relationship Id="rId100"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rpp-ais.egon.gov.cz/gen/agendy-detail/" TargetMode="External"/><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png"/><Relationship Id="rId93" Type="http://schemas.openxmlformats.org/officeDocument/2006/relationships/hyperlink" Target="https://designsystem.gov.cz/" TargetMode="External"/><Relationship Id="rId98" Type="http://schemas.openxmlformats.org/officeDocument/2006/relationships/hyperlink" Target="https://www.ibm.com/products/qradar-siem"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s://www.dia.gov.cz/oha/"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mvcr.cz/clanek/vestnik-ministerstva-vnitra-vestnik-ministerstva-vnitra.aspx" TargetMode="External"/><Relationship Id="rId46" Type="http://schemas.openxmlformats.org/officeDocument/2006/relationships/hyperlink" Target="https://rpp-ais.egon.gov.cz/AISP/verejne/isvs/zobrazeni-isvs" TargetMode="External"/><Relationship Id="rId59" Type="http://schemas.openxmlformats.org/officeDocument/2006/relationships/hyperlink" Target="mailto:oha@dia.gov.cz" TargetMode="External"/><Relationship Id="rId67" Type="http://schemas.openxmlformats.org/officeDocument/2006/relationships/hyperlink" Target="https://archi.gov.cz/uvod_schvalovani" TargetMode="External"/><Relationship Id="rId103"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www.opengroup.org/xsd/archimate/" TargetMode="External"/><Relationship Id="rId54" Type="http://schemas.openxmlformats.org/officeDocument/2006/relationships/image" Target="media/image24.png"/><Relationship Id="rId62" Type="http://schemas.openxmlformats.org/officeDocument/2006/relationships/image" Target="media/image30.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4.png"/><Relationship Id="rId91" Type="http://schemas.openxmlformats.org/officeDocument/2006/relationships/image" Target="media/image56.png"/><Relationship Id="rId96" Type="http://schemas.openxmlformats.org/officeDocument/2006/relationships/hyperlink" Target="https://en.wikipedia.org/wiki/Syslo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rchi.gov.cz/nap:jednotny_identitni_prostor_verejne_spravy"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rpp-ais.egon.gov.cz/gen/agendy-detail/" TargetMode="External"/><Relationship Id="rId49" Type="http://schemas.openxmlformats.org/officeDocument/2006/relationships/hyperlink" Target="https://archi.gov.cz/nap_dokument:uvod" TargetMode="External"/><Relationship Id="rId57" Type="http://schemas.openxmlformats.org/officeDocument/2006/relationships/image" Target="media/image27.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hyperlink" Target="https://rpp-ais.egon.gov.cz/AISP/verejne/isvs/zobrazeni-isvs" TargetMode="External"/><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image" Target="media/image33.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hyperlink" Target="mailto:adresa@dia.gov.cz" TargetMode="External"/><Relationship Id="rId94" Type="http://schemas.openxmlformats.org/officeDocument/2006/relationships/image" Target="media/image58.png"/><Relationship Id="rId99" Type="http://schemas.openxmlformats.org/officeDocument/2006/relationships/hyperlink" Target="https://www.ibm.com/docs/en/qsip/7.4?topic=SS42VS_7.4/com.ibm.qradar.doc/c_qradar_pdfs.htm" TargetMode="Externa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dia.gov.cz/oha/" TargetMode="External"/><Relationship Id="rId39" Type="http://schemas.openxmlformats.org/officeDocument/2006/relationships/image" Target="media/image19.png"/><Relationship Id="rId34" Type="http://schemas.openxmlformats.org/officeDocument/2006/relationships/image" Target="media/image17.png"/><Relationship Id="rId50" Type="http://schemas.openxmlformats.org/officeDocument/2006/relationships/hyperlink" Target="https://archi.gov.cz/nap_dokument:uvod" TargetMode="External"/><Relationship Id="rId55" Type="http://schemas.openxmlformats.org/officeDocument/2006/relationships/image" Target="media/image25.png"/><Relationship Id="rId76" Type="http://schemas.openxmlformats.org/officeDocument/2006/relationships/image" Target="media/image43.png"/><Relationship Id="rId97" Type="http://schemas.openxmlformats.org/officeDocument/2006/relationships/hyperlink" Target="https://www.mvcr.cz/clanek/dohledove-centrum-egovernmentu.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1.pn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2024-01-31T00:00:00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5e11484-fccf-4b47-9897-ed1caa19816b">
      <UserInfo>
        <DisplayName>Václav Trejdl</DisplayName>
        <AccountId>22</AccountId>
        <AccountType/>
      </UserInfo>
      <UserInfo>
        <DisplayName>Eliška Janečková</DisplayName>
        <AccountId>34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2B7C4AAEEAEF040950426DCDA167A73" ma:contentTypeVersion="5" ma:contentTypeDescription="Vytvoří nový dokument" ma:contentTypeScope="" ma:versionID="20de852fa97c90166d704b6990544c4d">
  <xsd:schema xmlns:xsd="http://www.w3.org/2001/XMLSchema" xmlns:xs="http://www.w3.org/2001/XMLSchema" xmlns:p="http://schemas.microsoft.com/office/2006/metadata/properties" xmlns:ns2="9373ec31-1d89-439e-9c12-55fc29eadc83" xmlns:ns3="15e11484-fccf-4b47-9897-ed1caa19816b" targetNamespace="http://schemas.microsoft.com/office/2006/metadata/properties" ma:root="true" ma:fieldsID="2fce031df3fe41110ac68b1722f1f0a3" ns2:_="" ns3:_="">
    <xsd:import namespace="9373ec31-1d89-439e-9c12-55fc29eadc83"/>
    <xsd:import namespace="15e11484-fccf-4b47-9897-ed1caa19816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73ec31-1d89-439e-9c12-55fc29ead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e11484-fccf-4b47-9897-ed1caa19816b" elementFormDefault="qualified">
    <xsd:import namespace="http://schemas.microsoft.com/office/2006/documentManagement/types"/>
    <xsd:import namespace="http://schemas.microsoft.com/office/infopath/2007/PartnerControls"/>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1FD756-813C-4800-BA9C-318E44D7540D}">
  <ds:schemaRefs>
    <ds:schemaRef ds:uri="http://schemas.microsoft.com/sharepoint/v3/contenttype/forms"/>
  </ds:schemaRefs>
</ds:datastoreItem>
</file>

<file path=customXml/itemProps3.xml><?xml version="1.0" encoding="utf-8"?>
<ds:datastoreItem xmlns:ds="http://schemas.openxmlformats.org/officeDocument/2006/customXml" ds:itemID="{5DD836D8-E20D-4395-8138-4C58E8E0229A}">
  <ds:schemaRefs>
    <ds:schemaRef ds:uri="http://schemas.microsoft.com/office/2006/metadata/properties"/>
    <ds:schemaRef ds:uri="http://schemas.microsoft.com/office/infopath/2007/PartnerControls"/>
    <ds:schemaRef ds:uri="15e11484-fccf-4b47-9897-ed1caa19816b"/>
  </ds:schemaRefs>
</ds:datastoreItem>
</file>

<file path=customXml/itemProps4.xml><?xml version="1.0" encoding="utf-8"?>
<ds:datastoreItem xmlns:ds="http://schemas.openxmlformats.org/officeDocument/2006/customXml" ds:itemID="{5E21D3E3-FE0A-4AC2-A75A-FA97AB1E8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73ec31-1d89-439e-9c12-55fc29eadc83"/>
    <ds:schemaRef ds:uri="15e11484-fccf-4b47-9897-ed1caa198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BACE84-0B39-4EBB-92F1-7B9182BC9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1839</TotalTime>
  <Pages>107</Pages>
  <Words>30205</Words>
  <Characters>178216</Characters>
  <Application>Microsoft Office Word</Application>
  <DocSecurity>0</DocSecurity>
  <Lines>1485</Lines>
  <Paragraphs>416</Paragraphs>
  <ScaleCrop>false</ScaleCrop>
  <HeadingPairs>
    <vt:vector size="2" baseType="variant">
      <vt:variant>
        <vt:lpstr>Název</vt:lpstr>
      </vt:variant>
      <vt:variant>
        <vt:i4>1</vt:i4>
      </vt:variant>
    </vt:vector>
  </HeadingPairs>
  <TitlesOfParts>
    <vt:vector size="1" baseType="lpstr">
      <vt:lpstr>Informační systém pro dlouhodobé řízení informačních systémů veřejné správy </vt:lpstr>
    </vt:vector>
  </TitlesOfParts>
  <Company>Digitální a informační agentura </Company>
  <LinksUpToDate>false</LinksUpToDate>
  <CharactersWithSpaces>208005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Informační systém pro dlouhodobé řízení informačních systémů veřejné správy </dc:title>
  <dc:subject/>
  <dc:creator>Odbor hlavního architekta</dc:creator>
  <cp:keywords/>
  <dc:description/>
  <cp:lastModifiedBy>User1</cp:lastModifiedBy>
  <cp:revision>185</cp:revision>
  <dcterms:created xsi:type="dcterms:W3CDTF">2023-11-20T09:45:00Z</dcterms:created>
  <dcterms:modified xsi:type="dcterms:W3CDTF">2023-12-15T12:16:00Z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0x01010002B7C4AAEEAEF040950426DCDA167A73</vt:lpwstr>
  </property>
  <property fmtid="{D5CDD505-2E9C-101B-9397-08002B2CF9AE}" pid="3" name="MSIP_Label_defa4170-0d19-0005-0004-bc88714345d2_Enabled">
    <vt:lpwstr>true</vt:lpwstr>
  </property>
  <property fmtid="{D5CDD505-2E9C-101B-9397-08002B2CF9AE}" pid="4" name="MSIP_Label_defa4170-0d19-0005-0004-bc88714345d2_SetDate">
    <vt:lpwstr>2023-11-20T09:42:00Z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5b6b85cd-44ef-4d66-86d4-603dd2160780</vt:lpwstr>
  </property>
  <property fmtid="{D5CDD505-2E9C-101B-9397-08002B2CF9AE}" pid="8" name="MSIP_Label_defa4170-0d19-0005-0004-bc88714345d2_ActionId">
    <vt:lpwstr>fef525b1-d82f-46ad-8a47-00f14429eb19</vt:lpwstr>
  </property>
  <property fmtid="{D5CDD505-2E9C-101B-9397-08002B2CF9AE}" pid="9" name="MSIP_Label_defa4170-0d19-0005-0004-bc88714345d2_ContentBits">
    <vt:lpwstr>0</vt:lpwstr>
  </property>
</Properties>
</file>